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28" w:rsidRDefault="004B1F28"/>
    <w:p w:rsidR="004B1F28" w:rsidRDefault="004B1F28"/>
    <w:p w:rsidR="004B1F28" w:rsidRDefault="004B1F28">
      <w:pPr>
        <w:rPr>
          <w:rFonts w:ascii="Arial" w:hAnsi="Arial" w:cs="Arial"/>
          <w:sz w:val="24"/>
          <w:szCs w:val="24"/>
        </w:rPr>
      </w:pPr>
      <w:r>
        <w:rPr>
          <w:rFonts w:ascii="Arial" w:hAnsi="Arial" w:cs="Arial"/>
          <w:sz w:val="24"/>
          <w:szCs w:val="24"/>
        </w:rPr>
        <w:t>Dear Committee Members,</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I appreciate the opportunity to share some of our concerns with the Committee on Education as you investigate the educational issues of the Division of Youth Services and </w:t>
      </w:r>
      <w:smartTag w:uri="urn:schemas-microsoft-com:office:smarttags" w:element="PlaceName">
        <w:smartTag w:uri="urn:schemas-microsoft-com:office:smarttags" w:element="place">
          <w:r>
            <w:rPr>
              <w:rFonts w:ascii="Arial" w:hAnsi="Arial" w:cs="Arial"/>
              <w:sz w:val="24"/>
              <w:szCs w:val="24"/>
            </w:rPr>
            <w:t>Juvenile</w:t>
          </w:r>
        </w:smartTag>
        <w:r>
          <w:rPr>
            <w:rFonts w:ascii="Arial" w:hAnsi="Arial" w:cs="Arial"/>
            <w:sz w:val="24"/>
            <w:szCs w:val="24"/>
          </w:rPr>
          <w:t xml:space="preserve"> </w:t>
        </w:r>
        <w:smartTag w:uri="urn:schemas-microsoft-com:office:smarttags" w:element="PlaceNam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Centers</w:t>
          </w:r>
        </w:smartTag>
      </w:smartTag>
      <w:r>
        <w:rPr>
          <w:rFonts w:ascii="Arial" w:hAnsi="Arial" w:cs="Arial"/>
          <w:sz w:val="24"/>
          <w:szCs w:val="24"/>
        </w:rPr>
        <w:t>.  While there are many similarities, there are distinct differences as well.</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 xml:space="preserve">As you know, youth who are detained in DYS are sentenced for a much longer period of time than those who are committed to juvenile detention facilities.  In Benton County JDC, the average length of stay is eight and one half days.  Juveniles can be sentenced up to 90 days, however, a high percentage of those who are admitted on a charge are released to their parents within 24 to 72 hours.  The average length of stay in </w:t>
      </w:r>
      <w:smartTag w:uri="urn:schemas-microsoft-com:office:smarttags" w:element="State">
        <w:smartTag w:uri="urn:schemas-microsoft-com:office:smarttags" w:element="place">
          <w:r>
            <w:rPr>
              <w:rFonts w:ascii="Arial" w:hAnsi="Arial" w:cs="Arial"/>
              <w:sz w:val="24"/>
              <w:szCs w:val="24"/>
            </w:rPr>
            <w:t>Arkansas</w:t>
          </w:r>
        </w:smartTag>
      </w:smartTag>
      <w:r>
        <w:rPr>
          <w:rFonts w:ascii="Arial" w:hAnsi="Arial" w:cs="Arial"/>
          <w:sz w:val="24"/>
          <w:szCs w:val="24"/>
        </w:rPr>
        <w:t xml:space="preserve"> varies from each facility but the national average is 22 days. Many of the youth are admitted one time and if adjudicated, will complete probation and go on with their lives.  However, we do have those who are admitted to JDC repeatedly because of violations of their terms of probation. Most probation officers in conjunction with the courts use graduated sanctions.  Each time a juvenile comes back into the system, their length of stay is increased or the consequences strengthened according to the crime committed.  No matter how long the stay in JDC, we all agree that we should strive to be a positive influence toward the goal of rehabilitation.  A major component in rehabilitation is helping the student continue their education and progress toward graduation.</w:t>
      </w:r>
    </w:p>
    <w:p w:rsidR="004B1F28" w:rsidRDefault="004B1F28">
      <w:pPr>
        <w:rPr>
          <w:rFonts w:ascii="Arial" w:hAnsi="Arial" w:cs="Arial"/>
          <w:sz w:val="24"/>
          <w:szCs w:val="24"/>
        </w:rPr>
      </w:pPr>
    </w:p>
    <w:p w:rsidR="004B1F28" w:rsidRDefault="004B1F28">
      <w:pPr>
        <w:rPr>
          <w:rFonts w:ascii="Arial" w:hAnsi="Arial" w:cs="Arial"/>
          <w:sz w:val="24"/>
          <w:szCs w:val="24"/>
        </w:rPr>
      </w:pPr>
      <w:r>
        <w:rPr>
          <w:rFonts w:ascii="Arial" w:hAnsi="Arial" w:cs="Arial"/>
          <w:sz w:val="24"/>
          <w:szCs w:val="24"/>
        </w:rPr>
        <w:t>The Department of Education has been very conscientious in ensuring that all juvenile detention centers have highly qualified teachers.  I have, over the course of the last seven years, met and become acquainted with many of the teachers working in JDC’s.  I have been favorably impressed with the commitment and professionalism of these teachers.  It is a challenging situation they face.  They have students in their classrooms that range from ten to twenty years of age.  The students are from various school districts that are each using different curricula to address the state educational standards.  The students have a wide range of intellectual abilities and achievement levels.  Personal chaos, legal complications, parental issues, mental health disorders and behavior issues only add to the challenges the JDC teachers face.</w:t>
      </w:r>
    </w:p>
    <w:p w:rsidR="004B1F28" w:rsidRDefault="004B1F28">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 xml:space="preserve">The challenges involved in rehabilitation of juveniles are compounded by the directives from the State Department of Education that school districts drop students immediately after receiving notice of their admittance into the JDC.  This practice is contradictory to the language and spirit of the “Memorandum of Understanding”.  Part 20, section 20-1004 states that ,“All educational programs are designed to enable the juvenile to be able to keep up with their studies and are available a minimum of three hours a day but not limited to the normal school year.”  After a student is dropped by their home district, teachers are not required to provide assignments or materials to the JDC or parents, denying educational </w:t>
      </w:r>
      <w:r>
        <w:rPr>
          <w:rFonts w:ascii="Arial" w:hAnsi="Arial" w:cs="Arial"/>
          <w:sz w:val="24"/>
          <w:szCs w:val="24"/>
        </w:rPr>
        <w:lastRenderedPageBreak/>
        <w:t>access to the students.  Homework assignment posting varies from school district to school district and at best is inconsistent.</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Juveniles, upon their return to school, are overwhelmed with the impossible task of “catching up” and often give up on the task.  Many students realize, depending on their age, support system and ensuing loss of credit, that they have no choice but to drop out and get a General Equivalency Diploma (GED).  We could decrease some of this frustration and the dropout rate by requesting that the Education department re-examine their policy of dropping the student immediately after there release from JDC.</w:t>
      </w:r>
    </w:p>
    <w:p w:rsidR="004B1F28" w:rsidRDefault="004B1F28" w:rsidP="00CB3DE3">
      <w:pPr>
        <w:rPr>
          <w:rFonts w:ascii="Arial" w:hAnsi="Arial" w:cs="Arial"/>
          <w:sz w:val="24"/>
          <w:szCs w:val="24"/>
        </w:rPr>
      </w:pPr>
    </w:p>
    <w:p w:rsidR="004B1F28" w:rsidRDefault="004B1F28" w:rsidP="00CB3DE3">
      <w:pPr>
        <w:rPr>
          <w:rFonts w:ascii="Arial" w:hAnsi="Arial" w:cs="Arial"/>
          <w:sz w:val="24"/>
          <w:szCs w:val="24"/>
        </w:rPr>
      </w:pPr>
      <w:r>
        <w:rPr>
          <w:rFonts w:ascii="Arial" w:hAnsi="Arial" w:cs="Arial"/>
          <w:sz w:val="24"/>
          <w:szCs w:val="24"/>
        </w:rPr>
        <w:t>We would like to propose an approach which would benefit all concerned, to keep students enrolled in their districts until JDC exceeds ten days.  This would accomplish the following:</w:t>
      </w:r>
    </w:p>
    <w:p w:rsidR="004B1F28" w:rsidRDefault="004B1F28" w:rsidP="00CB3DE3">
      <w:pPr>
        <w:rPr>
          <w:rFonts w:ascii="Arial" w:hAnsi="Arial" w:cs="Arial"/>
          <w:sz w:val="24"/>
          <w:szCs w:val="24"/>
        </w:rPr>
      </w:pPr>
    </w:p>
    <w:p w:rsidR="004B1F28" w:rsidRPr="0059644F" w:rsidRDefault="004B1F28" w:rsidP="0059644F">
      <w:pPr>
        <w:numPr>
          <w:ilvl w:val="0"/>
          <w:numId w:val="1"/>
        </w:numPr>
      </w:pPr>
      <w:r>
        <w:rPr>
          <w:rFonts w:ascii="Arial" w:hAnsi="Arial" w:cs="Arial"/>
          <w:sz w:val="24"/>
          <w:szCs w:val="24"/>
        </w:rPr>
        <w:t>It would allow the continuity of educational services in terms of class work as the home district would supply these to the JDC for completion during their stay.</w:t>
      </w:r>
    </w:p>
    <w:p w:rsidR="004B1F28" w:rsidRDefault="004B1F28" w:rsidP="0059644F">
      <w:pPr>
        <w:ind w:left="360"/>
        <w:rPr>
          <w:rFonts w:ascii="Arial" w:hAnsi="Arial" w:cs="Arial"/>
          <w:sz w:val="24"/>
          <w:szCs w:val="24"/>
        </w:rPr>
      </w:pPr>
    </w:p>
    <w:p w:rsidR="004B1F28" w:rsidRPr="0059644F" w:rsidRDefault="004B1F28" w:rsidP="0059644F">
      <w:pPr>
        <w:numPr>
          <w:ilvl w:val="0"/>
          <w:numId w:val="1"/>
        </w:numPr>
      </w:pPr>
      <w:r w:rsidRPr="0059644F">
        <w:rPr>
          <w:rFonts w:ascii="Arial" w:hAnsi="Arial" w:cs="Arial"/>
          <w:sz w:val="24"/>
          <w:szCs w:val="24"/>
        </w:rPr>
        <w:t>Students would receive credit from their home district for work completed while in JDC.</w:t>
      </w:r>
    </w:p>
    <w:p w:rsidR="004B1F28" w:rsidRDefault="004B1F28" w:rsidP="0059644F">
      <w:pPr>
        <w:ind w:left="360"/>
        <w:rPr>
          <w:rFonts w:ascii="Arial" w:hAnsi="Arial" w:cs="Arial"/>
          <w:sz w:val="24"/>
          <w:szCs w:val="24"/>
        </w:rPr>
      </w:pPr>
    </w:p>
    <w:p w:rsidR="004B1F28" w:rsidRDefault="004B1F28" w:rsidP="0059644F">
      <w:pPr>
        <w:ind w:left="360"/>
        <w:rPr>
          <w:rFonts w:ascii="Arial" w:hAnsi="Arial" w:cs="Arial"/>
          <w:sz w:val="24"/>
          <w:szCs w:val="24"/>
        </w:rPr>
      </w:pPr>
    </w:p>
    <w:p w:rsidR="004B1F28" w:rsidRDefault="004B1F28" w:rsidP="0059644F">
      <w:pPr>
        <w:numPr>
          <w:ilvl w:val="0"/>
          <w:numId w:val="1"/>
        </w:numPr>
      </w:pPr>
      <w:r>
        <w:rPr>
          <w:rFonts w:ascii="Arial" w:hAnsi="Arial" w:cs="Arial"/>
          <w:sz w:val="24"/>
          <w:szCs w:val="24"/>
        </w:rPr>
        <w:t>The home district would continue to receive funding for these students. Currently, funding is being lost when these students are dropped.</w:t>
      </w:r>
    </w:p>
    <w:p w:rsidR="004B1F28" w:rsidRDefault="004B1F28" w:rsidP="0059644F">
      <w:pPr>
        <w:ind w:left="360"/>
      </w:pPr>
    </w:p>
    <w:p w:rsidR="004B1F28" w:rsidRPr="0059644F" w:rsidRDefault="004B1F28" w:rsidP="0059644F">
      <w:pPr>
        <w:ind w:left="360"/>
      </w:pPr>
    </w:p>
    <w:p w:rsidR="004B1F28" w:rsidRPr="00A16090" w:rsidRDefault="004B1F28" w:rsidP="0059644F">
      <w:pPr>
        <w:numPr>
          <w:ilvl w:val="0"/>
          <w:numId w:val="1"/>
        </w:numPr>
      </w:pPr>
      <w:r w:rsidRPr="0059644F">
        <w:rPr>
          <w:rFonts w:ascii="Arial" w:hAnsi="Arial" w:cs="Arial"/>
          <w:sz w:val="24"/>
          <w:szCs w:val="24"/>
        </w:rPr>
        <w:t>Parents and school staff would be saved the time and effort required to re-enroll the student after from JDC.</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Our objectives are to lower dropout rates among students sentenced to JDC, reduce their frustration level upon returning to school and to encourage the student’s active participation in their education.</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Respectfully</w:t>
      </w:r>
    </w:p>
    <w:p w:rsidR="004B1F28" w:rsidRDefault="004B1F28" w:rsidP="00A16090">
      <w:pPr>
        <w:rPr>
          <w:rFonts w:ascii="Arial" w:hAnsi="Arial" w:cs="Arial"/>
          <w:sz w:val="24"/>
          <w:szCs w:val="24"/>
        </w:rPr>
      </w:pPr>
    </w:p>
    <w:p w:rsidR="004B1F28" w:rsidRDefault="004B1F28" w:rsidP="00A16090">
      <w:pPr>
        <w:rPr>
          <w:rFonts w:ascii="Arial" w:hAnsi="Arial" w:cs="Arial"/>
          <w:sz w:val="24"/>
          <w:szCs w:val="24"/>
        </w:rPr>
      </w:pPr>
      <w:r>
        <w:rPr>
          <w:rFonts w:ascii="Arial" w:hAnsi="Arial" w:cs="Arial"/>
          <w:sz w:val="24"/>
          <w:szCs w:val="24"/>
        </w:rPr>
        <w:t>Dennis Cottrell</w:t>
      </w:r>
    </w:p>
    <w:p w:rsidR="004B1F28" w:rsidRDefault="004B1F28" w:rsidP="00A16090">
      <w:pPr>
        <w:rPr>
          <w:rFonts w:ascii="Arial" w:hAnsi="Arial" w:cs="Arial"/>
          <w:sz w:val="24"/>
          <w:szCs w:val="24"/>
        </w:rPr>
      </w:pPr>
      <w:r>
        <w:rPr>
          <w:rFonts w:ascii="Arial" w:hAnsi="Arial" w:cs="Arial"/>
          <w:sz w:val="24"/>
          <w:szCs w:val="24"/>
        </w:rPr>
        <w:t xml:space="preserve">Director of </w:t>
      </w:r>
      <w:smartTag w:uri="urn:schemas-microsoft-com:office:smarttags" w:element="PlaceName">
        <w:smartTag w:uri="urn:schemas-microsoft-com:office:smarttags" w:element="place">
          <w:r w:rsidRPr="00105433">
            <w:rPr>
              <w:rFonts w:ascii="Arial" w:hAnsi="Arial" w:cs="Arial"/>
              <w:sz w:val="24"/>
              <w:szCs w:val="24"/>
            </w:rPr>
            <w:t>Benton</w:t>
          </w:r>
        </w:smartTag>
        <w:r w:rsidRPr="00105433">
          <w:rPr>
            <w:rFonts w:ascii="Arial" w:hAnsi="Arial" w:cs="Arial"/>
            <w:sz w:val="24"/>
            <w:szCs w:val="24"/>
          </w:rPr>
          <w:t xml:space="preserve"> </w:t>
        </w:r>
        <w:smartTag w:uri="urn:schemas-microsoft-com:office:smarttags" w:element="PlaceType">
          <w:r w:rsidRPr="00105433">
            <w:rPr>
              <w:rFonts w:ascii="Arial" w:hAnsi="Arial" w:cs="Arial"/>
              <w:sz w:val="24"/>
              <w:szCs w:val="24"/>
            </w:rPr>
            <w:t>County</w:t>
          </w:r>
        </w:smartTag>
        <w:r>
          <w:rPr>
            <w:rFonts w:ascii="Arial" w:hAnsi="Arial" w:cs="Arial"/>
            <w:sz w:val="24"/>
            <w:szCs w:val="24"/>
          </w:rPr>
          <w:t xml:space="preserve"> </w:t>
        </w:r>
        <w:smartTag w:uri="urn:schemas-microsoft-com:office:smarttags" w:element="PlaceType">
          <w:r>
            <w:rPr>
              <w:rFonts w:ascii="Arial" w:hAnsi="Arial" w:cs="Arial"/>
              <w:sz w:val="24"/>
              <w:szCs w:val="24"/>
            </w:rPr>
            <w:t>Detention</w:t>
          </w:r>
        </w:smartTag>
        <w:r>
          <w:rPr>
            <w:rFonts w:ascii="Arial" w:hAnsi="Arial" w:cs="Arial"/>
            <w:sz w:val="24"/>
            <w:szCs w:val="24"/>
          </w:rPr>
          <w:t xml:space="preserve"> </w:t>
        </w:r>
        <w:smartTag w:uri="urn:schemas-microsoft-com:office:smarttags" w:element="PlaceType">
          <w:r>
            <w:rPr>
              <w:rFonts w:ascii="Arial" w:hAnsi="Arial" w:cs="Arial"/>
              <w:sz w:val="24"/>
              <w:szCs w:val="24"/>
            </w:rPr>
            <w:t>Center</w:t>
          </w:r>
        </w:smartTag>
      </w:smartTag>
    </w:p>
    <w:p w:rsidR="004B1F28" w:rsidRDefault="004B1F28" w:rsidP="00A16090"/>
    <w:p w:rsidR="004B1F28" w:rsidRDefault="004B1F28" w:rsidP="0059644F"/>
    <w:p w:rsidR="004B1F28" w:rsidRDefault="004B1F28" w:rsidP="0059644F"/>
    <w:sectPr w:rsidR="004B1F28" w:rsidSect="00CB3DE3">
      <w:headerReference w:type="default" r:id="rId7"/>
      <w:footerReference w:type="default" r:id="rId8"/>
      <w:pgSz w:w="12240" w:h="15840"/>
      <w:pgMar w:top="1440" w:right="1800" w:bottom="1440" w:left="1800" w:header="720" w:footer="86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B99" w:rsidRDefault="002A2B99" w:rsidP="00CB3DE3">
      <w:r>
        <w:separator/>
      </w:r>
    </w:p>
  </w:endnote>
  <w:endnote w:type="continuationSeparator" w:id="0">
    <w:p w:rsidR="002A2B99" w:rsidRDefault="002A2B99" w:rsidP="00CB3D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B99" w:rsidRDefault="002A2B99" w:rsidP="00CB3DE3">
      <w:r>
        <w:separator/>
      </w:r>
    </w:p>
  </w:footnote>
  <w:footnote w:type="continuationSeparator" w:id="0">
    <w:p w:rsidR="002A2B99" w:rsidRDefault="002A2B99" w:rsidP="00CB3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28" w:rsidRDefault="004B1F28">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FF1"/>
    <w:multiLevelType w:val="hybridMultilevel"/>
    <w:tmpl w:val="79A42A9C"/>
    <w:lvl w:ilvl="0" w:tplc="0E788324">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B3DE3"/>
    <w:rsid w:val="00042FF7"/>
    <w:rsid w:val="00071E3E"/>
    <w:rsid w:val="000C138B"/>
    <w:rsid w:val="000E62D2"/>
    <w:rsid w:val="00102BDC"/>
    <w:rsid w:val="00105433"/>
    <w:rsid w:val="0012650D"/>
    <w:rsid w:val="00136373"/>
    <w:rsid w:val="00144C8A"/>
    <w:rsid w:val="001C07A1"/>
    <w:rsid w:val="002111B4"/>
    <w:rsid w:val="002961C8"/>
    <w:rsid w:val="002A2B99"/>
    <w:rsid w:val="002B16E7"/>
    <w:rsid w:val="003475D5"/>
    <w:rsid w:val="00385F21"/>
    <w:rsid w:val="003E2D24"/>
    <w:rsid w:val="00476F1F"/>
    <w:rsid w:val="004A59BE"/>
    <w:rsid w:val="004B1F28"/>
    <w:rsid w:val="00510DBE"/>
    <w:rsid w:val="0059644F"/>
    <w:rsid w:val="005E6391"/>
    <w:rsid w:val="006472E4"/>
    <w:rsid w:val="006E0213"/>
    <w:rsid w:val="006E33AA"/>
    <w:rsid w:val="006F3672"/>
    <w:rsid w:val="00751A7F"/>
    <w:rsid w:val="007922BF"/>
    <w:rsid w:val="007E10B2"/>
    <w:rsid w:val="008B40C9"/>
    <w:rsid w:val="00944612"/>
    <w:rsid w:val="00A16090"/>
    <w:rsid w:val="00A211C6"/>
    <w:rsid w:val="00A84486"/>
    <w:rsid w:val="00A874E9"/>
    <w:rsid w:val="00B16B39"/>
    <w:rsid w:val="00BB3616"/>
    <w:rsid w:val="00C00B42"/>
    <w:rsid w:val="00C510D1"/>
    <w:rsid w:val="00C5186F"/>
    <w:rsid w:val="00CB3DE3"/>
    <w:rsid w:val="00CD415E"/>
    <w:rsid w:val="00E63C14"/>
    <w:rsid w:val="00E76199"/>
    <w:rsid w:val="00F37E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5E"/>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644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974FD9CB-6C8B-4DC5-B4BF-7974B3774339}"/>
</file>

<file path=customXml/itemProps2.xml><?xml version="1.0" encoding="utf-8"?>
<ds:datastoreItem xmlns:ds="http://schemas.openxmlformats.org/officeDocument/2006/customXml" ds:itemID="{3E95F7B4-2809-47FE-A09F-F58AC468C31D}"/>
</file>

<file path=customXml/itemProps3.xml><?xml version="1.0" encoding="utf-8"?>
<ds:datastoreItem xmlns:ds="http://schemas.openxmlformats.org/officeDocument/2006/customXml" ds:itemID="{9BEBA868-163B-4198-939D-1239D24A6B0F}"/>
</file>

<file path=docProps/app.xml><?xml version="1.0" encoding="utf-8"?>
<Properties xmlns="http://schemas.openxmlformats.org/officeDocument/2006/extended-properties" xmlns:vt="http://schemas.openxmlformats.org/officeDocument/2006/docPropsVTypes">
  <Template>Normal.dotm</Template>
  <TotalTime>164</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Committee Members,</dc:title>
  <dc:subject/>
  <dc:creator>denderson</dc:creator>
  <cp:keywords/>
  <dc:description/>
  <cp:lastModifiedBy>Mark Hudson</cp:lastModifiedBy>
  <cp:revision>6</cp:revision>
  <cp:lastPrinted>2012-01-04T16:29:00Z</cp:lastPrinted>
  <dcterms:created xsi:type="dcterms:W3CDTF">2011-12-29T21:03:00Z</dcterms:created>
  <dcterms:modified xsi:type="dcterms:W3CDTF">2012-01-04T16:58:00Z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1983500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