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0B" w:rsidRPr="00582FEF" w:rsidRDefault="00582FEF" w:rsidP="00582FEF">
      <w:pPr>
        <w:jc w:val="center"/>
        <w:rPr>
          <w:b/>
        </w:rPr>
      </w:pPr>
      <w:r w:rsidRPr="00582FEF">
        <w:rPr>
          <w:b/>
        </w:rPr>
        <w:t>AAPU Conference - DRAFT</w:t>
      </w:r>
    </w:p>
    <w:p w:rsidR="0012690B" w:rsidRDefault="0012690B" w:rsidP="0012690B"/>
    <w:p w:rsidR="00582FEF" w:rsidRDefault="00582FEF" w:rsidP="0012690B">
      <w:r>
        <w:t>HIGHER EDUCATION SUBCOMMITTEE (J. Roebuck)</w:t>
      </w:r>
    </w:p>
    <w:p w:rsidR="00582FEF" w:rsidRDefault="00582FEF" w:rsidP="0012690B"/>
    <w:p w:rsidR="00582FEF" w:rsidRPr="00582FEF" w:rsidRDefault="00582FEF" w:rsidP="0012690B">
      <w:pPr>
        <w:rPr>
          <w:b/>
          <w:u w:val="single"/>
        </w:rPr>
      </w:pPr>
      <w:r w:rsidRPr="00582FEF">
        <w:rPr>
          <w:b/>
          <w:u w:val="single"/>
        </w:rPr>
        <w:t>AREAS OF INTEREST</w:t>
      </w:r>
      <w:r w:rsidRPr="00582FEF">
        <w:rPr>
          <w:b/>
        </w:rPr>
        <w:t>:</w:t>
      </w:r>
    </w:p>
    <w:p w:rsidR="0012690B" w:rsidRDefault="0012690B" w:rsidP="0012690B">
      <w:r>
        <w:t>1. Most significant issue facing higher education;</w:t>
      </w:r>
    </w:p>
    <w:p w:rsidR="0012690B" w:rsidRDefault="0012690B" w:rsidP="0012690B">
      <w:r>
        <w:t>2. Most frequent constituent question/issue concerning higher education;</w:t>
      </w:r>
    </w:p>
    <w:p w:rsidR="00582FEF" w:rsidRDefault="00582FEF" w:rsidP="00582FEF">
      <w:r>
        <w:t>3. Best approach to addressing critical and deferred maintenance needs;</w:t>
      </w:r>
    </w:p>
    <w:p w:rsidR="0012690B" w:rsidRDefault="00582FEF" w:rsidP="0012690B">
      <w:r>
        <w:t>4</w:t>
      </w:r>
      <w:r w:rsidR="0012690B">
        <w:t xml:space="preserve">. </w:t>
      </w:r>
      <w:r>
        <w:t>Intersection of higher education and</w:t>
      </w:r>
      <w:r w:rsidR="0012690B">
        <w:t xml:space="preserve"> economic development; </w:t>
      </w:r>
    </w:p>
    <w:p w:rsidR="0012690B" w:rsidRDefault="00582FEF" w:rsidP="0012690B">
      <w:r>
        <w:t>5</w:t>
      </w:r>
      <w:r w:rsidR="0012690B">
        <w:t xml:space="preserve">. </w:t>
      </w:r>
      <w:r>
        <w:t>Impact of c</w:t>
      </w:r>
      <w:r w:rsidR="0012690B">
        <w:t xml:space="preserve">hanges to existing scholarships and </w:t>
      </w:r>
      <w:r>
        <w:t>commencement of</w:t>
      </w:r>
      <w:r w:rsidR="0012690B">
        <w:t xml:space="preserve"> lottery</w:t>
      </w:r>
      <w:r>
        <w:t>;</w:t>
      </w:r>
      <w:r w:rsidR="0012690B">
        <w:t xml:space="preserve"> </w:t>
      </w:r>
    </w:p>
    <w:p w:rsidR="0012690B" w:rsidRDefault="00582FEF" w:rsidP="0012690B">
      <w:r>
        <w:t>6</w:t>
      </w:r>
      <w:r w:rsidR="0012690B">
        <w:t>. Access</w:t>
      </w:r>
      <w:r>
        <w:t>ibility</w:t>
      </w:r>
      <w:r w:rsidR="0012690B">
        <w:t>:</w:t>
      </w:r>
      <w:r>
        <w:t xml:space="preserve"> e.g. </w:t>
      </w:r>
      <w:proofErr w:type="gramStart"/>
      <w:r w:rsidR="0012690B">
        <w:t>Remedial</w:t>
      </w:r>
      <w:proofErr w:type="gramEnd"/>
      <w:r w:rsidR="0012690B">
        <w:t xml:space="preserve"> education – high school</w:t>
      </w:r>
      <w:r>
        <w:t>/</w:t>
      </w:r>
      <w:r w:rsidR="0012690B">
        <w:t>higher education issue (returning</w:t>
      </w:r>
      <w:r>
        <w:t xml:space="preserve"> adult</w:t>
      </w:r>
      <w:r w:rsidR="0012690B">
        <w:t xml:space="preserve"> students);</w:t>
      </w:r>
    </w:p>
    <w:p w:rsidR="0012690B" w:rsidRDefault="00582FEF" w:rsidP="0012690B">
      <w:r>
        <w:t>7</w:t>
      </w:r>
      <w:r w:rsidR="0012690B">
        <w:t>. Role of distance learning and technology;</w:t>
      </w:r>
    </w:p>
    <w:p w:rsidR="0012690B" w:rsidRDefault="00582FEF" w:rsidP="0012690B">
      <w:r>
        <w:t>8</w:t>
      </w:r>
      <w:r w:rsidR="0012690B">
        <w:t>. Transferability – impact of Rep. Burris’ legislation;</w:t>
      </w:r>
    </w:p>
    <w:p w:rsidR="0012690B" w:rsidRDefault="00582FEF" w:rsidP="0012690B">
      <w:r>
        <w:t>9</w:t>
      </w:r>
      <w:r w:rsidR="0012690B">
        <w:t xml:space="preserve">. </w:t>
      </w:r>
      <w:r>
        <w:t>Accountability: e.g. retention/graduation rates in light of d</w:t>
      </w:r>
      <w:r w:rsidR="0012690B">
        <w:t>ifferent role/scope</w:t>
      </w:r>
      <w:r>
        <w:t>/missions</w:t>
      </w:r>
      <w:r w:rsidR="0012690B">
        <w:t xml:space="preserve"> of institutions;</w:t>
      </w:r>
      <w:r>
        <w:t xml:space="preserve"> other approaches;</w:t>
      </w:r>
    </w:p>
    <w:p w:rsidR="0012690B" w:rsidRDefault="00582FEF" w:rsidP="0012690B">
      <w:r>
        <w:t>10</w:t>
      </w:r>
      <w:r w:rsidR="0012690B">
        <w:t xml:space="preserve">. Educating adult population – </w:t>
      </w:r>
      <w:r>
        <w:t>is state positioned to take advantage of this source of students</w:t>
      </w:r>
      <w:proofErr w:type="gramStart"/>
      <w:r>
        <w:t>?;</w:t>
      </w:r>
      <w:proofErr w:type="gramEnd"/>
      <w:r w:rsidR="0012690B">
        <w:t xml:space="preserve"> </w:t>
      </w:r>
    </w:p>
    <w:p w:rsidR="0012690B" w:rsidRDefault="0012690B" w:rsidP="0012690B">
      <w:r>
        <w:t xml:space="preserve">11. </w:t>
      </w:r>
      <w:r w:rsidR="00582FEF">
        <w:t>Impact of removal of f</w:t>
      </w:r>
      <w:r>
        <w:t>oreign language</w:t>
      </w:r>
      <w:r w:rsidR="00582FEF">
        <w:t xml:space="preserve"> from lottery scholarships; plans for reconsideration;</w:t>
      </w:r>
    </w:p>
    <w:p w:rsidR="00582FEF" w:rsidRDefault="0012690B" w:rsidP="0012690B">
      <w:r>
        <w:t>1</w:t>
      </w:r>
      <w:r w:rsidR="00582FEF">
        <w:t>2</w:t>
      </w:r>
      <w:r>
        <w:t xml:space="preserve">. </w:t>
      </w:r>
      <w:r w:rsidR="00582FEF">
        <w:t>Affordability/Costs: e.g. dependant nature of level of state funding and tuition; costs borne by students and institutions;</w:t>
      </w:r>
    </w:p>
    <w:p w:rsidR="008B3A1C" w:rsidRDefault="00582FEF" w:rsidP="00582FEF">
      <w:r>
        <w:t xml:space="preserve">13. Assessment of Advanced Placement and </w:t>
      </w:r>
      <w:r w:rsidR="0012690B">
        <w:t xml:space="preserve">Concurrent </w:t>
      </w:r>
      <w:r>
        <w:t>E</w:t>
      </w:r>
      <w:r w:rsidR="0012690B">
        <w:t>nrollment</w:t>
      </w:r>
      <w:r w:rsidR="008B3A1C">
        <w:t>;</w:t>
      </w:r>
    </w:p>
    <w:p w:rsidR="00582FEF" w:rsidRDefault="008B3A1C" w:rsidP="0012690B">
      <w:r>
        <w:t>14. Best approaches to get members the information needed for good public policy decisions – in person, social media approaches, etc</w:t>
      </w:r>
      <w:proofErr w:type="gramStart"/>
      <w:r>
        <w:t>..</w:t>
      </w:r>
      <w:proofErr w:type="gramEnd"/>
    </w:p>
    <w:sectPr w:rsidR="00582FEF" w:rsidSect="008E0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12690B"/>
    <w:rsid w:val="0012690B"/>
    <w:rsid w:val="002E31B7"/>
    <w:rsid w:val="0041560B"/>
    <w:rsid w:val="00582FEF"/>
    <w:rsid w:val="00701785"/>
    <w:rsid w:val="008B3A1C"/>
    <w:rsid w:val="008E01C8"/>
    <w:rsid w:val="00E42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90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78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7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78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7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7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78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78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78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78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78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78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78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0178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78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78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78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78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78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0178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178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78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0178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01785"/>
    <w:rPr>
      <w:b/>
      <w:bCs/>
    </w:rPr>
  </w:style>
  <w:style w:type="character" w:styleId="Emphasis">
    <w:name w:val="Emphasis"/>
    <w:basedOn w:val="DefaultParagraphFont"/>
    <w:uiPriority w:val="20"/>
    <w:qFormat/>
    <w:rsid w:val="0070178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01785"/>
    <w:rPr>
      <w:szCs w:val="32"/>
    </w:rPr>
  </w:style>
  <w:style w:type="paragraph" w:styleId="ListParagraph">
    <w:name w:val="List Paragraph"/>
    <w:basedOn w:val="Normal"/>
    <w:uiPriority w:val="34"/>
    <w:qFormat/>
    <w:rsid w:val="0070178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178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0178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78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785"/>
    <w:rPr>
      <w:b/>
      <w:i/>
      <w:sz w:val="24"/>
    </w:rPr>
  </w:style>
  <w:style w:type="character" w:styleId="SubtleEmphasis">
    <w:name w:val="Subtle Emphasis"/>
    <w:uiPriority w:val="19"/>
    <w:qFormat/>
    <w:rsid w:val="0070178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178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178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178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178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178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4ED93B98-7DB9-48F5-9473-6C0945885660}"/>
</file>

<file path=customXml/itemProps2.xml><?xml version="1.0" encoding="utf-8"?>
<ds:datastoreItem xmlns:ds="http://schemas.openxmlformats.org/officeDocument/2006/customXml" ds:itemID="{25736DC5-BAC0-46EE-8635-0AF632FAB792}"/>
</file>

<file path=customXml/itemProps3.xml><?xml version="1.0" encoding="utf-8"?>
<ds:datastoreItem xmlns:ds="http://schemas.openxmlformats.org/officeDocument/2006/customXml" ds:itemID="{20C31316-70F4-4C73-A6EE-353BBAA956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UASYS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Rust</dc:creator>
  <cp:keywords/>
  <dc:description/>
  <cp:lastModifiedBy>Melissa Rust</cp:lastModifiedBy>
  <cp:revision>2</cp:revision>
  <dcterms:created xsi:type="dcterms:W3CDTF">2009-09-17T16:39:00Z</dcterms:created>
  <dcterms:modified xsi:type="dcterms:W3CDTF">2009-09-21T18:41:00Z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1930400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