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B8" w:rsidRDefault="00DF40F0" w:rsidP="00CB44FA">
      <w:pPr>
        <w:ind w:left="4320"/>
        <w:rPr>
          <w:b/>
        </w:rPr>
      </w:pPr>
      <w:r>
        <w:rPr>
          <w:b/>
        </w:rPr>
        <w:t xml:space="preserve">    </w:t>
      </w:r>
      <w:r w:rsidR="00957C26">
        <w:rPr>
          <w:b/>
        </w:rPr>
        <w:t>MINUTES</w:t>
      </w:r>
    </w:p>
    <w:p w:rsidR="00957C26" w:rsidRPr="006555C8" w:rsidRDefault="00957C26" w:rsidP="00957C26">
      <w:pPr>
        <w:jc w:val="center"/>
        <w:rPr>
          <w:b/>
          <w:sz w:val="14"/>
          <w:szCs w:val="14"/>
        </w:rPr>
      </w:pPr>
    </w:p>
    <w:p w:rsidR="00A17407" w:rsidRDefault="000B68A0" w:rsidP="00504694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HEALTH REFORM</w:t>
      </w:r>
      <w:r w:rsidR="00A17407">
        <w:rPr>
          <w:b/>
          <w:caps/>
          <w:sz w:val="22"/>
          <w:szCs w:val="22"/>
        </w:rPr>
        <w:t xml:space="preserve"> Legislative</w:t>
      </w:r>
    </w:p>
    <w:p w:rsidR="000B68A0" w:rsidRPr="0060259B" w:rsidRDefault="000B68A0" w:rsidP="00504694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TASK FORCE</w:t>
      </w:r>
    </w:p>
    <w:p w:rsidR="00F8199F" w:rsidRPr="006555C8" w:rsidRDefault="00F8199F" w:rsidP="00957C26">
      <w:pPr>
        <w:jc w:val="center"/>
        <w:rPr>
          <w:sz w:val="14"/>
          <w:szCs w:val="14"/>
        </w:rPr>
      </w:pPr>
    </w:p>
    <w:p w:rsidR="00F8199F" w:rsidRPr="0060259B" w:rsidRDefault="00E67DF3" w:rsidP="00957C26">
      <w:pPr>
        <w:jc w:val="center"/>
        <w:rPr>
          <w:sz w:val="22"/>
          <w:szCs w:val="22"/>
        </w:rPr>
      </w:pPr>
      <w:r>
        <w:rPr>
          <w:sz w:val="22"/>
          <w:szCs w:val="22"/>
        </w:rPr>
        <w:t>October 7</w:t>
      </w:r>
      <w:r w:rsidR="00CC2914">
        <w:rPr>
          <w:sz w:val="22"/>
          <w:szCs w:val="22"/>
        </w:rPr>
        <w:t>, 2015</w:t>
      </w:r>
    </w:p>
    <w:p w:rsidR="00957C26" w:rsidRPr="0060259B" w:rsidRDefault="009D0019" w:rsidP="00957C26">
      <w:pPr>
        <w:jc w:val="center"/>
        <w:rPr>
          <w:sz w:val="22"/>
          <w:szCs w:val="22"/>
        </w:rPr>
      </w:pPr>
      <w:r w:rsidRPr="0060259B">
        <w:rPr>
          <w:sz w:val="22"/>
          <w:szCs w:val="22"/>
        </w:rPr>
        <w:t>----------------------------</w:t>
      </w:r>
    </w:p>
    <w:p w:rsidR="009D0019" w:rsidRPr="00FD184E" w:rsidRDefault="009D0019" w:rsidP="00957C26">
      <w:pPr>
        <w:jc w:val="center"/>
        <w:rPr>
          <w:sz w:val="16"/>
          <w:szCs w:val="16"/>
        </w:rPr>
      </w:pPr>
    </w:p>
    <w:p w:rsidR="00957C26" w:rsidRPr="005D356A" w:rsidRDefault="00957C26" w:rsidP="00957C26">
      <w:pPr>
        <w:rPr>
          <w:sz w:val="22"/>
          <w:szCs w:val="22"/>
        </w:rPr>
      </w:pPr>
      <w:r w:rsidRPr="005D356A">
        <w:rPr>
          <w:sz w:val="22"/>
          <w:szCs w:val="22"/>
        </w:rPr>
        <w:t xml:space="preserve">The </w:t>
      </w:r>
      <w:r w:rsidR="000B68A0" w:rsidRPr="005D356A">
        <w:rPr>
          <w:sz w:val="22"/>
          <w:szCs w:val="22"/>
        </w:rPr>
        <w:t>Health Reform Legislative Task Force</w:t>
      </w:r>
      <w:r w:rsidRPr="005D356A">
        <w:rPr>
          <w:sz w:val="22"/>
          <w:szCs w:val="22"/>
        </w:rPr>
        <w:t xml:space="preserve"> met </w:t>
      </w:r>
      <w:r w:rsidR="00FF77FA" w:rsidRPr="005D356A">
        <w:rPr>
          <w:sz w:val="22"/>
          <w:szCs w:val="22"/>
        </w:rPr>
        <w:t>Wednesday</w:t>
      </w:r>
      <w:r w:rsidR="000B68A0" w:rsidRPr="005D356A">
        <w:rPr>
          <w:sz w:val="22"/>
          <w:szCs w:val="22"/>
        </w:rPr>
        <w:t xml:space="preserve">, </w:t>
      </w:r>
      <w:r w:rsidR="00E67DF3">
        <w:rPr>
          <w:sz w:val="22"/>
          <w:szCs w:val="22"/>
        </w:rPr>
        <w:t>October 7</w:t>
      </w:r>
      <w:r w:rsidR="00A73F4B" w:rsidRPr="005D356A">
        <w:rPr>
          <w:sz w:val="22"/>
          <w:szCs w:val="22"/>
        </w:rPr>
        <w:t>,</w:t>
      </w:r>
      <w:r w:rsidR="000B68A0" w:rsidRPr="005D356A">
        <w:rPr>
          <w:sz w:val="22"/>
          <w:szCs w:val="22"/>
        </w:rPr>
        <w:t xml:space="preserve"> 2015</w:t>
      </w:r>
      <w:r w:rsidR="00DB2DFE" w:rsidRPr="005D356A">
        <w:rPr>
          <w:sz w:val="22"/>
          <w:szCs w:val="22"/>
        </w:rPr>
        <w:t xml:space="preserve"> </w:t>
      </w:r>
      <w:r w:rsidR="00275D50" w:rsidRPr="005D356A">
        <w:rPr>
          <w:sz w:val="22"/>
          <w:szCs w:val="22"/>
        </w:rPr>
        <w:t xml:space="preserve">at </w:t>
      </w:r>
      <w:r w:rsidR="00880C68">
        <w:rPr>
          <w:sz w:val="22"/>
          <w:szCs w:val="22"/>
        </w:rPr>
        <w:t>10</w:t>
      </w:r>
      <w:r w:rsidR="00DA36FF" w:rsidRPr="005D356A">
        <w:rPr>
          <w:sz w:val="22"/>
          <w:szCs w:val="22"/>
        </w:rPr>
        <w:t>:</w:t>
      </w:r>
      <w:r w:rsidR="000F3073">
        <w:rPr>
          <w:sz w:val="22"/>
          <w:szCs w:val="22"/>
        </w:rPr>
        <w:t>0</w:t>
      </w:r>
      <w:r w:rsidR="00DA36FF" w:rsidRPr="005D356A">
        <w:rPr>
          <w:sz w:val="22"/>
          <w:szCs w:val="22"/>
        </w:rPr>
        <w:t>0 a.m.</w:t>
      </w:r>
      <w:r w:rsidR="009B0B7A" w:rsidRPr="005D356A">
        <w:rPr>
          <w:sz w:val="22"/>
          <w:szCs w:val="22"/>
        </w:rPr>
        <w:t xml:space="preserve"> </w:t>
      </w:r>
      <w:r w:rsidR="0051702F" w:rsidRPr="005D356A">
        <w:rPr>
          <w:sz w:val="22"/>
          <w:szCs w:val="22"/>
        </w:rPr>
        <w:t xml:space="preserve">in </w:t>
      </w:r>
      <w:r w:rsidR="00774668" w:rsidRPr="005D356A">
        <w:rPr>
          <w:sz w:val="22"/>
          <w:szCs w:val="22"/>
        </w:rPr>
        <w:t xml:space="preserve">Committee </w:t>
      </w:r>
      <w:r w:rsidR="0051702F" w:rsidRPr="005D356A">
        <w:rPr>
          <w:sz w:val="22"/>
          <w:szCs w:val="22"/>
        </w:rPr>
        <w:t xml:space="preserve">Room </w:t>
      </w:r>
      <w:r w:rsidR="00774668" w:rsidRPr="005D356A">
        <w:rPr>
          <w:sz w:val="22"/>
          <w:szCs w:val="22"/>
        </w:rPr>
        <w:t>A of the Big MAC Building</w:t>
      </w:r>
      <w:r w:rsidR="000B68A0" w:rsidRPr="005D356A">
        <w:rPr>
          <w:sz w:val="22"/>
          <w:szCs w:val="22"/>
        </w:rPr>
        <w:t xml:space="preserve">, </w:t>
      </w:r>
      <w:r w:rsidR="006654A5" w:rsidRPr="005D356A">
        <w:rPr>
          <w:sz w:val="22"/>
          <w:szCs w:val="22"/>
        </w:rPr>
        <w:t>Little Rock</w:t>
      </w:r>
      <w:r w:rsidR="009B0B7A" w:rsidRPr="005D356A">
        <w:rPr>
          <w:sz w:val="22"/>
          <w:szCs w:val="22"/>
        </w:rPr>
        <w:t>,</w:t>
      </w:r>
      <w:r w:rsidR="009D0019" w:rsidRPr="005D356A">
        <w:rPr>
          <w:sz w:val="22"/>
          <w:szCs w:val="22"/>
        </w:rPr>
        <w:t xml:space="preserve"> Arkansas</w:t>
      </w:r>
      <w:r w:rsidRPr="005D356A">
        <w:rPr>
          <w:sz w:val="22"/>
          <w:szCs w:val="22"/>
        </w:rPr>
        <w:t>.</w:t>
      </w:r>
    </w:p>
    <w:p w:rsidR="00957C26" w:rsidRPr="003944DB" w:rsidRDefault="00957C26" w:rsidP="00957C26">
      <w:pPr>
        <w:rPr>
          <w:sz w:val="16"/>
          <w:szCs w:val="16"/>
        </w:rPr>
      </w:pPr>
    </w:p>
    <w:p w:rsidR="00A61D25" w:rsidRPr="005D356A" w:rsidRDefault="00DB7398" w:rsidP="00957C26">
      <w:pPr>
        <w:rPr>
          <w:sz w:val="22"/>
          <w:szCs w:val="22"/>
        </w:rPr>
      </w:pPr>
      <w:r w:rsidRPr="005D356A">
        <w:rPr>
          <w:b/>
          <w:sz w:val="22"/>
          <w:szCs w:val="22"/>
        </w:rPr>
        <w:t xml:space="preserve">Senate Health </w:t>
      </w:r>
      <w:r w:rsidR="00A26CBE" w:rsidRPr="005D356A">
        <w:rPr>
          <w:b/>
          <w:sz w:val="22"/>
          <w:szCs w:val="22"/>
        </w:rPr>
        <w:t xml:space="preserve">Reform Task Force </w:t>
      </w:r>
      <w:r w:rsidR="00663F94">
        <w:rPr>
          <w:b/>
          <w:sz w:val="22"/>
          <w:szCs w:val="22"/>
        </w:rPr>
        <w:t>M</w:t>
      </w:r>
      <w:r w:rsidR="00B64465" w:rsidRPr="005D356A">
        <w:rPr>
          <w:b/>
          <w:sz w:val="22"/>
          <w:szCs w:val="22"/>
        </w:rPr>
        <w:t>ember</w:t>
      </w:r>
      <w:r w:rsidRPr="005D356A">
        <w:rPr>
          <w:b/>
          <w:sz w:val="22"/>
          <w:szCs w:val="22"/>
        </w:rPr>
        <w:t>s</w:t>
      </w:r>
      <w:r w:rsidR="00A61D25" w:rsidRPr="005D356A">
        <w:rPr>
          <w:b/>
          <w:sz w:val="22"/>
          <w:szCs w:val="22"/>
        </w:rPr>
        <w:t xml:space="preserve"> </w:t>
      </w:r>
      <w:r w:rsidR="00663F94">
        <w:rPr>
          <w:b/>
          <w:sz w:val="22"/>
          <w:szCs w:val="22"/>
        </w:rPr>
        <w:t>Attending</w:t>
      </w:r>
      <w:r w:rsidR="00A61D25" w:rsidRPr="005D356A">
        <w:rPr>
          <w:b/>
          <w:sz w:val="22"/>
          <w:szCs w:val="22"/>
        </w:rPr>
        <w:t>:</w:t>
      </w:r>
      <w:r w:rsidR="00A61D25" w:rsidRPr="005D356A">
        <w:rPr>
          <w:sz w:val="22"/>
          <w:szCs w:val="22"/>
        </w:rPr>
        <w:t xml:space="preserve">  </w:t>
      </w:r>
      <w:r w:rsidR="00B64465" w:rsidRPr="005D356A">
        <w:rPr>
          <w:sz w:val="22"/>
          <w:szCs w:val="22"/>
        </w:rPr>
        <w:t>Senator</w:t>
      </w:r>
      <w:r w:rsidRPr="005D356A">
        <w:rPr>
          <w:sz w:val="22"/>
          <w:szCs w:val="22"/>
        </w:rPr>
        <w:t>s</w:t>
      </w:r>
      <w:r w:rsidR="009D6229" w:rsidRPr="005D356A">
        <w:rPr>
          <w:sz w:val="22"/>
          <w:szCs w:val="22"/>
        </w:rPr>
        <w:t xml:space="preserve"> </w:t>
      </w:r>
      <w:r w:rsidR="00CF18E0" w:rsidRPr="005D356A">
        <w:rPr>
          <w:sz w:val="22"/>
          <w:szCs w:val="22"/>
        </w:rPr>
        <w:t xml:space="preserve">Cecile Bledsoe, Vice Chair; </w:t>
      </w:r>
      <w:r w:rsidR="001E40E4" w:rsidRPr="005D356A">
        <w:rPr>
          <w:sz w:val="22"/>
          <w:szCs w:val="22"/>
        </w:rPr>
        <w:t xml:space="preserve">Linda Chesterfield, </w:t>
      </w:r>
      <w:r w:rsidR="008307E9" w:rsidRPr="005D356A">
        <w:rPr>
          <w:sz w:val="22"/>
          <w:szCs w:val="22"/>
        </w:rPr>
        <w:t xml:space="preserve">John Cooper, </w:t>
      </w:r>
      <w:r w:rsidR="001E40E4" w:rsidRPr="005D356A">
        <w:rPr>
          <w:sz w:val="22"/>
          <w:szCs w:val="22"/>
        </w:rPr>
        <w:t xml:space="preserve">Keith Ingram, </w:t>
      </w:r>
      <w:r w:rsidR="008B71C1" w:rsidRPr="005D356A">
        <w:rPr>
          <w:sz w:val="22"/>
          <w:szCs w:val="22"/>
        </w:rPr>
        <w:t xml:space="preserve">Jason </w:t>
      </w:r>
      <w:proofErr w:type="spellStart"/>
      <w:r w:rsidR="008B71C1" w:rsidRPr="005D356A">
        <w:rPr>
          <w:sz w:val="22"/>
          <w:szCs w:val="22"/>
        </w:rPr>
        <w:t>Rapert</w:t>
      </w:r>
      <w:proofErr w:type="spellEnd"/>
      <w:r w:rsidR="008B71C1" w:rsidRPr="005D356A">
        <w:rPr>
          <w:sz w:val="22"/>
          <w:szCs w:val="22"/>
        </w:rPr>
        <w:t xml:space="preserve">, </w:t>
      </w:r>
      <w:r w:rsidR="00CF18E0" w:rsidRPr="005D356A">
        <w:rPr>
          <w:sz w:val="22"/>
          <w:szCs w:val="22"/>
        </w:rPr>
        <w:t>Terry Rice</w:t>
      </w:r>
      <w:r w:rsidR="00EB145E" w:rsidRPr="005D356A">
        <w:rPr>
          <w:sz w:val="22"/>
          <w:szCs w:val="22"/>
        </w:rPr>
        <w:t>, and David Sanders.</w:t>
      </w:r>
    </w:p>
    <w:p w:rsidR="00A61D25" w:rsidRPr="003944DB" w:rsidRDefault="00A61D25" w:rsidP="00957C26">
      <w:pPr>
        <w:rPr>
          <w:sz w:val="16"/>
          <w:szCs w:val="16"/>
        </w:rPr>
      </w:pPr>
    </w:p>
    <w:p w:rsidR="00957C26" w:rsidRPr="005D356A" w:rsidRDefault="00DB7398" w:rsidP="00957C26">
      <w:pPr>
        <w:rPr>
          <w:sz w:val="22"/>
          <w:szCs w:val="22"/>
        </w:rPr>
      </w:pPr>
      <w:r w:rsidRPr="005D356A">
        <w:rPr>
          <w:b/>
          <w:sz w:val="22"/>
          <w:szCs w:val="22"/>
        </w:rPr>
        <w:t xml:space="preserve">House Health </w:t>
      </w:r>
      <w:r w:rsidR="00A26CBE" w:rsidRPr="005D356A">
        <w:rPr>
          <w:b/>
          <w:sz w:val="22"/>
          <w:szCs w:val="22"/>
        </w:rPr>
        <w:t xml:space="preserve">Reform Task Force </w:t>
      </w:r>
      <w:r w:rsidR="00663F94">
        <w:rPr>
          <w:b/>
          <w:sz w:val="22"/>
          <w:szCs w:val="22"/>
        </w:rPr>
        <w:t>M</w:t>
      </w:r>
      <w:r w:rsidR="00957C26" w:rsidRPr="005D356A">
        <w:rPr>
          <w:b/>
          <w:sz w:val="22"/>
          <w:szCs w:val="22"/>
        </w:rPr>
        <w:t xml:space="preserve">embers </w:t>
      </w:r>
      <w:r w:rsidR="00663F94">
        <w:rPr>
          <w:b/>
          <w:sz w:val="22"/>
          <w:szCs w:val="22"/>
        </w:rPr>
        <w:t>Attending</w:t>
      </w:r>
      <w:r w:rsidR="00957C26" w:rsidRPr="005D356A">
        <w:rPr>
          <w:b/>
          <w:sz w:val="22"/>
          <w:szCs w:val="22"/>
        </w:rPr>
        <w:t xml:space="preserve">: </w:t>
      </w:r>
      <w:r w:rsidR="0086180C" w:rsidRPr="005D356A">
        <w:rPr>
          <w:b/>
          <w:sz w:val="22"/>
          <w:szCs w:val="22"/>
        </w:rPr>
        <w:t xml:space="preserve"> </w:t>
      </w:r>
      <w:r w:rsidR="00957C26" w:rsidRPr="005D356A">
        <w:rPr>
          <w:sz w:val="22"/>
          <w:szCs w:val="22"/>
        </w:rPr>
        <w:t xml:space="preserve">Representatives </w:t>
      </w:r>
      <w:r w:rsidR="004F2679" w:rsidRPr="005D356A">
        <w:rPr>
          <w:sz w:val="22"/>
          <w:szCs w:val="22"/>
        </w:rPr>
        <w:t>Charlie Collins, Chair</w:t>
      </w:r>
      <w:r w:rsidR="00CF18E0" w:rsidRPr="005D356A">
        <w:rPr>
          <w:sz w:val="22"/>
          <w:szCs w:val="22"/>
        </w:rPr>
        <w:t xml:space="preserve">; </w:t>
      </w:r>
      <w:r w:rsidR="00BD34C2" w:rsidRPr="005D356A">
        <w:rPr>
          <w:sz w:val="22"/>
          <w:szCs w:val="22"/>
        </w:rPr>
        <w:t>Reginald Murdock, Vice Chair</w:t>
      </w:r>
      <w:r w:rsidR="00027CBF" w:rsidRPr="005D356A">
        <w:rPr>
          <w:sz w:val="22"/>
          <w:szCs w:val="22"/>
        </w:rPr>
        <w:t>;</w:t>
      </w:r>
      <w:r w:rsidR="00BD34C2" w:rsidRPr="005D356A">
        <w:rPr>
          <w:sz w:val="22"/>
          <w:szCs w:val="22"/>
        </w:rPr>
        <w:t xml:space="preserve"> </w:t>
      </w:r>
      <w:r w:rsidR="00CF18E0" w:rsidRPr="005D356A">
        <w:rPr>
          <w:sz w:val="22"/>
          <w:szCs w:val="22"/>
        </w:rPr>
        <w:t xml:space="preserve">Justin Boyd, </w:t>
      </w:r>
      <w:r w:rsidR="006B427D">
        <w:rPr>
          <w:sz w:val="22"/>
          <w:szCs w:val="22"/>
        </w:rPr>
        <w:t xml:space="preserve">Joe Farrer, </w:t>
      </w:r>
      <w:r w:rsidR="00EB145E" w:rsidRPr="005D356A">
        <w:rPr>
          <w:sz w:val="22"/>
          <w:szCs w:val="22"/>
        </w:rPr>
        <w:t>Deborah Ferguson</w:t>
      </w:r>
      <w:r w:rsidR="004F2679" w:rsidRPr="005D356A">
        <w:rPr>
          <w:sz w:val="22"/>
          <w:szCs w:val="22"/>
        </w:rPr>
        <w:t xml:space="preserve">, Michelle Gray, </w:t>
      </w:r>
      <w:r w:rsidR="00CF18E0" w:rsidRPr="005D356A">
        <w:rPr>
          <w:sz w:val="22"/>
          <w:szCs w:val="22"/>
        </w:rPr>
        <w:t>Kim Hammer, and David Meeks</w:t>
      </w:r>
      <w:r w:rsidR="004F2679" w:rsidRPr="005D356A">
        <w:rPr>
          <w:sz w:val="22"/>
          <w:szCs w:val="22"/>
        </w:rPr>
        <w:t>.</w:t>
      </w:r>
    </w:p>
    <w:p w:rsidR="00957C26" w:rsidRPr="003944DB" w:rsidRDefault="00957C26" w:rsidP="00957C26">
      <w:pPr>
        <w:rPr>
          <w:sz w:val="16"/>
          <w:szCs w:val="16"/>
        </w:rPr>
      </w:pPr>
    </w:p>
    <w:p w:rsidR="004F2679" w:rsidRPr="00212D15" w:rsidRDefault="004F2679" w:rsidP="00957C26">
      <w:pPr>
        <w:rPr>
          <w:sz w:val="22"/>
          <w:szCs w:val="22"/>
        </w:rPr>
      </w:pPr>
      <w:r w:rsidRPr="00212D15">
        <w:rPr>
          <w:b/>
          <w:sz w:val="22"/>
          <w:szCs w:val="22"/>
        </w:rPr>
        <w:t>Non Legislative Members Attending</w:t>
      </w:r>
      <w:r w:rsidRPr="00212D15">
        <w:rPr>
          <w:sz w:val="22"/>
          <w:szCs w:val="22"/>
        </w:rPr>
        <w:t>:  Gregory Bledsoe, M.D., Arkansas Surgeon General.</w:t>
      </w:r>
    </w:p>
    <w:p w:rsidR="004F2679" w:rsidRPr="003944DB" w:rsidRDefault="004F2679" w:rsidP="00957C26">
      <w:pPr>
        <w:rPr>
          <w:sz w:val="16"/>
          <w:szCs w:val="16"/>
        </w:rPr>
      </w:pPr>
    </w:p>
    <w:p w:rsidR="004F2679" w:rsidRPr="005D356A" w:rsidRDefault="00722956" w:rsidP="00957C26">
      <w:pPr>
        <w:rPr>
          <w:sz w:val="22"/>
          <w:szCs w:val="22"/>
        </w:rPr>
      </w:pPr>
      <w:r w:rsidRPr="005D356A">
        <w:rPr>
          <w:b/>
          <w:sz w:val="22"/>
          <w:szCs w:val="22"/>
        </w:rPr>
        <w:t xml:space="preserve">Other </w:t>
      </w:r>
      <w:r w:rsidR="00705BC9">
        <w:rPr>
          <w:b/>
          <w:sz w:val="22"/>
          <w:szCs w:val="22"/>
        </w:rPr>
        <w:t>L</w:t>
      </w:r>
      <w:r w:rsidRPr="005D356A">
        <w:rPr>
          <w:b/>
          <w:sz w:val="22"/>
          <w:szCs w:val="22"/>
        </w:rPr>
        <w:t>egislator</w:t>
      </w:r>
      <w:r w:rsidR="00952983" w:rsidRPr="005D356A">
        <w:rPr>
          <w:b/>
          <w:sz w:val="22"/>
          <w:szCs w:val="22"/>
        </w:rPr>
        <w:t>s</w:t>
      </w:r>
      <w:r w:rsidRPr="005D356A">
        <w:rPr>
          <w:b/>
          <w:sz w:val="22"/>
          <w:szCs w:val="22"/>
        </w:rPr>
        <w:t xml:space="preserve"> </w:t>
      </w:r>
      <w:r w:rsidR="00663F94">
        <w:rPr>
          <w:b/>
          <w:sz w:val="22"/>
          <w:szCs w:val="22"/>
        </w:rPr>
        <w:t>Attending</w:t>
      </w:r>
      <w:r w:rsidRPr="005D356A">
        <w:rPr>
          <w:b/>
          <w:sz w:val="22"/>
          <w:szCs w:val="22"/>
        </w:rPr>
        <w:t xml:space="preserve">:  </w:t>
      </w:r>
      <w:r w:rsidR="004F2679" w:rsidRPr="005D356A">
        <w:rPr>
          <w:sz w:val="22"/>
          <w:szCs w:val="22"/>
        </w:rPr>
        <w:t>Senator</w:t>
      </w:r>
      <w:r w:rsidR="007128DD" w:rsidRPr="005D356A">
        <w:rPr>
          <w:sz w:val="22"/>
          <w:szCs w:val="22"/>
        </w:rPr>
        <w:t xml:space="preserve">s </w:t>
      </w:r>
      <w:r w:rsidR="006B427D">
        <w:rPr>
          <w:sz w:val="22"/>
          <w:szCs w:val="22"/>
        </w:rPr>
        <w:t xml:space="preserve">Alan Clark, </w:t>
      </w:r>
      <w:r w:rsidR="00EB145E" w:rsidRPr="005D356A">
        <w:rPr>
          <w:sz w:val="22"/>
          <w:szCs w:val="22"/>
        </w:rPr>
        <w:t xml:space="preserve">Jonathan </w:t>
      </w:r>
      <w:proofErr w:type="spellStart"/>
      <w:r w:rsidR="00EB145E" w:rsidRPr="005D356A">
        <w:rPr>
          <w:sz w:val="22"/>
          <w:szCs w:val="22"/>
        </w:rPr>
        <w:t>Dismang</w:t>
      </w:r>
      <w:proofErr w:type="spellEnd"/>
      <w:r w:rsidR="00EB145E" w:rsidRPr="005D356A">
        <w:rPr>
          <w:sz w:val="22"/>
          <w:szCs w:val="22"/>
        </w:rPr>
        <w:t xml:space="preserve">, </w:t>
      </w:r>
      <w:r w:rsidR="001D62E5" w:rsidRPr="005D356A">
        <w:rPr>
          <w:sz w:val="22"/>
          <w:szCs w:val="22"/>
        </w:rPr>
        <w:t xml:space="preserve">Joyce Elliott, </w:t>
      </w:r>
      <w:r w:rsidR="00E67DF3">
        <w:rPr>
          <w:sz w:val="22"/>
          <w:szCs w:val="22"/>
        </w:rPr>
        <w:t xml:space="preserve">Jane English, Scott </w:t>
      </w:r>
      <w:proofErr w:type="spellStart"/>
      <w:r w:rsidR="00E67DF3">
        <w:rPr>
          <w:sz w:val="22"/>
          <w:szCs w:val="22"/>
        </w:rPr>
        <w:t>Flippo</w:t>
      </w:r>
      <w:proofErr w:type="spellEnd"/>
      <w:r w:rsidR="00E67DF3">
        <w:rPr>
          <w:sz w:val="22"/>
          <w:szCs w:val="22"/>
        </w:rPr>
        <w:t xml:space="preserve">, Stephanie Flowers, Jeremy Hutchinson, </w:t>
      </w:r>
      <w:r w:rsidR="004F2679" w:rsidRPr="005D356A">
        <w:rPr>
          <w:sz w:val="22"/>
          <w:szCs w:val="22"/>
        </w:rPr>
        <w:t>Missy Irvin</w:t>
      </w:r>
      <w:r w:rsidR="008B71C1" w:rsidRPr="005D356A">
        <w:rPr>
          <w:sz w:val="22"/>
          <w:szCs w:val="22"/>
        </w:rPr>
        <w:t>,</w:t>
      </w:r>
      <w:r w:rsidR="00724E2E" w:rsidRPr="005D356A">
        <w:rPr>
          <w:sz w:val="22"/>
          <w:szCs w:val="22"/>
        </w:rPr>
        <w:t xml:space="preserve"> </w:t>
      </w:r>
      <w:r w:rsidR="00E67DF3">
        <w:rPr>
          <w:sz w:val="22"/>
          <w:szCs w:val="22"/>
        </w:rPr>
        <w:t xml:space="preserve">Blake Johnson, Bryan King, </w:t>
      </w:r>
      <w:r w:rsidR="00395B61">
        <w:rPr>
          <w:sz w:val="22"/>
          <w:szCs w:val="22"/>
        </w:rPr>
        <w:t xml:space="preserve">Uvalde Lindsey, </w:t>
      </w:r>
      <w:r w:rsidR="00E67DF3">
        <w:rPr>
          <w:sz w:val="22"/>
          <w:szCs w:val="22"/>
        </w:rPr>
        <w:t>and Gary Stubblefield.</w:t>
      </w:r>
      <w:r w:rsidR="007128DD" w:rsidRPr="005D356A">
        <w:rPr>
          <w:sz w:val="22"/>
          <w:szCs w:val="22"/>
        </w:rPr>
        <w:t xml:space="preserve">  </w:t>
      </w:r>
      <w:r w:rsidR="007128DD" w:rsidRPr="00212D15">
        <w:rPr>
          <w:sz w:val="22"/>
          <w:szCs w:val="22"/>
        </w:rPr>
        <w:t>Representatives</w:t>
      </w:r>
      <w:r w:rsidR="00D0554D">
        <w:rPr>
          <w:sz w:val="22"/>
          <w:szCs w:val="22"/>
        </w:rPr>
        <w:t xml:space="preserve"> </w:t>
      </w:r>
      <w:r w:rsidR="00340A0C">
        <w:rPr>
          <w:sz w:val="22"/>
          <w:szCs w:val="22"/>
        </w:rPr>
        <w:t xml:space="preserve">Eddie Armstrong, </w:t>
      </w:r>
      <w:r w:rsidR="001D62E5" w:rsidRPr="005D356A">
        <w:rPr>
          <w:sz w:val="22"/>
          <w:szCs w:val="22"/>
        </w:rPr>
        <w:t xml:space="preserve">Mary Bentley, </w:t>
      </w:r>
      <w:r w:rsidR="00340A0C">
        <w:rPr>
          <w:sz w:val="22"/>
          <w:szCs w:val="22"/>
        </w:rPr>
        <w:t xml:space="preserve">Jim Dotson, Jon Eubanks, </w:t>
      </w:r>
      <w:r w:rsidR="00EB145E" w:rsidRPr="005D356A">
        <w:rPr>
          <w:sz w:val="22"/>
          <w:szCs w:val="22"/>
        </w:rPr>
        <w:t xml:space="preserve">Kenneth Ferguson, </w:t>
      </w:r>
      <w:r w:rsidR="00340A0C">
        <w:rPr>
          <w:sz w:val="22"/>
          <w:szCs w:val="22"/>
        </w:rPr>
        <w:t xml:space="preserve">Jeremy </w:t>
      </w:r>
      <w:proofErr w:type="spellStart"/>
      <w:r w:rsidR="00340A0C">
        <w:rPr>
          <w:sz w:val="22"/>
          <w:szCs w:val="22"/>
        </w:rPr>
        <w:t>Gillam</w:t>
      </w:r>
      <w:proofErr w:type="spellEnd"/>
      <w:r w:rsidR="00340A0C">
        <w:rPr>
          <w:sz w:val="22"/>
          <w:szCs w:val="22"/>
        </w:rPr>
        <w:t xml:space="preserve">, David Hillman, </w:t>
      </w:r>
      <w:r w:rsidR="00280FFE">
        <w:rPr>
          <w:sz w:val="22"/>
          <w:szCs w:val="22"/>
        </w:rPr>
        <w:t>Grant Hodges,</w:t>
      </w:r>
      <w:r w:rsidR="00EB145E" w:rsidRPr="005D356A">
        <w:rPr>
          <w:sz w:val="22"/>
          <w:szCs w:val="22"/>
        </w:rPr>
        <w:t xml:space="preserve"> </w:t>
      </w:r>
      <w:r w:rsidR="00340A0C">
        <w:rPr>
          <w:sz w:val="22"/>
          <w:szCs w:val="22"/>
        </w:rPr>
        <w:t xml:space="preserve">Bob Johnson, </w:t>
      </w:r>
      <w:proofErr w:type="spellStart"/>
      <w:r w:rsidR="00340A0C">
        <w:rPr>
          <w:sz w:val="22"/>
          <w:szCs w:val="22"/>
        </w:rPr>
        <w:t>Sheilla</w:t>
      </w:r>
      <w:proofErr w:type="spellEnd"/>
      <w:r w:rsidR="00340A0C">
        <w:rPr>
          <w:sz w:val="22"/>
          <w:szCs w:val="22"/>
        </w:rPr>
        <w:t xml:space="preserve"> </w:t>
      </w:r>
      <w:proofErr w:type="spellStart"/>
      <w:r w:rsidR="00340A0C">
        <w:rPr>
          <w:sz w:val="22"/>
          <w:szCs w:val="22"/>
        </w:rPr>
        <w:t>Lampkin</w:t>
      </w:r>
      <w:proofErr w:type="spellEnd"/>
      <w:r w:rsidR="00340A0C">
        <w:rPr>
          <w:sz w:val="22"/>
          <w:szCs w:val="22"/>
        </w:rPr>
        <w:t>,</w:t>
      </w:r>
      <w:r w:rsidR="00974054">
        <w:rPr>
          <w:sz w:val="22"/>
          <w:szCs w:val="22"/>
        </w:rPr>
        <w:t xml:space="preserve"> </w:t>
      </w:r>
      <w:r w:rsidR="00340A0C">
        <w:rPr>
          <w:sz w:val="22"/>
          <w:szCs w:val="22"/>
        </w:rPr>
        <w:t xml:space="preserve">Stephen Meeks, </w:t>
      </w:r>
      <w:r w:rsidR="00974054">
        <w:rPr>
          <w:sz w:val="22"/>
          <w:szCs w:val="22"/>
        </w:rPr>
        <w:t>Betty Overbey,</w:t>
      </w:r>
      <w:r w:rsidR="00340A0C">
        <w:rPr>
          <w:sz w:val="22"/>
          <w:szCs w:val="22"/>
        </w:rPr>
        <w:t xml:space="preserve"> Rebecca Petty,</w:t>
      </w:r>
      <w:r w:rsidR="00974054">
        <w:rPr>
          <w:sz w:val="22"/>
          <w:szCs w:val="22"/>
        </w:rPr>
        <w:t xml:space="preserve"> James Ratliff</w:t>
      </w:r>
      <w:r w:rsidR="002F28DE" w:rsidRPr="005D356A">
        <w:rPr>
          <w:sz w:val="22"/>
          <w:szCs w:val="22"/>
        </w:rPr>
        <w:t xml:space="preserve">, </w:t>
      </w:r>
      <w:r w:rsidR="00340A0C">
        <w:rPr>
          <w:sz w:val="22"/>
          <w:szCs w:val="22"/>
        </w:rPr>
        <w:t xml:space="preserve">Marcus Richmond, </w:t>
      </w:r>
      <w:r w:rsidR="00EB145E" w:rsidRPr="005D356A">
        <w:rPr>
          <w:sz w:val="22"/>
          <w:szCs w:val="22"/>
        </w:rPr>
        <w:t xml:space="preserve">Sue Scott, </w:t>
      </w:r>
      <w:r w:rsidR="00340A0C">
        <w:rPr>
          <w:sz w:val="22"/>
          <w:szCs w:val="22"/>
        </w:rPr>
        <w:t xml:space="preserve">James </w:t>
      </w:r>
      <w:proofErr w:type="spellStart"/>
      <w:r w:rsidR="00340A0C">
        <w:rPr>
          <w:sz w:val="22"/>
          <w:szCs w:val="22"/>
        </w:rPr>
        <w:t>Sturch</w:t>
      </w:r>
      <w:proofErr w:type="spellEnd"/>
      <w:r w:rsidR="00340A0C">
        <w:rPr>
          <w:sz w:val="22"/>
          <w:szCs w:val="22"/>
        </w:rPr>
        <w:t xml:space="preserve">, </w:t>
      </w:r>
      <w:r w:rsidR="00B028B5">
        <w:rPr>
          <w:sz w:val="22"/>
          <w:szCs w:val="22"/>
        </w:rPr>
        <w:t xml:space="preserve">Dan Sullivan, </w:t>
      </w:r>
      <w:proofErr w:type="spellStart"/>
      <w:r w:rsidR="00340A0C">
        <w:rPr>
          <w:sz w:val="22"/>
          <w:szCs w:val="22"/>
        </w:rPr>
        <w:t>DeAnn</w:t>
      </w:r>
      <w:proofErr w:type="spellEnd"/>
      <w:r w:rsidR="00340A0C">
        <w:rPr>
          <w:sz w:val="22"/>
          <w:szCs w:val="22"/>
        </w:rPr>
        <w:t xml:space="preserve"> Vaught, </w:t>
      </w:r>
      <w:r w:rsidR="00212D15">
        <w:rPr>
          <w:sz w:val="22"/>
          <w:szCs w:val="22"/>
        </w:rPr>
        <w:t xml:space="preserve">Jeff </w:t>
      </w:r>
      <w:proofErr w:type="spellStart"/>
      <w:r w:rsidR="00212D15">
        <w:rPr>
          <w:sz w:val="22"/>
          <w:szCs w:val="22"/>
        </w:rPr>
        <w:t>Wardlaw</w:t>
      </w:r>
      <w:proofErr w:type="spellEnd"/>
      <w:r w:rsidR="00B028B5">
        <w:rPr>
          <w:sz w:val="22"/>
          <w:szCs w:val="22"/>
        </w:rPr>
        <w:t xml:space="preserve">, and </w:t>
      </w:r>
      <w:r w:rsidR="00340A0C">
        <w:rPr>
          <w:sz w:val="22"/>
          <w:szCs w:val="22"/>
        </w:rPr>
        <w:t>Richard Womack</w:t>
      </w:r>
      <w:r w:rsidR="00B028B5">
        <w:rPr>
          <w:sz w:val="22"/>
          <w:szCs w:val="22"/>
        </w:rPr>
        <w:t>.</w:t>
      </w:r>
    </w:p>
    <w:p w:rsidR="009C7ABE" w:rsidRPr="003944DB" w:rsidRDefault="009C7ABE" w:rsidP="00957C26">
      <w:pPr>
        <w:rPr>
          <w:sz w:val="16"/>
          <w:szCs w:val="16"/>
        </w:rPr>
      </w:pPr>
    </w:p>
    <w:p w:rsidR="004F2679" w:rsidRPr="005D356A" w:rsidRDefault="004F2679" w:rsidP="00356D6F">
      <w:pPr>
        <w:rPr>
          <w:b/>
          <w:sz w:val="22"/>
          <w:szCs w:val="22"/>
        </w:rPr>
      </w:pPr>
      <w:r w:rsidRPr="005D356A">
        <w:rPr>
          <w:b/>
          <w:sz w:val="22"/>
          <w:szCs w:val="22"/>
        </w:rPr>
        <w:t>Call to Order &amp; Comments by the Chairs</w:t>
      </w:r>
    </w:p>
    <w:p w:rsidR="004B5775" w:rsidRDefault="00C17542" w:rsidP="00467B92">
      <w:pPr>
        <w:rPr>
          <w:sz w:val="22"/>
          <w:szCs w:val="22"/>
        </w:rPr>
      </w:pPr>
      <w:r>
        <w:rPr>
          <w:sz w:val="22"/>
          <w:szCs w:val="22"/>
        </w:rPr>
        <w:t>Representative Charlie Collins</w:t>
      </w:r>
      <w:r w:rsidR="003663D4" w:rsidRPr="005D356A">
        <w:rPr>
          <w:sz w:val="22"/>
          <w:szCs w:val="22"/>
        </w:rPr>
        <w:t xml:space="preserve"> </w:t>
      </w:r>
      <w:r w:rsidR="00977AA0" w:rsidRPr="005D356A">
        <w:rPr>
          <w:sz w:val="22"/>
          <w:szCs w:val="22"/>
        </w:rPr>
        <w:t>called the meeting to order</w:t>
      </w:r>
      <w:r w:rsidR="002B5C2E">
        <w:rPr>
          <w:sz w:val="22"/>
          <w:szCs w:val="22"/>
        </w:rPr>
        <w:t xml:space="preserve">, </w:t>
      </w:r>
      <w:r w:rsidR="00564091">
        <w:rPr>
          <w:sz w:val="22"/>
          <w:szCs w:val="22"/>
        </w:rPr>
        <w:t xml:space="preserve">and </w:t>
      </w:r>
      <w:r w:rsidR="004B5775">
        <w:rPr>
          <w:sz w:val="22"/>
          <w:szCs w:val="22"/>
        </w:rPr>
        <w:t xml:space="preserve">briefly laid out the timeline </w:t>
      </w:r>
      <w:r w:rsidR="00BE2B7E">
        <w:rPr>
          <w:sz w:val="22"/>
          <w:szCs w:val="22"/>
        </w:rPr>
        <w:t>for</w:t>
      </w:r>
      <w:r w:rsidR="004B5775">
        <w:rPr>
          <w:sz w:val="22"/>
          <w:szCs w:val="22"/>
        </w:rPr>
        <w:t xml:space="preserve"> the task force meeting, i</w:t>
      </w:r>
      <w:r w:rsidR="00951661">
        <w:rPr>
          <w:sz w:val="22"/>
          <w:szCs w:val="22"/>
        </w:rPr>
        <w:t xml:space="preserve">ncluding a recess at 11:30 a.m., </w:t>
      </w:r>
      <w:r w:rsidR="004B5775">
        <w:rPr>
          <w:sz w:val="22"/>
          <w:szCs w:val="22"/>
        </w:rPr>
        <w:t>resuming the meeting at 1:30 p.m., and calling a hard break at 6:00 p.m.</w:t>
      </w:r>
      <w:r w:rsidR="00951661">
        <w:rPr>
          <w:sz w:val="22"/>
          <w:szCs w:val="22"/>
        </w:rPr>
        <w:t xml:space="preserve"> (</w:t>
      </w:r>
      <w:r w:rsidR="004B5775">
        <w:rPr>
          <w:sz w:val="22"/>
          <w:szCs w:val="22"/>
        </w:rPr>
        <w:t>if the meeting lasts that long</w:t>
      </w:r>
      <w:r w:rsidR="00951661">
        <w:rPr>
          <w:sz w:val="22"/>
          <w:szCs w:val="22"/>
        </w:rPr>
        <w:t>)</w:t>
      </w:r>
      <w:r w:rsidR="004B5775">
        <w:rPr>
          <w:sz w:val="22"/>
          <w:szCs w:val="22"/>
        </w:rPr>
        <w:t>.  Representative Collins emphasized to everyone there would be absolutely no decisions made today</w:t>
      </w:r>
      <w:r w:rsidR="009E6321">
        <w:rPr>
          <w:sz w:val="22"/>
          <w:szCs w:val="22"/>
        </w:rPr>
        <w:t xml:space="preserve"> on anything to do with </w:t>
      </w:r>
      <w:r w:rsidR="00DB0B6F">
        <w:rPr>
          <w:sz w:val="22"/>
          <w:szCs w:val="22"/>
        </w:rPr>
        <w:t>The Stephen Group (</w:t>
      </w:r>
      <w:proofErr w:type="spellStart"/>
      <w:r w:rsidR="009E6321">
        <w:rPr>
          <w:sz w:val="22"/>
          <w:szCs w:val="22"/>
        </w:rPr>
        <w:t>TSG</w:t>
      </w:r>
      <w:proofErr w:type="spellEnd"/>
      <w:r w:rsidR="00DB0B6F">
        <w:rPr>
          <w:sz w:val="22"/>
          <w:szCs w:val="22"/>
        </w:rPr>
        <w:t>)</w:t>
      </w:r>
      <w:r w:rsidR="009E6321">
        <w:rPr>
          <w:sz w:val="22"/>
          <w:szCs w:val="22"/>
        </w:rPr>
        <w:t xml:space="preserve"> report that is being presented today</w:t>
      </w:r>
      <w:r w:rsidR="004B5775">
        <w:rPr>
          <w:sz w:val="22"/>
          <w:szCs w:val="22"/>
        </w:rPr>
        <w:t xml:space="preserve">.  </w:t>
      </w:r>
      <w:r w:rsidR="00DB0B6F">
        <w:rPr>
          <w:sz w:val="22"/>
          <w:szCs w:val="22"/>
        </w:rPr>
        <w:t>This meeting</w:t>
      </w:r>
      <w:r w:rsidR="004B5775">
        <w:rPr>
          <w:sz w:val="22"/>
          <w:szCs w:val="22"/>
        </w:rPr>
        <w:t xml:space="preserve"> is strictly for presenting the final report of </w:t>
      </w:r>
      <w:proofErr w:type="spellStart"/>
      <w:r w:rsidR="004B5775">
        <w:rPr>
          <w:sz w:val="22"/>
          <w:szCs w:val="22"/>
        </w:rPr>
        <w:t>TSG</w:t>
      </w:r>
      <w:proofErr w:type="spellEnd"/>
      <w:r w:rsidR="004B5775">
        <w:rPr>
          <w:sz w:val="22"/>
          <w:szCs w:val="22"/>
        </w:rPr>
        <w:t>, discussing the report, and beginning the assessment of th</w:t>
      </w:r>
      <w:r w:rsidR="00DB0B6F">
        <w:rPr>
          <w:sz w:val="22"/>
          <w:szCs w:val="22"/>
        </w:rPr>
        <w:t>e report.</w:t>
      </w:r>
      <w:r w:rsidR="00BE2B7E">
        <w:rPr>
          <w:sz w:val="22"/>
          <w:szCs w:val="22"/>
        </w:rPr>
        <w:t xml:space="preserve">  </w:t>
      </w:r>
      <w:r w:rsidR="00DB0B6F">
        <w:rPr>
          <w:sz w:val="22"/>
          <w:szCs w:val="22"/>
        </w:rPr>
        <w:t>This afternoon h</w:t>
      </w:r>
      <w:r w:rsidR="004B5775">
        <w:rPr>
          <w:sz w:val="22"/>
          <w:szCs w:val="22"/>
        </w:rPr>
        <w:t xml:space="preserve">owever, the task force will </w:t>
      </w:r>
      <w:r w:rsidR="00DB0B6F">
        <w:rPr>
          <w:sz w:val="22"/>
          <w:szCs w:val="22"/>
        </w:rPr>
        <w:t>vote on</w:t>
      </w:r>
      <w:r w:rsidR="004B5775">
        <w:rPr>
          <w:sz w:val="22"/>
          <w:szCs w:val="22"/>
        </w:rPr>
        <w:t xml:space="preserve"> </w:t>
      </w:r>
      <w:r w:rsidR="009E6321">
        <w:rPr>
          <w:sz w:val="22"/>
          <w:szCs w:val="22"/>
        </w:rPr>
        <w:t>two</w:t>
      </w:r>
      <w:r w:rsidR="004B5775">
        <w:rPr>
          <w:sz w:val="22"/>
          <w:szCs w:val="22"/>
        </w:rPr>
        <w:t xml:space="preserve"> </w:t>
      </w:r>
      <w:r w:rsidR="00DB0B6F">
        <w:rPr>
          <w:sz w:val="22"/>
          <w:szCs w:val="22"/>
        </w:rPr>
        <w:t>contract questions</w:t>
      </w:r>
      <w:r w:rsidR="009E6321">
        <w:rPr>
          <w:sz w:val="22"/>
          <w:szCs w:val="22"/>
        </w:rPr>
        <w:t>.  This is a completely separate issue</w:t>
      </w:r>
      <w:r w:rsidR="00DB0B6F">
        <w:rPr>
          <w:sz w:val="22"/>
          <w:szCs w:val="22"/>
        </w:rPr>
        <w:t xml:space="preserve"> from The Stephen Report.</w:t>
      </w:r>
    </w:p>
    <w:p w:rsidR="00E240B8" w:rsidRDefault="00E240B8" w:rsidP="00467B92">
      <w:pPr>
        <w:rPr>
          <w:sz w:val="22"/>
          <w:szCs w:val="22"/>
        </w:rPr>
      </w:pPr>
    </w:p>
    <w:p w:rsidR="00E240B8" w:rsidRDefault="00E240B8" w:rsidP="00467B92">
      <w:pPr>
        <w:rPr>
          <w:sz w:val="22"/>
          <w:szCs w:val="22"/>
        </w:rPr>
      </w:pPr>
      <w:r>
        <w:rPr>
          <w:sz w:val="22"/>
          <w:szCs w:val="22"/>
        </w:rPr>
        <w:t xml:space="preserve">At the next meeting on October 20, 2015, all of the unanswered questions raised between now, then, and during the meeting that day will be answered and discussed.  </w:t>
      </w:r>
      <w:r w:rsidR="000C4B7D">
        <w:rPr>
          <w:sz w:val="22"/>
          <w:szCs w:val="22"/>
        </w:rPr>
        <w:t>Since there will probably be more questions and the need for more discussion, t</w:t>
      </w:r>
      <w:r>
        <w:rPr>
          <w:sz w:val="22"/>
          <w:szCs w:val="22"/>
        </w:rPr>
        <w:t xml:space="preserve">he scheduled meeting on November 10, 2015 </w:t>
      </w:r>
      <w:r w:rsidR="000C4B7D">
        <w:rPr>
          <w:sz w:val="22"/>
          <w:szCs w:val="22"/>
        </w:rPr>
        <w:t>will be on the same order as for the October 20</w:t>
      </w:r>
      <w:r w:rsidR="000C4B7D" w:rsidRPr="000C4B7D">
        <w:rPr>
          <w:sz w:val="22"/>
          <w:szCs w:val="22"/>
          <w:vertAlign w:val="superscript"/>
        </w:rPr>
        <w:t>th</w:t>
      </w:r>
      <w:r w:rsidR="000C4B7D">
        <w:rPr>
          <w:sz w:val="22"/>
          <w:szCs w:val="22"/>
        </w:rPr>
        <w:t xml:space="preserve"> meeting.  At the November 24, 2015 meeting, the task force</w:t>
      </w:r>
      <w:r w:rsidR="006001F8">
        <w:rPr>
          <w:sz w:val="22"/>
          <w:szCs w:val="22"/>
        </w:rPr>
        <w:t xml:space="preserve"> members</w:t>
      </w:r>
      <w:r w:rsidR="000C4B7D">
        <w:rPr>
          <w:sz w:val="22"/>
          <w:szCs w:val="22"/>
        </w:rPr>
        <w:t xml:space="preserve"> will start to sort out and </w:t>
      </w:r>
      <w:r w:rsidR="006001F8">
        <w:rPr>
          <w:sz w:val="22"/>
          <w:szCs w:val="22"/>
        </w:rPr>
        <w:t xml:space="preserve">make </w:t>
      </w:r>
      <w:r w:rsidR="000C4B7D">
        <w:rPr>
          <w:sz w:val="22"/>
          <w:szCs w:val="22"/>
        </w:rPr>
        <w:t xml:space="preserve">their </w:t>
      </w:r>
      <w:r w:rsidR="006001F8">
        <w:rPr>
          <w:sz w:val="22"/>
          <w:szCs w:val="22"/>
        </w:rPr>
        <w:t xml:space="preserve">choices on the </w:t>
      </w:r>
      <w:proofErr w:type="spellStart"/>
      <w:r w:rsidR="006001F8">
        <w:rPr>
          <w:sz w:val="22"/>
          <w:szCs w:val="22"/>
        </w:rPr>
        <w:t>TSG</w:t>
      </w:r>
      <w:proofErr w:type="spellEnd"/>
      <w:r w:rsidR="006001F8">
        <w:rPr>
          <w:sz w:val="22"/>
          <w:szCs w:val="22"/>
        </w:rPr>
        <w:t xml:space="preserve"> </w:t>
      </w:r>
      <w:r w:rsidR="000C4B7D">
        <w:rPr>
          <w:sz w:val="22"/>
          <w:szCs w:val="22"/>
        </w:rPr>
        <w:t>r</w:t>
      </w:r>
      <w:r w:rsidR="006001F8">
        <w:rPr>
          <w:sz w:val="22"/>
          <w:szCs w:val="22"/>
        </w:rPr>
        <w:t>ecommendations,</w:t>
      </w:r>
      <w:r w:rsidR="000C4B7D">
        <w:rPr>
          <w:sz w:val="22"/>
          <w:szCs w:val="22"/>
        </w:rPr>
        <w:t xml:space="preserve"> </w:t>
      </w:r>
      <w:r w:rsidR="006001F8">
        <w:rPr>
          <w:sz w:val="22"/>
          <w:szCs w:val="22"/>
        </w:rPr>
        <w:t>in preparation for the</w:t>
      </w:r>
      <w:r w:rsidR="000C4B7D">
        <w:rPr>
          <w:sz w:val="22"/>
          <w:szCs w:val="22"/>
        </w:rPr>
        <w:t xml:space="preserve"> </w:t>
      </w:r>
      <w:r w:rsidR="00691076">
        <w:rPr>
          <w:sz w:val="22"/>
          <w:szCs w:val="22"/>
        </w:rPr>
        <w:t xml:space="preserve">vote </w:t>
      </w:r>
      <w:r w:rsidR="006001F8">
        <w:rPr>
          <w:sz w:val="22"/>
          <w:szCs w:val="22"/>
        </w:rPr>
        <w:t xml:space="preserve">on </w:t>
      </w:r>
      <w:r w:rsidR="009B0687">
        <w:rPr>
          <w:sz w:val="22"/>
          <w:szCs w:val="22"/>
        </w:rPr>
        <w:t>December 16 &amp; 17, 2015</w:t>
      </w:r>
      <w:r w:rsidR="006001F8">
        <w:rPr>
          <w:sz w:val="22"/>
          <w:szCs w:val="22"/>
        </w:rPr>
        <w:t>,</w:t>
      </w:r>
      <w:r w:rsidR="009B0687">
        <w:rPr>
          <w:sz w:val="22"/>
          <w:szCs w:val="22"/>
        </w:rPr>
        <w:t xml:space="preserve"> </w:t>
      </w:r>
      <w:r w:rsidR="002F12D2">
        <w:rPr>
          <w:sz w:val="22"/>
          <w:szCs w:val="22"/>
        </w:rPr>
        <w:t xml:space="preserve">on </w:t>
      </w:r>
      <w:r w:rsidR="006001F8">
        <w:rPr>
          <w:sz w:val="22"/>
          <w:szCs w:val="22"/>
        </w:rPr>
        <w:t>the</w:t>
      </w:r>
      <w:r w:rsidR="002F12D2">
        <w:rPr>
          <w:sz w:val="22"/>
          <w:szCs w:val="22"/>
        </w:rPr>
        <w:t xml:space="preserve"> </w:t>
      </w:r>
      <w:r w:rsidR="009B0687">
        <w:rPr>
          <w:sz w:val="22"/>
          <w:szCs w:val="22"/>
        </w:rPr>
        <w:t>final set of recommendations</w:t>
      </w:r>
      <w:r w:rsidR="002F12D2">
        <w:rPr>
          <w:sz w:val="22"/>
          <w:szCs w:val="22"/>
        </w:rPr>
        <w:t xml:space="preserve"> </w:t>
      </w:r>
      <w:r w:rsidR="009B0687">
        <w:rPr>
          <w:sz w:val="22"/>
          <w:szCs w:val="22"/>
        </w:rPr>
        <w:t>to be included in the final task force report that will be delivered to the General Assembly and the Governor by the end of December, 2015</w:t>
      </w:r>
      <w:r w:rsidR="002F12D2">
        <w:rPr>
          <w:sz w:val="22"/>
          <w:szCs w:val="22"/>
        </w:rPr>
        <w:t>.</w:t>
      </w:r>
    </w:p>
    <w:p w:rsidR="009B0687" w:rsidRDefault="009B0687" w:rsidP="00467B92">
      <w:pPr>
        <w:rPr>
          <w:sz w:val="22"/>
          <w:szCs w:val="22"/>
        </w:rPr>
      </w:pPr>
    </w:p>
    <w:p w:rsidR="009B0687" w:rsidRPr="009B0687" w:rsidRDefault="009B0687" w:rsidP="009B0687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  <w:r w:rsidRPr="009B0687">
        <w:rPr>
          <w:b/>
          <w:color w:val="000000"/>
          <w:sz w:val="21"/>
          <w:szCs w:val="21"/>
        </w:rPr>
        <w:t>Presentation of the Consultant’s Final Report by the Stephen Group</w:t>
      </w:r>
      <w:r>
        <w:rPr>
          <w:b/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</w:t>
      </w:r>
      <w:r w:rsidRPr="00C05346">
        <w:rPr>
          <w:i/>
          <w:color w:val="000000"/>
          <w:sz w:val="21"/>
          <w:szCs w:val="21"/>
        </w:rPr>
        <w:t>Handout #1</w:t>
      </w:r>
      <w:r w:rsidR="00C05346" w:rsidRPr="00C05346">
        <w:rPr>
          <w:i/>
          <w:color w:val="000000"/>
          <w:sz w:val="21"/>
          <w:szCs w:val="21"/>
        </w:rPr>
        <w:t>-PPT Presentation</w:t>
      </w:r>
      <w:r w:rsidR="00C05346">
        <w:rPr>
          <w:i/>
          <w:color w:val="000000"/>
          <w:sz w:val="21"/>
          <w:szCs w:val="21"/>
        </w:rPr>
        <w:t>;</w:t>
      </w:r>
      <w:r w:rsidR="00C05346" w:rsidRPr="00C05346">
        <w:rPr>
          <w:i/>
          <w:color w:val="000000"/>
          <w:sz w:val="21"/>
          <w:szCs w:val="21"/>
        </w:rPr>
        <w:t xml:space="preserve"> Handout #2-Executive Summary of Volumes I &amp; II)</w:t>
      </w:r>
    </w:p>
    <w:p w:rsidR="00FC585B" w:rsidRDefault="00FC585B" w:rsidP="009B0687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The following people are presenting the final </w:t>
      </w:r>
      <w:r w:rsidR="009B0687" w:rsidRPr="0031263F">
        <w:rPr>
          <w:color w:val="000000"/>
          <w:sz w:val="21"/>
          <w:szCs w:val="21"/>
        </w:rPr>
        <w:t>Stephen</w:t>
      </w:r>
      <w:r>
        <w:rPr>
          <w:color w:val="000000"/>
          <w:sz w:val="21"/>
          <w:szCs w:val="21"/>
        </w:rPr>
        <w:t xml:space="preserve"> Report:</w:t>
      </w:r>
    </w:p>
    <w:p w:rsidR="00C05346" w:rsidRDefault="00C05346" w:rsidP="009B0687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9B0687" w:rsidRPr="00C05346" w:rsidRDefault="00FC585B" w:rsidP="00C05346">
      <w:pPr>
        <w:pStyle w:val="ListParagraph"/>
        <w:widowControl w:val="0"/>
        <w:numPr>
          <w:ilvl w:val="0"/>
          <w:numId w:val="14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  <w:r w:rsidRPr="00C05346">
        <w:rPr>
          <w:color w:val="000000"/>
          <w:sz w:val="21"/>
          <w:szCs w:val="21"/>
        </w:rPr>
        <w:t>John Stephen</w:t>
      </w:r>
      <w:r w:rsidR="009B0687" w:rsidRPr="00C05346">
        <w:rPr>
          <w:color w:val="000000"/>
          <w:sz w:val="21"/>
          <w:szCs w:val="21"/>
        </w:rPr>
        <w:t>, Managing Partner, The Stephen Group</w:t>
      </w:r>
    </w:p>
    <w:p w:rsidR="00FC585B" w:rsidRPr="00C05346" w:rsidRDefault="00FC585B" w:rsidP="00C05346">
      <w:pPr>
        <w:pStyle w:val="ListParagraph"/>
        <w:widowControl w:val="0"/>
        <w:numPr>
          <w:ilvl w:val="0"/>
          <w:numId w:val="14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  <w:r w:rsidRPr="00C05346">
        <w:rPr>
          <w:color w:val="000000"/>
          <w:sz w:val="21"/>
          <w:szCs w:val="21"/>
        </w:rPr>
        <w:t xml:space="preserve">Martha </w:t>
      </w:r>
      <w:proofErr w:type="spellStart"/>
      <w:r w:rsidRPr="00C05346">
        <w:rPr>
          <w:color w:val="000000"/>
          <w:sz w:val="21"/>
          <w:szCs w:val="21"/>
        </w:rPr>
        <w:t>Tuthill</w:t>
      </w:r>
      <w:proofErr w:type="spellEnd"/>
      <w:r w:rsidRPr="00C05346">
        <w:rPr>
          <w:color w:val="000000"/>
          <w:sz w:val="21"/>
          <w:szCs w:val="21"/>
        </w:rPr>
        <w:t>, Senior Consultant, The Stephen Group</w:t>
      </w:r>
    </w:p>
    <w:p w:rsidR="00FC585B" w:rsidRPr="00C05346" w:rsidRDefault="00FC585B" w:rsidP="00C05346">
      <w:pPr>
        <w:pStyle w:val="ListParagraph"/>
        <w:widowControl w:val="0"/>
        <w:numPr>
          <w:ilvl w:val="0"/>
          <w:numId w:val="14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  <w:r w:rsidRPr="00C05346">
        <w:rPr>
          <w:color w:val="000000"/>
          <w:sz w:val="21"/>
          <w:szCs w:val="21"/>
        </w:rPr>
        <w:t xml:space="preserve">Rory </w:t>
      </w:r>
      <w:proofErr w:type="spellStart"/>
      <w:r w:rsidRPr="00C05346">
        <w:rPr>
          <w:color w:val="000000"/>
          <w:sz w:val="21"/>
          <w:szCs w:val="21"/>
        </w:rPr>
        <w:t>Rickert</w:t>
      </w:r>
      <w:proofErr w:type="spellEnd"/>
      <w:r w:rsidRPr="00C05346">
        <w:rPr>
          <w:color w:val="000000"/>
          <w:sz w:val="21"/>
          <w:szCs w:val="21"/>
        </w:rPr>
        <w:t>, Senior Consultant, The Stephen Group</w:t>
      </w:r>
    </w:p>
    <w:p w:rsidR="00FC585B" w:rsidRPr="00C05346" w:rsidRDefault="00FC585B" w:rsidP="00C05346">
      <w:pPr>
        <w:pStyle w:val="ListParagraph"/>
        <w:widowControl w:val="0"/>
        <w:numPr>
          <w:ilvl w:val="0"/>
          <w:numId w:val="14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  <w:r w:rsidRPr="00C05346">
        <w:rPr>
          <w:color w:val="000000"/>
          <w:sz w:val="21"/>
          <w:szCs w:val="21"/>
        </w:rPr>
        <w:t>Stephen Palmer, Senior Consultant, The Stephen Group</w:t>
      </w:r>
    </w:p>
    <w:p w:rsidR="009B0687" w:rsidRPr="00C05346" w:rsidRDefault="009B0687" w:rsidP="00C05346">
      <w:pPr>
        <w:pStyle w:val="ListParagraph"/>
        <w:widowControl w:val="0"/>
        <w:numPr>
          <w:ilvl w:val="0"/>
          <w:numId w:val="14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  <w:r w:rsidRPr="00C05346">
        <w:rPr>
          <w:color w:val="000000"/>
          <w:sz w:val="21"/>
          <w:szCs w:val="21"/>
        </w:rPr>
        <w:t>Richard Kellogg, Senior Consultant, The Stephen Group</w:t>
      </w:r>
    </w:p>
    <w:p w:rsidR="009B0687" w:rsidRPr="00C05346" w:rsidRDefault="00FC585B" w:rsidP="00C05346">
      <w:pPr>
        <w:pStyle w:val="ListParagraph"/>
        <w:widowControl w:val="0"/>
        <w:numPr>
          <w:ilvl w:val="0"/>
          <w:numId w:val="14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  <w:r w:rsidRPr="00C05346">
        <w:rPr>
          <w:color w:val="000000"/>
          <w:sz w:val="21"/>
          <w:szCs w:val="21"/>
        </w:rPr>
        <w:t xml:space="preserve">Jason </w:t>
      </w:r>
      <w:proofErr w:type="spellStart"/>
      <w:r w:rsidRPr="00C05346">
        <w:rPr>
          <w:color w:val="000000"/>
          <w:sz w:val="21"/>
          <w:szCs w:val="21"/>
        </w:rPr>
        <w:t>Melancon</w:t>
      </w:r>
      <w:proofErr w:type="spellEnd"/>
      <w:r w:rsidRPr="00C05346">
        <w:rPr>
          <w:color w:val="000000"/>
          <w:sz w:val="21"/>
          <w:szCs w:val="21"/>
        </w:rPr>
        <w:t>, Senior Consultant, The Stephen Group</w:t>
      </w:r>
    </w:p>
    <w:p w:rsidR="00FC585B" w:rsidRPr="00C05346" w:rsidRDefault="00FC585B" w:rsidP="00C05346">
      <w:pPr>
        <w:pStyle w:val="ListParagraph"/>
        <w:widowControl w:val="0"/>
        <w:numPr>
          <w:ilvl w:val="0"/>
          <w:numId w:val="14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  <w:r w:rsidRPr="00C05346">
        <w:rPr>
          <w:color w:val="000000"/>
          <w:sz w:val="21"/>
          <w:szCs w:val="21"/>
        </w:rPr>
        <w:t>Bob Chin, Senior Consultant, The Stephen Group</w:t>
      </w:r>
    </w:p>
    <w:p w:rsidR="00C05346" w:rsidRDefault="00C05346" w:rsidP="009B0687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C17CBA" w:rsidRDefault="00C17CBA" w:rsidP="009B0687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C17CBA" w:rsidRDefault="00C17CBA" w:rsidP="009B0687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C17CBA" w:rsidRDefault="00C17CBA" w:rsidP="009B0687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F77E2C" w:rsidRDefault="00F77E2C" w:rsidP="009B0687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C17CBA" w:rsidRDefault="00C17CBA" w:rsidP="009B0687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C17CBA" w:rsidRPr="0031263F" w:rsidRDefault="00C17CBA" w:rsidP="009B0687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467B92" w:rsidRDefault="00C05346" w:rsidP="00467B92">
      <w:pPr>
        <w:rPr>
          <w:sz w:val="22"/>
          <w:szCs w:val="22"/>
        </w:rPr>
      </w:pPr>
      <w:r>
        <w:rPr>
          <w:sz w:val="22"/>
          <w:szCs w:val="22"/>
        </w:rPr>
        <w:t>Mr. Stephen deliver</w:t>
      </w:r>
      <w:r w:rsidR="006001F8">
        <w:rPr>
          <w:sz w:val="22"/>
          <w:szCs w:val="22"/>
        </w:rPr>
        <w:t>ed</w:t>
      </w:r>
      <w:r>
        <w:rPr>
          <w:sz w:val="22"/>
          <w:szCs w:val="22"/>
        </w:rPr>
        <w:t xml:space="preserve"> introductory</w:t>
      </w:r>
      <w:r w:rsidR="00E62565">
        <w:rPr>
          <w:sz w:val="22"/>
          <w:szCs w:val="22"/>
        </w:rPr>
        <w:t xml:space="preserve"> </w:t>
      </w:r>
      <w:r w:rsidR="00BE2B7E">
        <w:rPr>
          <w:sz w:val="22"/>
          <w:szCs w:val="22"/>
        </w:rPr>
        <w:t>comments</w:t>
      </w:r>
      <w:r w:rsidR="00E62565">
        <w:rPr>
          <w:sz w:val="22"/>
          <w:szCs w:val="22"/>
        </w:rPr>
        <w:t xml:space="preserve"> in which he acknowledged</w:t>
      </w:r>
      <w:r>
        <w:rPr>
          <w:sz w:val="22"/>
          <w:szCs w:val="22"/>
        </w:rPr>
        <w:t xml:space="preserve"> the complexity of this report</w:t>
      </w:r>
      <w:r w:rsidR="000E0DBA">
        <w:rPr>
          <w:sz w:val="22"/>
          <w:szCs w:val="22"/>
        </w:rPr>
        <w:t>,</w:t>
      </w:r>
      <w:r>
        <w:rPr>
          <w:sz w:val="22"/>
          <w:szCs w:val="22"/>
        </w:rPr>
        <w:t xml:space="preserve"> the serious dedication</w:t>
      </w:r>
      <w:r w:rsidR="000E0DBA">
        <w:rPr>
          <w:sz w:val="22"/>
          <w:szCs w:val="22"/>
        </w:rPr>
        <w:t>,</w:t>
      </w:r>
      <w:r>
        <w:rPr>
          <w:sz w:val="22"/>
          <w:szCs w:val="22"/>
        </w:rPr>
        <w:t xml:space="preserve"> and </w:t>
      </w:r>
      <w:r w:rsidR="000E0DBA">
        <w:rPr>
          <w:sz w:val="22"/>
          <w:szCs w:val="22"/>
        </w:rPr>
        <w:t xml:space="preserve">the </w:t>
      </w:r>
      <w:r w:rsidR="00A14CD4">
        <w:rPr>
          <w:sz w:val="22"/>
          <w:szCs w:val="22"/>
        </w:rPr>
        <w:t>hard work of everyone involved</w:t>
      </w:r>
      <w:r>
        <w:rPr>
          <w:sz w:val="22"/>
          <w:szCs w:val="22"/>
        </w:rPr>
        <w:t xml:space="preserve"> </w:t>
      </w:r>
      <w:r w:rsidR="000E0DBA">
        <w:rPr>
          <w:sz w:val="22"/>
          <w:szCs w:val="22"/>
        </w:rPr>
        <w:t xml:space="preserve">in </w:t>
      </w:r>
      <w:r>
        <w:rPr>
          <w:sz w:val="22"/>
          <w:szCs w:val="22"/>
        </w:rPr>
        <w:t>compiling this report.  He also outline</w:t>
      </w:r>
      <w:r w:rsidR="00754D2C">
        <w:rPr>
          <w:sz w:val="22"/>
          <w:szCs w:val="22"/>
        </w:rPr>
        <w:t>d the contents of this report (</w:t>
      </w:r>
      <w:r>
        <w:rPr>
          <w:sz w:val="22"/>
          <w:szCs w:val="22"/>
        </w:rPr>
        <w:t xml:space="preserve">including the mention of </w:t>
      </w:r>
      <w:r w:rsidR="00754D2C">
        <w:rPr>
          <w:sz w:val="22"/>
          <w:szCs w:val="22"/>
        </w:rPr>
        <w:t>a</w:t>
      </w:r>
      <w:r>
        <w:rPr>
          <w:sz w:val="22"/>
          <w:szCs w:val="22"/>
        </w:rPr>
        <w:t xml:space="preserve"> detailed glossary</w:t>
      </w:r>
      <w:r w:rsidR="00754D2C">
        <w:rPr>
          <w:sz w:val="22"/>
          <w:szCs w:val="22"/>
        </w:rPr>
        <w:t>)</w:t>
      </w:r>
      <w:r w:rsidR="000E0DBA">
        <w:rPr>
          <w:sz w:val="22"/>
          <w:szCs w:val="22"/>
        </w:rPr>
        <w:t>,</w:t>
      </w:r>
      <w:r w:rsidR="00754D2C">
        <w:rPr>
          <w:sz w:val="22"/>
          <w:szCs w:val="22"/>
        </w:rPr>
        <w:t xml:space="preserve"> and </w:t>
      </w:r>
      <w:r w:rsidR="00BE16E4">
        <w:rPr>
          <w:sz w:val="22"/>
          <w:szCs w:val="22"/>
        </w:rPr>
        <w:t xml:space="preserve">noted </w:t>
      </w:r>
      <w:r w:rsidR="00754D2C">
        <w:rPr>
          <w:sz w:val="22"/>
          <w:szCs w:val="22"/>
        </w:rPr>
        <w:t>the</w:t>
      </w:r>
      <w:r w:rsidR="000E0DBA">
        <w:rPr>
          <w:sz w:val="22"/>
          <w:szCs w:val="22"/>
        </w:rPr>
        <w:t xml:space="preserve"> tremendous </w:t>
      </w:r>
      <w:r w:rsidR="00754D2C">
        <w:rPr>
          <w:sz w:val="22"/>
          <w:szCs w:val="22"/>
        </w:rPr>
        <w:t xml:space="preserve">field work performed by </w:t>
      </w:r>
      <w:proofErr w:type="spellStart"/>
      <w:r w:rsidR="00754D2C">
        <w:rPr>
          <w:sz w:val="22"/>
          <w:szCs w:val="22"/>
        </w:rPr>
        <w:t>TSG</w:t>
      </w:r>
      <w:proofErr w:type="spellEnd"/>
      <w:r w:rsidR="00754D2C">
        <w:rPr>
          <w:sz w:val="22"/>
          <w:szCs w:val="22"/>
        </w:rPr>
        <w:t xml:space="preserve"> consultants</w:t>
      </w:r>
      <w:r>
        <w:rPr>
          <w:sz w:val="22"/>
          <w:szCs w:val="22"/>
        </w:rPr>
        <w:t>.</w:t>
      </w:r>
    </w:p>
    <w:p w:rsidR="00467B92" w:rsidRDefault="00467B92" w:rsidP="00467B92">
      <w:pPr>
        <w:rPr>
          <w:sz w:val="22"/>
          <w:szCs w:val="22"/>
        </w:rPr>
      </w:pPr>
    </w:p>
    <w:p w:rsidR="00467B92" w:rsidRDefault="00DA4867" w:rsidP="00467B92">
      <w:pPr>
        <w:rPr>
          <w:sz w:val="22"/>
          <w:szCs w:val="22"/>
        </w:rPr>
      </w:pPr>
      <w:r>
        <w:rPr>
          <w:sz w:val="22"/>
          <w:szCs w:val="22"/>
        </w:rPr>
        <w:t xml:space="preserve">Mr. Stephen stated </w:t>
      </w:r>
      <w:r w:rsidR="00B05247">
        <w:rPr>
          <w:sz w:val="22"/>
          <w:szCs w:val="22"/>
        </w:rPr>
        <w:t>that any replacement of the Arkansas Private Option (APO) must:</w:t>
      </w:r>
    </w:p>
    <w:p w:rsidR="00B05247" w:rsidRPr="000F29B6" w:rsidRDefault="00B05247" w:rsidP="00467B92">
      <w:pPr>
        <w:rPr>
          <w:sz w:val="16"/>
          <w:szCs w:val="16"/>
        </w:rPr>
      </w:pPr>
    </w:p>
    <w:p w:rsidR="00B05247" w:rsidRPr="00B05247" w:rsidRDefault="00B05247" w:rsidP="00B05247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B05247">
        <w:rPr>
          <w:sz w:val="22"/>
          <w:szCs w:val="22"/>
        </w:rPr>
        <w:t>Address disparities</w:t>
      </w:r>
    </w:p>
    <w:p w:rsidR="00B05247" w:rsidRPr="00B05247" w:rsidRDefault="00B05247" w:rsidP="00B05247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B05247">
        <w:rPr>
          <w:sz w:val="22"/>
          <w:szCs w:val="22"/>
        </w:rPr>
        <w:t xml:space="preserve">Provide a “ladder of opportunities” </w:t>
      </w:r>
      <w:r w:rsidR="00BE16E4">
        <w:rPr>
          <w:sz w:val="22"/>
          <w:szCs w:val="22"/>
        </w:rPr>
        <w:t>in relation to employment</w:t>
      </w:r>
    </w:p>
    <w:p w:rsidR="00B05247" w:rsidRPr="00B05247" w:rsidRDefault="00B05247" w:rsidP="00B05247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B05247">
        <w:rPr>
          <w:sz w:val="22"/>
          <w:szCs w:val="22"/>
        </w:rPr>
        <w:t>Educate people on how to access healthcare</w:t>
      </w:r>
    </w:p>
    <w:p w:rsidR="00B05247" w:rsidRPr="00B05247" w:rsidRDefault="00B05247" w:rsidP="00B05247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B05247">
        <w:rPr>
          <w:sz w:val="22"/>
          <w:szCs w:val="22"/>
        </w:rPr>
        <w:t>Focus on outcomes</w:t>
      </w:r>
    </w:p>
    <w:p w:rsidR="00B05247" w:rsidRPr="00B05247" w:rsidRDefault="00B05247" w:rsidP="00B05247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B05247">
        <w:rPr>
          <w:sz w:val="22"/>
          <w:szCs w:val="22"/>
        </w:rPr>
        <w:t xml:space="preserve">Improve quality of healthcare </w:t>
      </w:r>
      <w:r w:rsidR="00BE16E4">
        <w:rPr>
          <w:sz w:val="22"/>
          <w:szCs w:val="22"/>
        </w:rPr>
        <w:t>so it is</w:t>
      </w:r>
      <w:r w:rsidRPr="00B05247">
        <w:rPr>
          <w:sz w:val="22"/>
          <w:szCs w:val="22"/>
        </w:rPr>
        <w:t xml:space="preserve"> more affordable &amp; sustainable</w:t>
      </w:r>
    </w:p>
    <w:p w:rsidR="00B05247" w:rsidRPr="000F29B6" w:rsidRDefault="00B05247" w:rsidP="00467B92">
      <w:pPr>
        <w:rPr>
          <w:sz w:val="16"/>
          <w:szCs w:val="16"/>
        </w:rPr>
      </w:pPr>
    </w:p>
    <w:p w:rsidR="001159E0" w:rsidRDefault="006C6723" w:rsidP="00467B92">
      <w:pPr>
        <w:rPr>
          <w:sz w:val="22"/>
          <w:szCs w:val="22"/>
        </w:rPr>
      </w:pPr>
      <w:r>
        <w:rPr>
          <w:sz w:val="22"/>
          <w:szCs w:val="22"/>
        </w:rPr>
        <w:t xml:space="preserve">The remaining presentation will summarize key </w:t>
      </w:r>
      <w:r w:rsidR="009C448A">
        <w:rPr>
          <w:sz w:val="22"/>
          <w:szCs w:val="22"/>
        </w:rPr>
        <w:t>Private Option</w:t>
      </w:r>
      <w:r>
        <w:rPr>
          <w:sz w:val="22"/>
          <w:szCs w:val="22"/>
        </w:rPr>
        <w:t xml:space="preserve"> and traditional Medicaid findings, examine the financial impact of the healthcare improvement program, discuss </w:t>
      </w:r>
      <w:proofErr w:type="spellStart"/>
      <w:r>
        <w:rPr>
          <w:sz w:val="22"/>
          <w:szCs w:val="22"/>
        </w:rPr>
        <w:t>TSG</w:t>
      </w:r>
      <w:proofErr w:type="spellEnd"/>
      <w:r>
        <w:rPr>
          <w:sz w:val="22"/>
          <w:szCs w:val="22"/>
        </w:rPr>
        <w:t xml:space="preserve"> recommendations</w:t>
      </w:r>
      <w:r w:rsidR="00B6359E">
        <w:rPr>
          <w:sz w:val="22"/>
          <w:szCs w:val="22"/>
        </w:rPr>
        <w:t xml:space="preserve"> (</w:t>
      </w:r>
      <w:r>
        <w:rPr>
          <w:sz w:val="22"/>
          <w:szCs w:val="22"/>
        </w:rPr>
        <w:t>including the Governor’s seven elements</w:t>
      </w:r>
      <w:r w:rsidR="00B6359E">
        <w:rPr>
          <w:sz w:val="22"/>
          <w:szCs w:val="22"/>
        </w:rPr>
        <w:t>)</w:t>
      </w:r>
      <w:r>
        <w:rPr>
          <w:sz w:val="22"/>
          <w:szCs w:val="22"/>
        </w:rPr>
        <w:t xml:space="preserve">, and the estimated savings </w:t>
      </w:r>
      <w:r w:rsidR="00B6359E">
        <w:rPr>
          <w:sz w:val="22"/>
          <w:szCs w:val="22"/>
        </w:rPr>
        <w:t>to</w:t>
      </w:r>
      <w:r>
        <w:rPr>
          <w:sz w:val="22"/>
          <w:szCs w:val="22"/>
        </w:rPr>
        <w:t xml:space="preserve"> Arkansas </w:t>
      </w:r>
      <w:r w:rsidR="00B6359E">
        <w:rPr>
          <w:sz w:val="22"/>
          <w:szCs w:val="22"/>
        </w:rPr>
        <w:t>if</w:t>
      </w:r>
      <w:r>
        <w:rPr>
          <w:sz w:val="22"/>
          <w:szCs w:val="22"/>
        </w:rPr>
        <w:t xml:space="preserve"> at least some of </w:t>
      </w:r>
      <w:proofErr w:type="spellStart"/>
      <w:r>
        <w:rPr>
          <w:sz w:val="22"/>
          <w:szCs w:val="22"/>
        </w:rPr>
        <w:t>TSG’s</w:t>
      </w:r>
      <w:proofErr w:type="spellEnd"/>
      <w:r>
        <w:rPr>
          <w:sz w:val="22"/>
          <w:szCs w:val="22"/>
        </w:rPr>
        <w:t xml:space="preserve"> recommendations</w:t>
      </w:r>
      <w:r w:rsidR="00B6359E">
        <w:rPr>
          <w:sz w:val="22"/>
          <w:szCs w:val="22"/>
        </w:rPr>
        <w:t xml:space="preserve"> are adopted</w:t>
      </w:r>
      <w:r>
        <w:rPr>
          <w:sz w:val="22"/>
          <w:szCs w:val="22"/>
        </w:rPr>
        <w:t>.</w:t>
      </w:r>
      <w:r w:rsidR="00B6359E">
        <w:rPr>
          <w:sz w:val="22"/>
          <w:szCs w:val="22"/>
        </w:rPr>
        <w:t xml:space="preserve">  </w:t>
      </w:r>
      <w:r w:rsidR="009C448A">
        <w:rPr>
          <w:sz w:val="22"/>
          <w:szCs w:val="22"/>
        </w:rPr>
        <w:t xml:space="preserve">Based on what other states are doing, </w:t>
      </w:r>
      <w:proofErr w:type="spellStart"/>
      <w:r w:rsidR="00B6359E">
        <w:rPr>
          <w:sz w:val="22"/>
          <w:szCs w:val="22"/>
        </w:rPr>
        <w:t>TSG</w:t>
      </w:r>
      <w:proofErr w:type="spellEnd"/>
      <w:r w:rsidR="00B6359E">
        <w:rPr>
          <w:sz w:val="22"/>
          <w:szCs w:val="22"/>
        </w:rPr>
        <w:t xml:space="preserve"> will </w:t>
      </w:r>
      <w:r w:rsidR="009C448A">
        <w:rPr>
          <w:sz w:val="22"/>
          <w:szCs w:val="22"/>
        </w:rPr>
        <w:t>provide</w:t>
      </w:r>
      <w:r w:rsidR="00B6359E">
        <w:rPr>
          <w:sz w:val="22"/>
          <w:szCs w:val="22"/>
        </w:rPr>
        <w:t xml:space="preserve"> Arkansas</w:t>
      </w:r>
      <w:r w:rsidR="009C448A">
        <w:rPr>
          <w:sz w:val="22"/>
          <w:szCs w:val="22"/>
        </w:rPr>
        <w:t xml:space="preserve"> with</w:t>
      </w:r>
      <w:r w:rsidR="00B6359E">
        <w:rPr>
          <w:sz w:val="22"/>
          <w:szCs w:val="22"/>
        </w:rPr>
        <w:t xml:space="preserve"> benchmarks and a </w:t>
      </w:r>
      <w:r w:rsidR="009C448A">
        <w:rPr>
          <w:sz w:val="22"/>
          <w:szCs w:val="22"/>
        </w:rPr>
        <w:t xml:space="preserve">starting </w:t>
      </w:r>
      <w:r w:rsidR="00B6359E">
        <w:rPr>
          <w:sz w:val="22"/>
          <w:szCs w:val="22"/>
        </w:rPr>
        <w:t>baseline.</w:t>
      </w:r>
    </w:p>
    <w:p w:rsidR="001159E0" w:rsidRPr="000F29B6" w:rsidRDefault="001159E0" w:rsidP="00467B92">
      <w:pPr>
        <w:rPr>
          <w:sz w:val="16"/>
          <w:szCs w:val="16"/>
        </w:rPr>
      </w:pPr>
    </w:p>
    <w:p w:rsidR="00467B92" w:rsidRDefault="00D76DFB" w:rsidP="00467B92">
      <w:pPr>
        <w:rPr>
          <w:sz w:val="22"/>
          <w:szCs w:val="22"/>
        </w:rPr>
      </w:pPr>
      <w:r>
        <w:rPr>
          <w:sz w:val="22"/>
          <w:szCs w:val="22"/>
        </w:rPr>
        <w:t xml:space="preserve">In an effort to </w:t>
      </w:r>
      <w:r w:rsidR="00430898">
        <w:rPr>
          <w:sz w:val="22"/>
          <w:szCs w:val="22"/>
        </w:rPr>
        <w:t xml:space="preserve">encourage </w:t>
      </w:r>
      <w:r>
        <w:rPr>
          <w:sz w:val="22"/>
          <w:szCs w:val="22"/>
        </w:rPr>
        <w:t xml:space="preserve">their clients </w:t>
      </w:r>
      <w:r w:rsidR="00E4198D">
        <w:rPr>
          <w:sz w:val="22"/>
          <w:szCs w:val="22"/>
        </w:rPr>
        <w:t xml:space="preserve">to </w:t>
      </w:r>
      <w:r>
        <w:rPr>
          <w:sz w:val="22"/>
          <w:szCs w:val="22"/>
        </w:rPr>
        <w:t>participate in</w:t>
      </w:r>
      <w:r w:rsidR="00E4198D">
        <w:rPr>
          <w:sz w:val="22"/>
          <w:szCs w:val="22"/>
        </w:rPr>
        <w:t xml:space="preserve"> preventive</w:t>
      </w:r>
      <w:r w:rsidR="00430898">
        <w:rPr>
          <w:sz w:val="22"/>
          <w:szCs w:val="22"/>
        </w:rPr>
        <w:t xml:space="preserve"> and/or </w:t>
      </w:r>
      <w:r w:rsidR="00E4198D">
        <w:rPr>
          <w:sz w:val="22"/>
          <w:szCs w:val="22"/>
        </w:rPr>
        <w:t xml:space="preserve">appropriate care, </w:t>
      </w:r>
      <w:r>
        <w:rPr>
          <w:sz w:val="22"/>
          <w:szCs w:val="22"/>
        </w:rPr>
        <w:t xml:space="preserve">Mr. Stephen noted that one of the carriers is offering incentives, and he encourages other carriers to integrate incentives </w:t>
      </w:r>
      <w:r w:rsidR="00E4198D">
        <w:rPr>
          <w:sz w:val="22"/>
          <w:szCs w:val="22"/>
        </w:rPr>
        <w:t>in</w:t>
      </w:r>
      <w:r>
        <w:rPr>
          <w:sz w:val="22"/>
          <w:szCs w:val="22"/>
        </w:rPr>
        <w:t>to</w:t>
      </w:r>
      <w:r w:rsidR="00E4198D">
        <w:rPr>
          <w:sz w:val="22"/>
          <w:szCs w:val="22"/>
        </w:rPr>
        <w:t xml:space="preserve"> their </w:t>
      </w:r>
      <w:r w:rsidR="00430898">
        <w:rPr>
          <w:sz w:val="22"/>
          <w:szCs w:val="22"/>
        </w:rPr>
        <w:t>health care plans</w:t>
      </w:r>
      <w:r w:rsidR="00E4198D">
        <w:rPr>
          <w:sz w:val="22"/>
          <w:szCs w:val="22"/>
        </w:rPr>
        <w:t>.</w:t>
      </w:r>
    </w:p>
    <w:p w:rsidR="001159E0" w:rsidRPr="000F29B6" w:rsidRDefault="001159E0" w:rsidP="00467B92">
      <w:pPr>
        <w:rPr>
          <w:sz w:val="16"/>
          <w:szCs w:val="16"/>
        </w:rPr>
      </w:pPr>
    </w:p>
    <w:p w:rsidR="001159E0" w:rsidRDefault="00D22266" w:rsidP="00467B9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TSG</w:t>
      </w:r>
      <w:proofErr w:type="spellEnd"/>
      <w:r>
        <w:rPr>
          <w:sz w:val="22"/>
          <w:szCs w:val="22"/>
        </w:rPr>
        <w:t xml:space="preserve"> promotes utilizing full-risk managed care for high cost populations, as do Tennessee, </w:t>
      </w:r>
      <w:r w:rsidR="00D76DFB">
        <w:rPr>
          <w:sz w:val="22"/>
          <w:szCs w:val="22"/>
        </w:rPr>
        <w:t>Mississippi, Texas, and Kansas.  As a result, they</w:t>
      </w:r>
      <w:r>
        <w:rPr>
          <w:sz w:val="22"/>
          <w:szCs w:val="22"/>
        </w:rPr>
        <w:t xml:space="preserve"> have all bent the cost curve and improved access to quality care within their states.  Arkansas’s health status is poor, but this is a great opportunity to improve this disparity.</w:t>
      </w:r>
    </w:p>
    <w:p w:rsidR="00467B92" w:rsidRPr="000F29B6" w:rsidRDefault="00467B92" w:rsidP="00467B92">
      <w:pPr>
        <w:rPr>
          <w:sz w:val="16"/>
          <w:szCs w:val="16"/>
        </w:rPr>
      </w:pPr>
    </w:p>
    <w:p w:rsidR="00467B92" w:rsidRDefault="00D22266" w:rsidP="00467B92">
      <w:pPr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D76DFB">
        <w:rPr>
          <w:sz w:val="22"/>
          <w:szCs w:val="22"/>
        </w:rPr>
        <w:t xml:space="preserve">Stephen </w:t>
      </w:r>
      <w:r>
        <w:rPr>
          <w:sz w:val="22"/>
          <w:szCs w:val="22"/>
        </w:rPr>
        <w:t xml:space="preserve">Palmer discussed the growth scenario of traditional Medicaid funds </w:t>
      </w:r>
      <w:r w:rsidR="001D3832">
        <w:rPr>
          <w:sz w:val="22"/>
          <w:szCs w:val="22"/>
        </w:rPr>
        <w:t>(both General Revenue and all fund</w:t>
      </w:r>
      <w:r w:rsidR="00D76DFB">
        <w:rPr>
          <w:sz w:val="22"/>
          <w:szCs w:val="22"/>
        </w:rPr>
        <w:t>ing sources</w:t>
      </w:r>
      <w:r w:rsidR="001D3832">
        <w:rPr>
          <w:sz w:val="22"/>
          <w:szCs w:val="22"/>
        </w:rPr>
        <w:t>) from 2015-2021, with the need to shift from not only cost</w:t>
      </w:r>
      <w:r w:rsidR="00D76DFB">
        <w:rPr>
          <w:sz w:val="22"/>
          <w:szCs w:val="22"/>
        </w:rPr>
        <w:t xml:space="preserve"> concerns</w:t>
      </w:r>
      <w:r w:rsidR="001D3832">
        <w:rPr>
          <w:sz w:val="22"/>
          <w:szCs w:val="22"/>
        </w:rPr>
        <w:t>, but also to</w:t>
      </w:r>
      <w:r w:rsidR="00D76DFB">
        <w:rPr>
          <w:sz w:val="22"/>
          <w:szCs w:val="22"/>
        </w:rPr>
        <w:t xml:space="preserve"> include</w:t>
      </w:r>
      <w:r w:rsidR="001D3832">
        <w:rPr>
          <w:sz w:val="22"/>
          <w:szCs w:val="22"/>
        </w:rPr>
        <w:t xml:space="preserve"> healthcare value.  He also discussed the impact of the Private Option on state funds &amp; uncompensated hospital care, the impact of other Affordable Care Act (</w:t>
      </w:r>
      <w:proofErr w:type="spellStart"/>
      <w:r w:rsidR="001D3832">
        <w:rPr>
          <w:sz w:val="22"/>
          <w:szCs w:val="22"/>
        </w:rPr>
        <w:t>ACA</w:t>
      </w:r>
      <w:proofErr w:type="spellEnd"/>
      <w:r w:rsidR="001D3832">
        <w:rPr>
          <w:sz w:val="22"/>
          <w:szCs w:val="22"/>
        </w:rPr>
        <w:t>) changes</w:t>
      </w:r>
      <w:r w:rsidR="00DF34AE">
        <w:rPr>
          <w:sz w:val="22"/>
          <w:szCs w:val="22"/>
        </w:rPr>
        <w:t xml:space="preserve"> on Arkansas health care providers, and the total economic impact of the </w:t>
      </w:r>
      <w:proofErr w:type="spellStart"/>
      <w:r w:rsidR="00DF34AE">
        <w:rPr>
          <w:sz w:val="22"/>
          <w:szCs w:val="22"/>
        </w:rPr>
        <w:t>ACA</w:t>
      </w:r>
      <w:proofErr w:type="spellEnd"/>
      <w:r w:rsidR="00DF34AE">
        <w:rPr>
          <w:sz w:val="22"/>
          <w:szCs w:val="22"/>
        </w:rPr>
        <w:t xml:space="preserve"> (this analysis was projected by the RAND Corporation).</w:t>
      </w:r>
    </w:p>
    <w:p w:rsidR="00467B92" w:rsidRPr="000F29B6" w:rsidRDefault="00467B92" w:rsidP="00467B92">
      <w:pPr>
        <w:rPr>
          <w:sz w:val="16"/>
          <w:szCs w:val="16"/>
        </w:rPr>
      </w:pPr>
    </w:p>
    <w:p w:rsidR="00174485" w:rsidRDefault="00F44A3F" w:rsidP="00900993">
      <w:pPr>
        <w:rPr>
          <w:sz w:val="22"/>
          <w:szCs w:val="22"/>
        </w:rPr>
      </w:pPr>
      <w:r>
        <w:rPr>
          <w:sz w:val="22"/>
          <w:szCs w:val="22"/>
        </w:rPr>
        <w:t>Mr. Stephen advised that a</w:t>
      </w:r>
      <w:r w:rsidR="00900993">
        <w:rPr>
          <w:sz w:val="22"/>
          <w:szCs w:val="22"/>
        </w:rPr>
        <w:t>ny health</w:t>
      </w:r>
      <w:r w:rsidR="003579A8">
        <w:rPr>
          <w:sz w:val="22"/>
          <w:szCs w:val="22"/>
        </w:rPr>
        <w:t xml:space="preserve"> care </w:t>
      </w:r>
      <w:r w:rsidR="00900993">
        <w:rPr>
          <w:sz w:val="22"/>
          <w:szCs w:val="22"/>
        </w:rPr>
        <w:t>reform plan the legislature selects should absolutely include personal responsibility, wellness, accountability, a focus on transition</w:t>
      </w:r>
      <w:r w:rsidR="009B208C">
        <w:rPr>
          <w:sz w:val="22"/>
          <w:szCs w:val="22"/>
        </w:rPr>
        <w:t>ing</w:t>
      </w:r>
      <w:r w:rsidR="00900993">
        <w:rPr>
          <w:sz w:val="22"/>
          <w:szCs w:val="22"/>
        </w:rPr>
        <w:t xml:space="preserve"> up the “Ladder of Opportunity” (</w:t>
      </w:r>
      <w:r w:rsidR="009B208C">
        <w:rPr>
          <w:sz w:val="22"/>
          <w:szCs w:val="22"/>
        </w:rPr>
        <w:t>p</w:t>
      </w:r>
      <w:r w:rsidR="00900993">
        <w:rPr>
          <w:sz w:val="22"/>
          <w:szCs w:val="22"/>
        </w:rPr>
        <w:t>hrase coined by Senator Jim Hendren) toward meaningful work engagements; and the enhancement of eligibility &amp; program integrity across the entire Medicaid enterprise.</w:t>
      </w:r>
    </w:p>
    <w:p w:rsidR="00174485" w:rsidRPr="000F29B6" w:rsidRDefault="00174485" w:rsidP="00900993">
      <w:pPr>
        <w:rPr>
          <w:sz w:val="16"/>
          <w:szCs w:val="16"/>
        </w:rPr>
      </w:pPr>
    </w:p>
    <w:p w:rsidR="00900993" w:rsidRPr="00174485" w:rsidRDefault="00174485" w:rsidP="00900993">
      <w:pPr>
        <w:rPr>
          <w:sz w:val="22"/>
          <w:szCs w:val="22"/>
        </w:rPr>
      </w:pPr>
      <w:proofErr w:type="spellStart"/>
      <w:r w:rsidRPr="003579A8">
        <w:rPr>
          <w:b/>
          <w:sz w:val="22"/>
          <w:szCs w:val="22"/>
        </w:rPr>
        <w:t>TSG</w:t>
      </w:r>
      <w:proofErr w:type="spellEnd"/>
      <w:r w:rsidRPr="003579A8">
        <w:rPr>
          <w:b/>
          <w:sz w:val="22"/>
          <w:szCs w:val="22"/>
        </w:rPr>
        <w:t xml:space="preserve"> suggested two plans listed below for the task force to choose from, that wi</w:t>
      </w:r>
      <w:r w:rsidRPr="00F32409">
        <w:rPr>
          <w:b/>
          <w:sz w:val="22"/>
          <w:szCs w:val="22"/>
        </w:rPr>
        <w:t>ll help reform traditional Medicaid</w:t>
      </w:r>
      <w:r>
        <w:rPr>
          <w:sz w:val="22"/>
          <w:szCs w:val="22"/>
        </w:rPr>
        <w:t>:</w:t>
      </w:r>
    </w:p>
    <w:p w:rsidR="00900993" w:rsidRPr="000F29B6" w:rsidRDefault="00900993" w:rsidP="00900993">
      <w:pPr>
        <w:rPr>
          <w:sz w:val="16"/>
          <w:szCs w:val="16"/>
        </w:rPr>
      </w:pPr>
    </w:p>
    <w:p w:rsidR="00900993" w:rsidRDefault="00900993" w:rsidP="00900993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465C7E">
        <w:rPr>
          <w:sz w:val="22"/>
          <w:szCs w:val="22"/>
        </w:rPr>
        <w:t>Expand care management through Patient Centered Medical Homes (</w:t>
      </w:r>
      <w:proofErr w:type="spellStart"/>
      <w:r w:rsidRPr="00465C7E">
        <w:rPr>
          <w:sz w:val="22"/>
          <w:szCs w:val="22"/>
        </w:rPr>
        <w:t>PCMH</w:t>
      </w:r>
      <w:proofErr w:type="spellEnd"/>
      <w:r w:rsidRPr="00465C7E">
        <w:rPr>
          <w:sz w:val="22"/>
          <w:szCs w:val="22"/>
        </w:rPr>
        <w:t>), Episodes of Care (</w:t>
      </w:r>
      <w:proofErr w:type="spellStart"/>
      <w:r w:rsidRPr="00465C7E">
        <w:rPr>
          <w:sz w:val="22"/>
          <w:szCs w:val="22"/>
        </w:rPr>
        <w:t>EOC</w:t>
      </w:r>
      <w:proofErr w:type="spellEnd"/>
      <w:r w:rsidRPr="00465C7E">
        <w:rPr>
          <w:sz w:val="22"/>
          <w:szCs w:val="22"/>
        </w:rPr>
        <w:t xml:space="preserve">), and home health models with risk/reward </w:t>
      </w:r>
      <w:r w:rsidR="003579A8">
        <w:rPr>
          <w:sz w:val="22"/>
          <w:szCs w:val="22"/>
        </w:rPr>
        <w:t>&amp;</w:t>
      </w:r>
      <w:r w:rsidRPr="00465C7E">
        <w:rPr>
          <w:sz w:val="22"/>
          <w:szCs w:val="22"/>
        </w:rPr>
        <w:t xml:space="preserve"> accountability for outcomes for all populations</w:t>
      </w:r>
      <w:r w:rsidR="003579A8">
        <w:rPr>
          <w:sz w:val="22"/>
          <w:szCs w:val="22"/>
        </w:rPr>
        <w:t>;</w:t>
      </w:r>
      <w:r w:rsidRPr="00465C7E">
        <w:rPr>
          <w:sz w:val="22"/>
          <w:szCs w:val="22"/>
        </w:rPr>
        <w:t xml:space="preserve"> including </w:t>
      </w:r>
      <w:r w:rsidR="003579A8">
        <w:rPr>
          <w:sz w:val="22"/>
          <w:szCs w:val="22"/>
        </w:rPr>
        <w:t xml:space="preserve">the </w:t>
      </w:r>
      <w:r w:rsidRPr="00465C7E">
        <w:rPr>
          <w:sz w:val="22"/>
          <w:szCs w:val="22"/>
        </w:rPr>
        <w:t>elderly, and those with developmental disabilities and</w:t>
      </w:r>
      <w:r w:rsidR="003579A8">
        <w:rPr>
          <w:sz w:val="22"/>
          <w:szCs w:val="22"/>
        </w:rPr>
        <w:t>/or</w:t>
      </w:r>
      <w:r w:rsidRPr="00465C7E">
        <w:rPr>
          <w:sz w:val="22"/>
          <w:szCs w:val="22"/>
        </w:rPr>
        <w:t xml:space="preserve"> severe and persistent mental illness.</w:t>
      </w:r>
    </w:p>
    <w:p w:rsidR="00900993" w:rsidRPr="00C94808" w:rsidRDefault="00900993" w:rsidP="00900993">
      <w:pPr>
        <w:pStyle w:val="ListParagraph"/>
        <w:ind w:left="4680" w:firstLine="360"/>
        <w:rPr>
          <w:i/>
          <w:sz w:val="22"/>
          <w:szCs w:val="22"/>
        </w:rPr>
      </w:pPr>
      <w:r w:rsidRPr="00C94808">
        <w:rPr>
          <w:i/>
          <w:sz w:val="22"/>
          <w:szCs w:val="22"/>
        </w:rPr>
        <w:t>OR</w:t>
      </w:r>
    </w:p>
    <w:p w:rsidR="00900993" w:rsidRDefault="00900993" w:rsidP="00900993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465C7E">
        <w:rPr>
          <w:sz w:val="22"/>
          <w:szCs w:val="22"/>
        </w:rPr>
        <w:t>Use the private sector to bring managed care to all Medicaid beneficiaries, or at the minimum high cost beneficiaries.</w:t>
      </w:r>
    </w:p>
    <w:p w:rsidR="00900993" w:rsidRPr="000F29B6" w:rsidRDefault="00900993" w:rsidP="00467B92">
      <w:pPr>
        <w:rPr>
          <w:sz w:val="16"/>
          <w:szCs w:val="16"/>
        </w:rPr>
      </w:pPr>
    </w:p>
    <w:p w:rsidR="00900993" w:rsidRPr="003579A8" w:rsidRDefault="009A292F" w:rsidP="00467B92">
      <w:pPr>
        <w:rPr>
          <w:b/>
          <w:sz w:val="22"/>
          <w:szCs w:val="22"/>
        </w:rPr>
      </w:pPr>
      <w:proofErr w:type="spellStart"/>
      <w:r w:rsidRPr="003579A8">
        <w:rPr>
          <w:b/>
          <w:sz w:val="22"/>
          <w:szCs w:val="22"/>
        </w:rPr>
        <w:t>TSG</w:t>
      </w:r>
      <w:proofErr w:type="spellEnd"/>
      <w:r w:rsidRPr="003579A8">
        <w:rPr>
          <w:b/>
          <w:sz w:val="22"/>
          <w:szCs w:val="22"/>
        </w:rPr>
        <w:t xml:space="preserve"> suggested</w:t>
      </w:r>
      <w:r w:rsidR="00174485" w:rsidRPr="003579A8">
        <w:rPr>
          <w:b/>
          <w:sz w:val="22"/>
          <w:szCs w:val="22"/>
        </w:rPr>
        <w:t xml:space="preserve"> the</w:t>
      </w:r>
      <w:r w:rsidRPr="003579A8">
        <w:rPr>
          <w:b/>
          <w:sz w:val="22"/>
          <w:szCs w:val="22"/>
        </w:rPr>
        <w:t xml:space="preserve"> three plans </w:t>
      </w:r>
      <w:r w:rsidR="00174485" w:rsidRPr="003579A8">
        <w:rPr>
          <w:b/>
          <w:sz w:val="22"/>
          <w:szCs w:val="22"/>
        </w:rPr>
        <w:t>listed below for the task force to choose from, that will</w:t>
      </w:r>
      <w:r w:rsidRPr="003579A8">
        <w:rPr>
          <w:b/>
          <w:sz w:val="22"/>
          <w:szCs w:val="22"/>
        </w:rPr>
        <w:t xml:space="preserve"> </w:t>
      </w:r>
      <w:r w:rsidR="00174485" w:rsidRPr="003579A8">
        <w:rPr>
          <w:b/>
          <w:sz w:val="22"/>
          <w:szCs w:val="22"/>
        </w:rPr>
        <w:t xml:space="preserve">help </w:t>
      </w:r>
      <w:r w:rsidRPr="003579A8">
        <w:rPr>
          <w:b/>
          <w:sz w:val="22"/>
          <w:szCs w:val="22"/>
        </w:rPr>
        <w:t xml:space="preserve">reform the </w:t>
      </w:r>
      <w:r w:rsidR="00174485" w:rsidRPr="003579A8">
        <w:rPr>
          <w:b/>
          <w:sz w:val="22"/>
          <w:szCs w:val="22"/>
        </w:rPr>
        <w:t xml:space="preserve">Medicaid </w:t>
      </w:r>
      <w:r w:rsidRPr="003579A8">
        <w:rPr>
          <w:b/>
          <w:sz w:val="22"/>
          <w:szCs w:val="22"/>
        </w:rPr>
        <w:t>Private Option</w:t>
      </w:r>
      <w:r w:rsidR="00174485" w:rsidRPr="003579A8">
        <w:rPr>
          <w:b/>
          <w:sz w:val="22"/>
          <w:szCs w:val="22"/>
        </w:rPr>
        <w:t xml:space="preserve"> (details on slides 26-33):</w:t>
      </w:r>
    </w:p>
    <w:p w:rsidR="00174485" w:rsidRPr="000F29B6" w:rsidRDefault="00174485" w:rsidP="00467B92">
      <w:pPr>
        <w:rPr>
          <w:sz w:val="16"/>
          <w:szCs w:val="16"/>
        </w:rPr>
      </w:pPr>
    </w:p>
    <w:p w:rsidR="00900993" w:rsidRPr="00900993" w:rsidRDefault="00900993" w:rsidP="00900993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C94808">
        <w:rPr>
          <w:b/>
          <w:sz w:val="22"/>
          <w:szCs w:val="22"/>
        </w:rPr>
        <w:t>H</w:t>
      </w:r>
      <w:r w:rsidRPr="00900993">
        <w:rPr>
          <w:sz w:val="22"/>
          <w:szCs w:val="22"/>
        </w:rPr>
        <w:t xml:space="preserve">ealth </w:t>
      </w:r>
      <w:r w:rsidRPr="00C94808">
        <w:rPr>
          <w:b/>
          <w:sz w:val="22"/>
          <w:szCs w:val="22"/>
        </w:rPr>
        <w:t>C</w:t>
      </w:r>
      <w:r w:rsidRPr="00900993">
        <w:rPr>
          <w:sz w:val="22"/>
          <w:szCs w:val="22"/>
        </w:rPr>
        <w:t xml:space="preserve">are </w:t>
      </w:r>
      <w:r w:rsidRPr="00C94808">
        <w:rPr>
          <w:b/>
          <w:sz w:val="22"/>
          <w:szCs w:val="22"/>
        </w:rPr>
        <w:t>I</w:t>
      </w:r>
      <w:r w:rsidRPr="00900993">
        <w:rPr>
          <w:sz w:val="22"/>
          <w:szCs w:val="22"/>
        </w:rPr>
        <w:t xml:space="preserve">mprovement </w:t>
      </w:r>
      <w:r w:rsidRPr="00C94808">
        <w:rPr>
          <w:b/>
          <w:sz w:val="22"/>
          <w:szCs w:val="22"/>
        </w:rPr>
        <w:t>P</w:t>
      </w:r>
      <w:r w:rsidRPr="00900993">
        <w:rPr>
          <w:sz w:val="22"/>
          <w:szCs w:val="22"/>
        </w:rPr>
        <w:t>rogram (</w:t>
      </w:r>
      <w:proofErr w:type="spellStart"/>
      <w:r w:rsidR="00296E1F" w:rsidRPr="00900993">
        <w:rPr>
          <w:sz w:val="22"/>
          <w:szCs w:val="22"/>
        </w:rPr>
        <w:t>HCIP</w:t>
      </w:r>
      <w:proofErr w:type="spellEnd"/>
      <w:r w:rsidRPr="00900993">
        <w:rPr>
          <w:sz w:val="22"/>
          <w:szCs w:val="22"/>
        </w:rPr>
        <w:t>)</w:t>
      </w:r>
    </w:p>
    <w:p w:rsidR="00900993" w:rsidRPr="00900993" w:rsidRDefault="00F44A3F" w:rsidP="00900993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C94808">
        <w:rPr>
          <w:b/>
          <w:sz w:val="22"/>
          <w:szCs w:val="22"/>
        </w:rPr>
        <w:t>T</w:t>
      </w:r>
      <w:r>
        <w:rPr>
          <w:sz w:val="22"/>
          <w:szCs w:val="22"/>
        </w:rPr>
        <w:t xml:space="preserve">ransitional </w:t>
      </w:r>
      <w:r w:rsidRPr="00C94808">
        <w:rPr>
          <w:b/>
          <w:sz w:val="22"/>
          <w:szCs w:val="22"/>
        </w:rPr>
        <w:t>H</w:t>
      </w:r>
      <w:r>
        <w:rPr>
          <w:sz w:val="22"/>
          <w:szCs w:val="22"/>
        </w:rPr>
        <w:t xml:space="preserve">ealth </w:t>
      </w:r>
      <w:r w:rsidRPr="00C94808">
        <w:rPr>
          <w:b/>
          <w:sz w:val="22"/>
          <w:szCs w:val="22"/>
        </w:rPr>
        <w:t>I</w:t>
      </w:r>
      <w:r>
        <w:rPr>
          <w:sz w:val="22"/>
          <w:szCs w:val="22"/>
        </w:rPr>
        <w:t xml:space="preserve">ndependence </w:t>
      </w:r>
      <w:r w:rsidRPr="00C94808">
        <w:rPr>
          <w:b/>
          <w:sz w:val="22"/>
          <w:szCs w:val="22"/>
        </w:rPr>
        <w:t>P</w:t>
      </w:r>
      <w:r>
        <w:rPr>
          <w:sz w:val="22"/>
          <w:szCs w:val="22"/>
        </w:rPr>
        <w:t>rogram (</w:t>
      </w:r>
      <w:r w:rsidR="00296E1F" w:rsidRPr="00900993">
        <w:rPr>
          <w:sz w:val="22"/>
          <w:szCs w:val="22"/>
        </w:rPr>
        <w:t>T-HIP</w:t>
      </w:r>
      <w:r>
        <w:rPr>
          <w:sz w:val="22"/>
          <w:szCs w:val="22"/>
        </w:rPr>
        <w:t xml:space="preserve"> </w:t>
      </w:r>
      <w:r w:rsidR="00296E1F" w:rsidRPr="00900993">
        <w:rPr>
          <w:sz w:val="22"/>
          <w:szCs w:val="22"/>
        </w:rPr>
        <w:t>“In The Box”)</w:t>
      </w:r>
    </w:p>
    <w:p w:rsidR="00900993" w:rsidRPr="00900993" w:rsidRDefault="00296E1F" w:rsidP="00900993">
      <w:pPr>
        <w:pStyle w:val="ListParagraph"/>
        <w:numPr>
          <w:ilvl w:val="0"/>
          <w:numId w:val="17"/>
        </w:numPr>
        <w:rPr>
          <w:sz w:val="22"/>
          <w:szCs w:val="22"/>
        </w:rPr>
      </w:pPr>
      <w:proofErr w:type="spellStart"/>
      <w:r w:rsidRPr="00C94808">
        <w:rPr>
          <w:b/>
          <w:sz w:val="22"/>
          <w:szCs w:val="22"/>
        </w:rPr>
        <w:t>W</w:t>
      </w:r>
      <w:r w:rsidRPr="00900993">
        <w:rPr>
          <w:sz w:val="22"/>
          <w:szCs w:val="22"/>
        </w:rPr>
        <w:t>ork</w:t>
      </w:r>
      <w:r w:rsidRPr="00C94808">
        <w:rPr>
          <w:b/>
          <w:sz w:val="22"/>
          <w:szCs w:val="22"/>
        </w:rPr>
        <w:t>F</w:t>
      </w:r>
      <w:r w:rsidRPr="00900993">
        <w:rPr>
          <w:sz w:val="22"/>
          <w:szCs w:val="22"/>
        </w:rPr>
        <w:t>irs</w:t>
      </w:r>
      <w:r w:rsidR="00900993">
        <w:rPr>
          <w:sz w:val="22"/>
          <w:szCs w:val="22"/>
        </w:rPr>
        <w:t>t</w:t>
      </w:r>
      <w:proofErr w:type="spellEnd"/>
      <w:r w:rsidR="00900993">
        <w:rPr>
          <w:sz w:val="22"/>
          <w:szCs w:val="22"/>
        </w:rPr>
        <w:t xml:space="preserve"> (“Out of Box”)</w:t>
      </w:r>
    </w:p>
    <w:p w:rsidR="009B208C" w:rsidRDefault="009B208C" w:rsidP="00467B92">
      <w:pPr>
        <w:rPr>
          <w:sz w:val="16"/>
          <w:szCs w:val="16"/>
        </w:rPr>
      </w:pPr>
    </w:p>
    <w:p w:rsidR="00C17CBA" w:rsidRDefault="00C17CBA" w:rsidP="00467B92">
      <w:pPr>
        <w:rPr>
          <w:sz w:val="16"/>
          <w:szCs w:val="16"/>
        </w:rPr>
      </w:pPr>
    </w:p>
    <w:p w:rsidR="00C17CBA" w:rsidRDefault="00C17CBA" w:rsidP="00467B92">
      <w:pPr>
        <w:rPr>
          <w:sz w:val="16"/>
          <w:szCs w:val="16"/>
        </w:rPr>
      </w:pPr>
    </w:p>
    <w:p w:rsidR="00C17CBA" w:rsidRDefault="00C17CBA" w:rsidP="00467B92">
      <w:pPr>
        <w:rPr>
          <w:sz w:val="16"/>
          <w:szCs w:val="16"/>
        </w:rPr>
      </w:pPr>
    </w:p>
    <w:p w:rsidR="00C17CBA" w:rsidRDefault="00C17CBA" w:rsidP="00467B92">
      <w:pPr>
        <w:rPr>
          <w:sz w:val="16"/>
          <w:szCs w:val="16"/>
        </w:rPr>
      </w:pPr>
    </w:p>
    <w:p w:rsidR="00C17CBA" w:rsidRPr="000F29B6" w:rsidRDefault="00C17CBA" w:rsidP="00467B92">
      <w:pPr>
        <w:rPr>
          <w:sz w:val="16"/>
          <w:szCs w:val="16"/>
        </w:rPr>
      </w:pPr>
    </w:p>
    <w:p w:rsidR="00467B92" w:rsidRDefault="009B208C" w:rsidP="00467B92">
      <w:pPr>
        <w:rPr>
          <w:sz w:val="22"/>
          <w:szCs w:val="22"/>
        </w:rPr>
      </w:pPr>
      <w:r>
        <w:rPr>
          <w:sz w:val="22"/>
          <w:szCs w:val="22"/>
        </w:rPr>
        <w:t>Next he</w:t>
      </w:r>
      <w:r w:rsidR="00296E1F">
        <w:rPr>
          <w:sz w:val="22"/>
          <w:szCs w:val="22"/>
        </w:rPr>
        <w:t xml:space="preserve"> discussed the Governor’s seven points and the Small Business Health Options Program (SHOP) Marketplace.</w:t>
      </w:r>
      <w:r w:rsidR="00F71EB5">
        <w:rPr>
          <w:sz w:val="22"/>
          <w:szCs w:val="22"/>
        </w:rPr>
        <w:t xml:space="preserve">  </w:t>
      </w:r>
      <w:proofErr w:type="spellStart"/>
      <w:r w:rsidR="00F71EB5">
        <w:rPr>
          <w:sz w:val="22"/>
          <w:szCs w:val="22"/>
        </w:rPr>
        <w:t>TSG</w:t>
      </w:r>
      <w:proofErr w:type="spellEnd"/>
      <w:r w:rsidR="00F71EB5">
        <w:rPr>
          <w:sz w:val="22"/>
          <w:szCs w:val="22"/>
        </w:rPr>
        <w:t xml:space="preserve"> agrees with the Governor’s seven points, but feels it is essential to health care in Arkansas to keep non-emergency transportation coverage for Medicaid beneficiaries and access to </w:t>
      </w:r>
      <w:r w:rsidR="00C0305D">
        <w:rPr>
          <w:sz w:val="22"/>
          <w:szCs w:val="22"/>
        </w:rPr>
        <w:t xml:space="preserve">the </w:t>
      </w:r>
      <w:r w:rsidR="00F71EB5">
        <w:rPr>
          <w:sz w:val="22"/>
          <w:szCs w:val="22"/>
        </w:rPr>
        <w:t xml:space="preserve">private market </w:t>
      </w:r>
      <w:r w:rsidR="00C0305D">
        <w:rPr>
          <w:sz w:val="22"/>
          <w:szCs w:val="22"/>
        </w:rPr>
        <w:t xml:space="preserve">should </w:t>
      </w:r>
      <w:r w:rsidR="00430898">
        <w:rPr>
          <w:sz w:val="22"/>
          <w:szCs w:val="22"/>
        </w:rPr>
        <w:t>not be limited to non-workers.</w:t>
      </w:r>
    </w:p>
    <w:p w:rsidR="000F29B6" w:rsidRDefault="000F29B6" w:rsidP="00467B92">
      <w:pPr>
        <w:rPr>
          <w:sz w:val="22"/>
          <w:szCs w:val="22"/>
        </w:rPr>
      </w:pPr>
    </w:p>
    <w:p w:rsidR="00C0305D" w:rsidRDefault="00C0305D" w:rsidP="00467B92">
      <w:pPr>
        <w:rPr>
          <w:sz w:val="22"/>
          <w:szCs w:val="22"/>
        </w:rPr>
      </w:pPr>
      <w:r>
        <w:rPr>
          <w:sz w:val="22"/>
          <w:szCs w:val="22"/>
        </w:rPr>
        <w:t xml:space="preserve">Slide 38 of the </w:t>
      </w:r>
      <w:proofErr w:type="spellStart"/>
      <w:r>
        <w:rPr>
          <w:sz w:val="22"/>
          <w:szCs w:val="22"/>
        </w:rPr>
        <w:t>TSG</w:t>
      </w:r>
      <w:proofErr w:type="spellEnd"/>
      <w:r>
        <w:rPr>
          <w:sz w:val="22"/>
          <w:szCs w:val="22"/>
        </w:rPr>
        <w:t xml:space="preserve"> Report listed 3 alternative health reform plans, with plan details on slides 39-42.  Mr. Stephen strongly suggested moving Arkansas’s dental program to the ‘Care Management’ approach (Texas, Louisiana, and Florida have already switched to this approach).</w:t>
      </w:r>
    </w:p>
    <w:p w:rsidR="00C0305D" w:rsidRDefault="00C0305D" w:rsidP="00467B92">
      <w:pPr>
        <w:rPr>
          <w:sz w:val="22"/>
          <w:szCs w:val="22"/>
        </w:rPr>
      </w:pPr>
    </w:p>
    <w:p w:rsidR="00C0305D" w:rsidRDefault="00C0305D" w:rsidP="00467B92">
      <w:pPr>
        <w:rPr>
          <w:sz w:val="22"/>
          <w:szCs w:val="22"/>
        </w:rPr>
      </w:pPr>
      <w:r>
        <w:rPr>
          <w:sz w:val="22"/>
          <w:szCs w:val="22"/>
        </w:rPr>
        <w:t xml:space="preserve">Mr. Palmer </w:t>
      </w:r>
      <w:r w:rsidR="004530BE">
        <w:rPr>
          <w:sz w:val="22"/>
          <w:szCs w:val="22"/>
        </w:rPr>
        <w:t>present</w:t>
      </w:r>
      <w:r w:rsidR="0081117F">
        <w:rPr>
          <w:sz w:val="22"/>
          <w:szCs w:val="22"/>
        </w:rPr>
        <w:t>ed</w:t>
      </w:r>
      <w:r w:rsidR="004530BE">
        <w:rPr>
          <w:sz w:val="22"/>
          <w:szCs w:val="22"/>
        </w:rPr>
        <w:t xml:space="preserve"> and explain</w:t>
      </w:r>
      <w:r w:rsidR="0081117F">
        <w:rPr>
          <w:sz w:val="22"/>
          <w:szCs w:val="22"/>
        </w:rPr>
        <w:t xml:space="preserve">ed the following recommendations </w:t>
      </w:r>
      <w:r w:rsidR="004530BE">
        <w:rPr>
          <w:sz w:val="22"/>
          <w:szCs w:val="22"/>
        </w:rPr>
        <w:t>(slides 45-57):</w:t>
      </w:r>
    </w:p>
    <w:p w:rsidR="003F2E1D" w:rsidRDefault="003F2E1D" w:rsidP="00467B92">
      <w:pPr>
        <w:rPr>
          <w:sz w:val="22"/>
          <w:szCs w:val="22"/>
        </w:rPr>
      </w:pPr>
    </w:p>
    <w:p w:rsidR="004530BE" w:rsidRPr="003F2E1D" w:rsidRDefault="004530BE" w:rsidP="003F2E1D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3F2E1D">
        <w:rPr>
          <w:sz w:val="22"/>
          <w:szCs w:val="22"/>
        </w:rPr>
        <w:t>Rebalancing Long-Term Services &amp; Supports (</w:t>
      </w:r>
      <w:proofErr w:type="spellStart"/>
      <w:r w:rsidRPr="003F2E1D">
        <w:rPr>
          <w:sz w:val="22"/>
          <w:szCs w:val="22"/>
        </w:rPr>
        <w:t>LTSS</w:t>
      </w:r>
      <w:proofErr w:type="spellEnd"/>
      <w:r w:rsidRPr="003F2E1D">
        <w:rPr>
          <w:sz w:val="22"/>
          <w:szCs w:val="22"/>
        </w:rPr>
        <w:t>)</w:t>
      </w:r>
    </w:p>
    <w:p w:rsidR="004530BE" w:rsidRPr="003F2E1D" w:rsidRDefault="004530BE" w:rsidP="003F2E1D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3F2E1D">
        <w:rPr>
          <w:sz w:val="22"/>
          <w:szCs w:val="22"/>
        </w:rPr>
        <w:t>Enhancement of Program Integrity</w:t>
      </w:r>
    </w:p>
    <w:p w:rsidR="004530BE" w:rsidRPr="003F2E1D" w:rsidRDefault="004530BE" w:rsidP="003F2E1D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3F2E1D">
        <w:rPr>
          <w:sz w:val="22"/>
          <w:szCs w:val="22"/>
        </w:rPr>
        <w:t>Better Organization of The Department of Human Services (DHS)</w:t>
      </w:r>
    </w:p>
    <w:p w:rsidR="004530BE" w:rsidRPr="003F2E1D" w:rsidRDefault="003F2E1D" w:rsidP="003F2E1D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3F2E1D">
        <w:rPr>
          <w:sz w:val="22"/>
          <w:szCs w:val="22"/>
        </w:rPr>
        <w:t>Arkansas Department of Health Care Financing</w:t>
      </w:r>
    </w:p>
    <w:p w:rsidR="003F2E1D" w:rsidRPr="003F2E1D" w:rsidRDefault="003F2E1D" w:rsidP="003F2E1D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3F2E1D">
        <w:rPr>
          <w:sz w:val="22"/>
          <w:szCs w:val="22"/>
        </w:rPr>
        <w:t>Recommended Contract Changes</w:t>
      </w:r>
    </w:p>
    <w:p w:rsidR="003F2E1D" w:rsidRPr="003F2E1D" w:rsidRDefault="003F2E1D" w:rsidP="003F2E1D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3F2E1D">
        <w:rPr>
          <w:sz w:val="22"/>
          <w:szCs w:val="22"/>
        </w:rPr>
        <w:t>Eligibility &amp; Enrollment Framework (</w:t>
      </w:r>
      <w:proofErr w:type="spellStart"/>
      <w:r w:rsidRPr="003F2E1D">
        <w:rPr>
          <w:sz w:val="22"/>
          <w:szCs w:val="22"/>
        </w:rPr>
        <w:t>EEF</w:t>
      </w:r>
      <w:proofErr w:type="spellEnd"/>
      <w:r w:rsidRPr="003F2E1D">
        <w:rPr>
          <w:sz w:val="22"/>
          <w:szCs w:val="22"/>
        </w:rPr>
        <w:t>) Project Recommendations</w:t>
      </w:r>
    </w:p>
    <w:p w:rsidR="003F2E1D" w:rsidRPr="003F2E1D" w:rsidRDefault="003F2E1D" w:rsidP="003F2E1D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3F2E1D">
        <w:rPr>
          <w:sz w:val="22"/>
          <w:szCs w:val="22"/>
        </w:rPr>
        <w:t>Recommended Vendor Management Approaches</w:t>
      </w:r>
    </w:p>
    <w:p w:rsidR="003F2E1D" w:rsidRPr="003F2E1D" w:rsidRDefault="003F2E1D" w:rsidP="003F2E1D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3F2E1D">
        <w:rPr>
          <w:sz w:val="22"/>
          <w:szCs w:val="22"/>
        </w:rPr>
        <w:t>Pharmacy Recommendations</w:t>
      </w:r>
    </w:p>
    <w:p w:rsidR="003F2E1D" w:rsidRPr="003F2E1D" w:rsidRDefault="003F2E1D" w:rsidP="003F2E1D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3F2E1D">
        <w:rPr>
          <w:sz w:val="22"/>
          <w:szCs w:val="22"/>
        </w:rPr>
        <w:t>DHS Pharmacy Program Savings Potential</w:t>
      </w:r>
    </w:p>
    <w:p w:rsidR="003F2E1D" w:rsidRPr="003F2E1D" w:rsidRDefault="003F2E1D" w:rsidP="003F2E1D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3F2E1D">
        <w:rPr>
          <w:sz w:val="22"/>
          <w:szCs w:val="22"/>
        </w:rPr>
        <w:t>Additional Considerations (slide 54)</w:t>
      </w:r>
    </w:p>
    <w:p w:rsidR="003F2E1D" w:rsidRPr="003F2E1D" w:rsidRDefault="003F2E1D" w:rsidP="003F2E1D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3F2E1D">
        <w:rPr>
          <w:sz w:val="22"/>
          <w:szCs w:val="22"/>
        </w:rPr>
        <w:t>Consider Move to Diagnosis Related Groups (</w:t>
      </w:r>
      <w:proofErr w:type="spellStart"/>
      <w:r w:rsidRPr="003F2E1D">
        <w:rPr>
          <w:sz w:val="22"/>
          <w:szCs w:val="22"/>
        </w:rPr>
        <w:t>DRG</w:t>
      </w:r>
      <w:proofErr w:type="spellEnd"/>
      <w:r w:rsidRPr="003F2E1D">
        <w:rPr>
          <w:sz w:val="22"/>
          <w:szCs w:val="22"/>
        </w:rPr>
        <w:t>) Hospital Payment Methodology</w:t>
      </w:r>
      <w:r w:rsidR="00232E7F">
        <w:rPr>
          <w:sz w:val="22"/>
          <w:szCs w:val="22"/>
        </w:rPr>
        <w:t xml:space="preserve">.  </w:t>
      </w:r>
      <w:proofErr w:type="spellStart"/>
      <w:r w:rsidR="00232E7F">
        <w:rPr>
          <w:sz w:val="22"/>
          <w:szCs w:val="22"/>
        </w:rPr>
        <w:t>TSG</w:t>
      </w:r>
      <w:proofErr w:type="spellEnd"/>
      <w:r w:rsidR="00232E7F">
        <w:rPr>
          <w:sz w:val="22"/>
          <w:szCs w:val="22"/>
        </w:rPr>
        <w:t xml:space="preserve"> Showed the </w:t>
      </w:r>
      <w:proofErr w:type="spellStart"/>
      <w:r w:rsidR="00232E7F">
        <w:rPr>
          <w:sz w:val="22"/>
          <w:szCs w:val="22"/>
        </w:rPr>
        <w:t>DRG</w:t>
      </w:r>
      <w:proofErr w:type="spellEnd"/>
      <w:r w:rsidR="004B5C45">
        <w:rPr>
          <w:sz w:val="22"/>
          <w:szCs w:val="22"/>
        </w:rPr>
        <w:t xml:space="preserve"> Plans that </w:t>
      </w:r>
      <w:r w:rsidRPr="003F2E1D">
        <w:rPr>
          <w:sz w:val="22"/>
          <w:szCs w:val="22"/>
        </w:rPr>
        <w:t xml:space="preserve">Other States </w:t>
      </w:r>
      <w:r w:rsidR="00232E7F">
        <w:rPr>
          <w:sz w:val="22"/>
          <w:szCs w:val="22"/>
        </w:rPr>
        <w:t>are Using.</w:t>
      </w:r>
    </w:p>
    <w:p w:rsidR="003F2E1D" w:rsidRPr="003F2E1D" w:rsidRDefault="003F2E1D" w:rsidP="003F2E1D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3F2E1D">
        <w:rPr>
          <w:sz w:val="22"/>
          <w:szCs w:val="22"/>
        </w:rPr>
        <w:t>Recommended Waiver Implementation Approach:  A Global 1115 Waiver</w:t>
      </w:r>
    </w:p>
    <w:p w:rsidR="003F2E1D" w:rsidRPr="003F2E1D" w:rsidRDefault="003F2E1D" w:rsidP="003F2E1D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3F2E1D">
        <w:rPr>
          <w:sz w:val="22"/>
          <w:szCs w:val="22"/>
        </w:rPr>
        <w:t>Consolidate All Existing Waivers &amp; State Plan Amendments Into One Global Waiver</w:t>
      </w:r>
    </w:p>
    <w:p w:rsidR="003F2E1D" w:rsidRPr="003F2E1D" w:rsidRDefault="003F2E1D" w:rsidP="003F2E1D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3F2E1D">
        <w:rPr>
          <w:sz w:val="22"/>
          <w:szCs w:val="22"/>
        </w:rPr>
        <w:t>Savings Estimates</w:t>
      </w:r>
    </w:p>
    <w:p w:rsidR="003F2E1D" w:rsidRDefault="003F2E1D" w:rsidP="00467B92">
      <w:pPr>
        <w:rPr>
          <w:sz w:val="22"/>
          <w:szCs w:val="22"/>
        </w:rPr>
      </w:pPr>
    </w:p>
    <w:p w:rsidR="003F2E1D" w:rsidRDefault="00E15C84" w:rsidP="00467B92">
      <w:pPr>
        <w:rPr>
          <w:sz w:val="22"/>
          <w:szCs w:val="22"/>
        </w:rPr>
      </w:pPr>
      <w:r>
        <w:rPr>
          <w:sz w:val="22"/>
          <w:szCs w:val="22"/>
        </w:rPr>
        <w:t xml:space="preserve">In summary, Mr. Stephen advised Arkansas to meet the </w:t>
      </w:r>
      <w:r w:rsidR="00232E7F">
        <w:rPr>
          <w:sz w:val="22"/>
          <w:szCs w:val="22"/>
        </w:rPr>
        <w:t xml:space="preserve">selected </w:t>
      </w:r>
      <w:r>
        <w:rPr>
          <w:sz w:val="22"/>
          <w:szCs w:val="22"/>
        </w:rPr>
        <w:t>program targets and give the departments the resources they need to accomplish health reform for Arkansas.</w:t>
      </w:r>
    </w:p>
    <w:p w:rsidR="00D552C5" w:rsidRDefault="00D552C5" w:rsidP="00C1754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4"/>
          <w:szCs w:val="14"/>
        </w:rPr>
      </w:pPr>
    </w:p>
    <w:p w:rsidR="00D552C5" w:rsidRPr="002D71BB" w:rsidRDefault="00D552C5" w:rsidP="00D552C5">
      <w:pPr>
        <w:jc w:val="center"/>
        <w:rPr>
          <w:bCs/>
          <w:i/>
          <w:color w:val="222222"/>
          <w:sz w:val="22"/>
          <w:szCs w:val="22"/>
        </w:rPr>
      </w:pPr>
      <w:r>
        <w:rPr>
          <w:bCs/>
          <w:i/>
          <w:color w:val="222222"/>
          <w:sz w:val="22"/>
          <w:szCs w:val="22"/>
        </w:rPr>
        <w:t>Representative Collins</w:t>
      </w:r>
      <w:r w:rsidRPr="002D71BB">
        <w:rPr>
          <w:bCs/>
          <w:i/>
          <w:color w:val="222222"/>
          <w:sz w:val="22"/>
          <w:szCs w:val="22"/>
        </w:rPr>
        <w:t xml:space="preserve"> recessed the meeting at </w:t>
      </w:r>
      <w:r w:rsidR="00D03BF8">
        <w:rPr>
          <w:bCs/>
          <w:i/>
          <w:color w:val="222222"/>
          <w:sz w:val="22"/>
          <w:szCs w:val="22"/>
        </w:rPr>
        <w:t>12:00 Noon</w:t>
      </w:r>
      <w:r>
        <w:rPr>
          <w:bCs/>
          <w:i/>
          <w:color w:val="222222"/>
          <w:sz w:val="22"/>
          <w:szCs w:val="22"/>
        </w:rPr>
        <w:t>, until 1:</w:t>
      </w:r>
      <w:r w:rsidR="00D03BF8">
        <w:rPr>
          <w:bCs/>
          <w:i/>
          <w:color w:val="222222"/>
          <w:sz w:val="22"/>
          <w:szCs w:val="22"/>
        </w:rPr>
        <w:t>3</w:t>
      </w:r>
      <w:r>
        <w:rPr>
          <w:bCs/>
          <w:i/>
          <w:color w:val="222222"/>
          <w:sz w:val="22"/>
          <w:szCs w:val="22"/>
        </w:rPr>
        <w:t>0 p.m.</w:t>
      </w:r>
      <w:r w:rsidR="00BE2B7E">
        <w:rPr>
          <w:bCs/>
          <w:i/>
          <w:color w:val="222222"/>
          <w:sz w:val="22"/>
          <w:szCs w:val="22"/>
        </w:rPr>
        <w:t xml:space="preserve"> for lunch</w:t>
      </w:r>
    </w:p>
    <w:p w:rsidR="00D552C5" w:rsidRPr="00D552C5" w:rsidRDefault="00D552C5" w:rsidP="00D552C5">
      <w:pPr>
        <w:jc w:val="center"/>
        <w:rPr>
          <w:bCs/>
          <w:i/>
          <w:color w:val="222222"/>
          <w:sz w:val="16"/>
          <w:szCs w:val="16"/>
        </w:rPr>
      </w:pPr>
    </w:p>
    <w:p w:rsidR="00D552C5" w:rsidRDefault="00D552C5" w:rsidP="00D552C5">
      <w:pPr>
        <w:jc w:val="center"/>
        <w:rPr>
          <w:bCs/>
          <w:i/>
          <w:color w:val="222222"/>
          <w:sz w:val="16"/>
          <w:szCs w:val="16"/>
        </w:rPr>
      </w:pPr>
    </w:p>
    <w:p w:rsidR="00E15C84" w:rsidRPr="00D552C5" w:rsidRDefault="00E15C84" w:rsidP="00D552C5">
      <w:pPr>
        <w:jc w:val="center"/>
        <w:rPr>
          <w:bCs/>
          <w:i/>
          <w:color w:val="222222"/>
          <w:sz w:val="16"/>
          <w:szCs w:val="16"/>
        </w:rPr>
      </w:pPr>
    </w:p>
    <w:p w:rsidR="00D552C5" w:rsidRPr="00D552C5" w:rsidRDefault="00D552C5" w:rsidP="00D552C5">
      <w:pPr>
        <w:jc w:val="center"/>
        <w:rPr>
          <w:bCs/>
          <w:i/>
          <w:color w:val="222222"/>
          <w:sz w:val="16"/>
          <w:szCs w:val="16"/>
        </w:rPr>
      </w:pPr>
    </w:p>
    <w:p w:rsidR="00D552C5" w:rsidRPr="002D71BB" w:rsidRDefault="00D552C5" w:rsidP="00D552C5">
      <w:pPr>
        <w:jc w:val="center"/>
        <w:rPr>
          <w:bCs/>
          <w:i/>
          <w:color w:val="222222"/>
          <w:sz w:val="22"/>
          <w:szCs w:val="22"/>
        </w:rPr>
      </w:pPr>
      <w:r w:rsidRPr="002D71BB">
        <w:rPr>
          <w:bCs/>
          <w:i/>
          <w:color w:val="222222"/>
          <w:sz w:val="22"/>
          <w:szCs w:val="22"/>
        </w:rPr>
        <w:t>The meeting re-convened at 1:</w:t>
      </w:r>
      <w:r w:rsidR="00D03BF8">
        <w:rPr>
          <w:bCs/>
          <w:i/>
          <w:color w:val="222222"/>
          <w:sz w:val="22"/>
          <w:szCs w:val="22"/>
        </w:rPr>
        <w:t>30</w:t>
      </w:r>
      <w:r w:rsidRPr="002D71BB">
        <w:rPr>
          <w:bCs/>
          <w:i/>
          <w:color w:val="222222"/>
          <w:sz w:val="22"/>
          <w:szCs w:val="22"/>
        </w:rPr>
        <w:t xml:space="preserve"> P.M.</w:t>
      </w:r>
      <w:r>
        <w:rPr>
          <w:bCs/>
          <w:i/>
          <w:color w:val="222222"/>
          <w:sz w:val="22"/>
          <w:szCs w:val="22"/>
        </w:rPr>
        <w:t xml:space="preserve">, </w:t>
      </w:r>
      <w:r w:rsidR="00D03BF8">
        <w:rPr>
          <w:bCs/>
          <w:i/>
          <w:color w:val="222222"/>
          <w:sz w:val="22"/>
          <w:szCs w:val="22"/>
        </w:rPr>
        <w:t>October 7</w:t>
      </w:r>
      <w:r w:rsidR="00D03BF8" w:rsidRPr="00D03BF8">
        <w:rPr>
          <w:bCs/>
          <w:i/>
          <w:color w:val="222222"/>
          <w:sz w:val="22"/>
          <w:szCs w:val="22"/>
          <w:vertAlign w:val="superscript"/>
        </w:rPr>
        <w:t>th</w:t>
      </w:r>
    </w:p>
    <w:p w:rsidR="00D552C5" w:rsidRDefault="00D552C5" w:rsidP="00C1754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4"/>
          <w:szCs w:val="14"/>
        </w:rPr>
      </w:pPr>
    </w:p>
    <w:p w:rsidR="00E15C84" w:rsidRPr="00C17542" w:rsidRDefault="00E15C84" w:rsidP="00E15C84">
      <w:pPr>
        <w:rPr>
          <w:b/>
          <w:color w:val="000000"/>
          <w:sz w:val="21"/>
          <w:szCs w:val="21"/>
        </w:rPr>
      </w:pPr>
      <w:r w:rsidRPr="00DB631C">
        <w:rPr>
          <w:b/>
          <w:color w:val="000000"/>
          <w:sz w:val="21"/>
          <w:szCs w:val="21"/>
        </w:rPr>
        <w:t xml:space="preserve">Consideration to Approve the </w:t>
      </w:r>
      <w:r>
        <w:rPr>
          <w:b/>
          <w:color w:val="000000"/>
          <w:sz w:val="21"/>
          <w:szCs w:val="21"/>
        </w:rPr>
        <w:t>September 16</w:t>
      </w:r>
      <w:r w:rsidRPr="00DB631C">
        <w:rPr>
          <w:b/>
          <w:color w:val="000000"/>
          <w:sz w:val="21"/>
          <w:szCs w:val="21"/>
        </w:rPr>
        <w:t>, 2015 Meeting Minutes</w:t>
      </w:r>
      <w:r w:rsidRPr="00DB631C">
        <w:rPr>
          <w:color w:val="000000"/>
          <w:sz w:val="21"/>
          <w:szCs w:val="21"/>
        </w:rPr>
        <w:t xml:space="preserve"> (EXHIBIT C</w:t>
      </w:r>
      <w:r>
        <w:rPr>
          <w:color w:val="000000"/>
          <w:sz w:val="21"/>
          <w:szCs w:val="21"/>
        </w:rPr>
        <w:t>-1</w:t>
      </w:r>
      <w:r w:rsidRPr="00DB631C">
        <w:rPr>
          <w:color w:val="000000"/>
          <w:sz w:val="21"/>
          <w:szCs w:val="21"/>
        </w:rPr>
        <w:t>)</w:t>
      </w:r>
    </w:p>
    <w:p w:rsidR="00E15C84" w:rsidRDefault="00E15C84" w:rsidP="00E15C84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4"/>
          <w:szCs w:val="14"/>
        </w:rPr>
      </w:pPr>
      <w:r w:rsidRPr="00DB631C">
        <w:rPr>
          <w:color w:val="000000"/>
          <w:sz w:val="21"/>
          <w:szCs w:val="21"/>
        </w:rPr>
        <w:t xml:space="preserve">Without objection the </w:t>
      </w:r>
      <w:r>
        <w:rPr>
          <w:color w:val="000000"/>
          <w:sz w:val="21"/>
          <w:szCs w:val="21"/>
        </w:rPr>
        <w:t>m</w:t>
      </w:r>
      <w:r w:rsidRPr="00DB631C">
        <w:rPr>
          <w:color w:val="000000"/>
          <w:sz w:val="21"/>
          <w:szCs w:val="21"/>
        </w:rPr>
        <w:t xml:space="preserve">inutes from the </w:t>
      </w:r>
      <w:r>
        <w:rPr>
          <w:color w:val="000000"/>
          <w:sz w:val="21"/>
          <w:szCs w:val="21"/>
        </w:rPr>
        <w:t>September 16,</w:t>
      </w:r>
      <w:r w:rsidRPr="000F3073">
        <w:rPr>
          <w:color w:val="000000"/>
          <w:sz w:val="21"/>
          <w:szCs w:val="21"/>
        </w:rPr>
        <w:t xml:space="preserve"> 2015</w:t>
      </w:r>
      <w:r w:rsidRPr="00DB631C">
        <w:rPr>
          <w:b/>
          <w:color w:val="000000"/>
          <w:sz w:val="21"/>
          <w:szCs w:val="21"/>
        </w:rPr>
        <w:t xml:space="preserve"> </w:t>
      </w:r>
      <w:r w:rsidRPr="00DB631C">
        <w:rPr>
          <w:color w:val="000000"/>
          <w:sz w:val="21"/>
          <w:szCs w:val="21"/>
        </w:rPr>
        <w:t xml:space="preserve">meeting </w:t>
      </w:r>
      <w:r>
        <w:rPr>
          <w:color w:val="000000"/>
          <w:sz w:val="21"/>
          <w:szCs w:val="21"/>
        </w:rPr>
        <w:t>was</w:t>
      </w:r>
      <w:r w:rsidRPr="00DB631C">
        <w:rPr>
          <w:color w:val="000000"/>
          <w:sz w:val="21"/>
          <w:szCs w:val="21"/>
        </w:rPr>
        <w:t xml:space="preserve"> approved</w:t>
      </w:r>
      <w:r>
        <w:rPr>
          <w:color w:val="000000"/>
          <w:sz w:val="21"/>
          <w:szCs w:val="21"/>
        </w:rPr>
        <w:t>.</w:t>
      </w:r>
    </w:p>
    <w:p w:rsidR="00E15C84" w:rsidRDefault="00E15C84" w:rsidP="00C1754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4"/>
          <w:szCs w:val="14"/>
        </w:rPr>
      </w:pPr>
    </w:p>
    <w:p w:rsidR="00BC2CF9" w:rsidRPr="00BC2CF9" w:rsidRDefault="00BC2CF9" w:rsidP="00C17542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BC2CF9">
        <w:rPr>
          <w:b/>
          <w:color w:val="000000"/>
          <w:sz w:val="21"/>
          <w:szCs w:val="21"/>
        </w:rPr>
        <w:t>Consideration of New Consultant Services Contract with The Stephen Group—Scope of Services</w:t>
      </w:r>
    </w:p>
    <w:p w:rsidR="008D17ED" w:rsidRDefault="00F21B04" w:rsidP="00C1754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Representative Collins </w:t>
      </w:r>
      <w:r w:rsidR="00E7315D">
        <w:rPr>
          <w:color w:val="000000"/>
          <w:sz w:val="22"/>
          <w:szCs w:val="22"/>
        </w:rPr>
        <w:t>announced</w:t>
      </w:r>
      <w:r w:rsidR="008D17ED">
        <w:rPr>
          <w:color w:val="000000"/>
          <w:sz w:val="22"/>
          <w:szCs w:val="22"/>
        </w:rPr>
        <w:t xml:space="preserve"> that the task force</w:t>
      </w:r>
      <w:r w:rsidR="00232E7F">
        <w:rPr>
          <w:color w:val="000000"/>
          <w:sz w:val="22"/>
          <w:szCs w:val="22"/>
        </w:rPr>
        <w:t xml:space="preserve"> will now</w:t>
      </w:r>
      <w:r w:rsidR="008D17ED">
        <w:rPr>
          <w:color w:val="000000"/>
          <w:sz w:val="22"/>
          <w:szCs w:val="22"/>
        </w:rPr>
        <w:t xml:space="preserve"> </w:t>
      </w:r>
      <w:r w:rsidR="0064118E">
        <w:rPr>
          <w:color w:val="000000"/>
          <w:sz w:val="22"/>
          <w:szCs w:val="22"/>
        </w:rPr>
        <w:t>vote</w:t>
      </w:r>
      <w:r w:rsidR="00232E7F">
        <w:rPr>
          <w:color w:val="000000"/>
          <w:sz w:val="22"/>
          <w:szCs w:val="22"/>
        </w:rPr>
        <w:t xml:space="preserve"> on the </w:t>
      </w:r>
      <w:r w:rsidR="0064118E">
        <w:rPr>
          <w:color w:val="000000"/>
          <w:sz w:val="22"/>
          <w:szCs w:val="22"/>
        </w:rPr>
        <w:t xml:space="preserve">implementation </w:t>
      </w:r>
      <w:r w:rsidR="008D17ED">
        <w:rPr>
          <w:color w:val="000000"/>
          <w:sz w:val="22"/>
          <w:szCs w:val="22"/>
        </w:rPr>
        <w:t>contract</w:t>
      </w:r>
      <w:r w:rsidR="00232E7F">
        <w:rPr>
          <w:color w:val="000000"/>
          <w:sz w:val="22"/>
          <w:szCs w:val="22"/>
        </w:rPr>
        <w:t>,</w:t>
      </w:r>
      <w:r w:rsidR="008D17ED">
        <w:rPr>
          <w:color w:val="000000"/>
          <w:sz w:val="22"/>
          <w:szCs w:val="22"/>
        </w:rPr>
        <w:t xml:space="preserve"> </w:t>
      </w:r>
      <w:r w:rsidR="0064118E">
        <w:rPr>
          <w:color w:val="000000"/>
          <w:sz w:val="22"/>
          <w:szCs w:val="22"/>
        </w:rPr>
        <w:t xml:space="preserve">that will </w:t>
      </w:r>
      <w:r w:rsidR="00232E7F">
        <w:rPr>
          <w:color w:val="000000"/>
          <w:sz w:val="22"/>
          <w:szCs w:val="22"/>
        </w:rPr>
        <w:t>authorize the Health Reform</w:t>
      </w:r>
      <w:r w:rsidR="008D17ED">
        <w:rPr>
          <w:color w:val="000000"/>
          <w:sz w:val="22"/>
          <w:szCs w:val="22"/>
        </w:rPr>
        <w:t xml:space="preserve"> </w:t>
      </w:r>
      <w:r w:rsidR="00232E7F">
        <w:rPr>
          <w:color w:val="000000"/>
          <w:sz w:val="22"/>
          <w:szCs w:val="22"/>
        </w:rPr>
        <w:t>T</w:t>
      </w:r>
      <w:r w:rsidR="008D17ED">
        <w:rPr>
          <w:color w:val="000000"/>
          <w:sz w:val="22"/>
          <w:szCs w:val="22"/>
        </w:rPr>
        <w:t xml:space="preserve">ask </w:t>
      </w:r>
      <w:r w:rsidR="00232E7F">
        <w:rPr>
          <w:color w:val="000000"/>
          <w:sz w:val="22"/>
          <w:szCs w:val="22"/>
        </w:rPr>
        <w:t>F</w:t>
      </w:r>
      <w:r w:rsidR="008D17ED">
        <w:rPr>
          <w:color w:val="000000"/>
          <w:sz w:val="22"/>
          <w:szCs w:val="22"/>
        </w:rPr>
        <w:t>orce</w:t>
      </w:r>
      <w:r w:rsidR="0064118E">
        <w:rPr>
          <w:color w:val="000000"/>
          <w:sz w:val="22"/>
          <w:szCs w:val="22"/>
        </w:rPr>
        <w:t>,</w:t>
      </w:r>
      <w:r w:rsidR="008D17ED">
        <w:rPr>
          <w:color w:val="000000"/>
          <w:sz w:val="22"/>
          <w:szCs w:val="22"/>
        </w:rPr>
        <w:t xml:space="preserve"> </w:t>
      </w:r>
      <w:r w:rsidR="00BE2B7E">
        <w:rPr>
          <w:color w:val="000000"/>
          <w:sz w:val="22"/>
          <w:szCs w:val="22"/>
        </w:rPr>
        <w:t xml:space="preserve">and the legislature, </w:t>
      </w:r>
      <w:r w:rsidR="008B3B0A">
        <w:rPr>
          <w:color w:val="000000"/>
          <w:sz w:val="22"/>
          <w:szCs w:val="22"/>
        </w:rPr>
        <w:t>after careful consideration,</w:t>
      </w:r>
      <w:r w:rsidR="00232E7F">
        <w:rPr>
          <w:color w:val="000000"/>
          <w:sz w:val="22"/>
          <w:szCs w:val="22"/>
        </w:rPr>
        <w:t xml:space="preserve"> </w:t>
      </w:r>
      <w:r w:rsidR="000F29B6">
        <w:rPr>
          <w:color w:val="000000"/>
          <w:sz w:val="22"/>
          <w:szCs w:val="22"/>
        </w:rPr>
        <w:t xml:space="preserve">to </w:t>
      </w:r>
      <w:r w:rsidR="008B3B0A">
        <w:rPr>
          <w:color w:val="000000"/>
          <w:sz w:val="22"/>
          <w:szCs w:val="22"/>
        </w:rPr>
        <w:t>select a new health care program</w:t>
      </w:r>
      <w:r w:rsidR="00E7315D">
        <w:rPr>
          <w:color w:val="000000"/>
          <w:sz w:val="22"/>
          <w:szCs w:val="22"/>
        </w:rPr>
        <w:t xml:space="preserve"> for Arkansas</w:t>
      </w:r>
      <w:r w:rsidR="00E0239A">
        <w:rPr>
          <w:color w:val="000000"/>
          <w:sz w:val="22"/>
          <w:szCs w:val="22"/>
        </w:rPr>
        <w:t xml:space="preserve"> (</w:t>
      </w:r>
      <w:r w:rsidR="00E0239A" w:rsidRPr="00E0239A">
        <w:rPr>
          <w:i/>
          <w:color w:val="000000"/>
          <w:sz w:val="22"/>
          <w:szCs w:val="22"/>
        </w:rPr>
        <w:t>Handout #3</w:t>
      </w:r>
      <w:r w:rsidR="00E0239A">
        <w:rPr>
          <w:color w:val="000000"/>
          <w:sz w:val="22"/>
          <w:szCs w:val="22"/>
        </w:rPr>
        <w:t>)</w:t>
      </w:r>
      <w:r w:rsidR="008D17ED">
        <w:rPr>
          <w:color w:val="000000"/>
          <w:sz w:val="22"/>
          <w:szCs w:val="22"/>
        </w:rPr>
        <w:t>.</w:t>
      </w:r>
    </w:p>
    <w:p w:rsidR="00AC0CB4" w:rsidRDefault="00AC0CB4" w:rsidP="00C1754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C0CB4" w:rsidRDefault="00AC0CB4" w:rsidP="00C1754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Jill Thayer, Legal Coun</w:t>
      </w:r>
      <w:r w:rsidR="008B3B0A">
        <w:rPr>
          <w:color w:val="000000"/>
          <w:sz w:val="22"/>
          <w:szCs w:val="22"/>
        </w:rPr>
        <w:t>se</w:t>
      </w:r>
      <w:r>
        <w:rPr>
          <w:color w:val="000000"/>
          <w:sz w:val="22"/>
          <w:szCs w:val="22"/>
        </w:rPr>
        <w:t xml:space="preserve">l to the Director of the Bureau of Legislative Research, responded to Representative Michelle Gray’s question </w:t>
      </w:r>
      <w:r w:rsidR="008D17ED">
        <w:rPr>
          <w:color w:val="000000"/>
          <w:sz w:val="22"/>
          <w:szCs w:val="22"/>
        </w:rPr>
        <w:t xml:space="preserve">and explained </w:t>
      </w:r>
      <w:r w:rsidR="00BE2B7E">
        <w:rPr>
          <w:color w:val="000000"/>
          <w:sz w:val="22"/>
          <w:szCs w:val="22"/>
        </w:rPr>
        <w:t>that</w:t>
      </w:r>
      <w:r>
        <w:rPr>
          <w:color w:val="000000"/>
          <w:sz w:val="22"/>
          <w:szCs w:val="22"/>
        </w:rPr>
        <w:t xml:space="preserve"> the task force, at the meeting on September 16, 2015, voted to u</w:t>
      </w:r>
      <w:r w:rsidRPr="006C6684">
        <w:rPr>
          <w:color w:val="000000"/>
          <w:sz w:val="22"/>
          <w:szCs w:val="22"/>
        </w:rPr>
        <w:t>se a Sole Source Contract with our existing consultant for the new contract</w:t>
      </w:r>
      <w:r w:rsidR="008D17ED">
        <w:rPr>
          <w:color w:val="000000"/>
          <w:sz w:val="22"/>
          <w:szCs w:val="22"/>
        </w:rPr>
        <w:t>; instead of i</w:t>
      </w:r>
      <w:r w:rsidR="008D17ED" w:rsidRPr="006C6684">
        <w:rPr>
          <w:color w:val="000000"/>
          <w:sz w:val="22"/>
          <w:szCs w:val="22"/>
        </w:rPr>
        <w:t>nitiat</w:t>
      </w:r>
      <w:r w:rsidR="008D17ED">
        <w:rPr>
          <w:color w:val="000000"/>
          <w:sz w:val="22"/>
          <w:szCs w:val="22"/>
        </w:rPr>
        <w:t>ing</w:t>
      </w:r>
      <w:r w:rsidR="008D17ED" w:rsidRPr="006C6684">
        <w:rPr>
          <w:color w:val="000000"/>
          <w:sz w:val="22"/>
          <w:szCs w:val="22"/>
        </w:rPr>
        <w:t xml:space="preserve"> a </w:t>
      </w:r>
      <w:r w:rsidR="008D17ED">
        <w:rPr>
          <w:color w:val="000000"/>
          <w:sz w:val="22"/>
          <w:szCs w:val="22"/>
        </w:rPr>
        <w:t>s</w:t>
      </w:r>
      <w:r w:rsidR="008D17ED" w:rsidRPr="006C6684">
        <w:rPr>
          <w:color w:val="000000"/>
          <w:sz w:val="22"/>
          <w:szCs w:val="22"/>
        </w:rPr>
        <w:t xml:space="preserve">eparate </w:t>
      </w:r>
      <w:r w:rsidR="008D17ED">
        <w:rPr>
          <w:color w:val="000000"/>
          <w:sz w:val="22"/>
          <w:szCs w:val="22"/>
        </w:rPr>
        <w:t>c</w:t>
      </w:r>
      <w:r w:rsidR="008D17ED" w:rsidRPr="006C6684">
        <w:rPr>
          <w:color w:val="000000"/>
          <w:sz w:val="22"/>
          <w:szCs w:val="22"/>
        </w:rPr>
        <w:t xml:space="preserve">ompetitive </w:t>
      </w:r>
      <w:r w:rsidR="008D17ED">
        <w:rPr>
          <w:color w:val="000000"/>
          <w:sz w:val="22"/>
          <w:szCs w:val="22"/>
        </w:rPr>
        <w:t>b</w:t>
      </w:r>
      <w:r w:rsidR="008D17ED" w:rsidRPr="006C6684">
        <w:rPr>
          <w:color w:val="000000"/>
          <w:sz w:val="22"/>
          <w:szCs w:val="22"/>
        </w:rPr>
        <w:t>id</w:t>
      </w:r>
      <w:r w:rsidR="008D17ED">
        <w:rPr>
          <w:color w:val="000000"/>
          <w:sz w:val="22"/>
          <w:szCs w:val="22"/>
        </w:rPr>
        <w:t>.</w:t>
      </w:r>
    </w:p>
    <w:p w:rsidR="00AC0CB4" w:rsidRDefault="00AC0CB4" w:rsidP="00C1754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D17ED" w:rsidRDefault="00E7315D" w:rsidP="00C1754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Senator Jason </w:t>
      </w:r>
      <w:proofErr w:type="spellStart"/>
      <w:r>
        <w:rPr>
          <w:color w:val="000000"/>
          <w:sz w:val="22"/>
          <w:szCs w:val="22"/>
        </w:rPr>
        <w:t>Rapert</w:t>
      </w:r>
      <w:proofErr w:type="spellEnd"/>
      <w:r>
        <w:rPr>
          <w:color w:val="000000"/>
          <w:sz w:val="22"/>
          <w:szCs w:val="22"/>
        </w:rPr>
        <w:t xml:space="preserve"> made a motion to approve implementation</w:t>
      </w:r>
      <w:r w:rsidR="00441643">
        <w:rPr>
          <w:color w:val="000000"/>
          <w:sz w:val="22"/>
          <w:szCs w:val="22"/>
        </w:rPr>
        <w:t xml:space="preserve"> of the New Consultant Services C</w:t>
      </w:r>
      <w:r>
        <w:rPr>
          <w:color w:val="000000"/>
          <w:sz w:val="22"/>
          <w:szCs w:val="22"/>
        </w:rPr>
        <w:t>ontract</w:t>
      </w:r>
      <w:r w:rsidR="00441643">
        <w:rPr>
          <w:color w:val="000000"/>
          <w:sz w:val="22"/>
          <w:szCs w:val="22"/>
        </w:rPr>
        <w:t xml:space="preserve"> with The Stephen Group (</w:t>
      </w:r>
      <w:proofErr w:type="spellStart"/>
      <w:r w:rsidR="00441643">
        <w:rPr>
          <w:color w:val="000000"/>
          <w:sz w:val="22"/>
          <w:szCs w:val="22"/>
        </w:rPr>
        <w:t>TSG</w:t>
      </w:r>
      <w:proofErr w:type="spellEnd"/>
      <w:r w:rsidR="00441643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, Representative </w:t>
      </w:r>
      <w:r w:rsidR="00441643">
        <w:rPr>
          <w:color w:val="000000"/>
          <w:sz w:val="22"/>
          <w:szCs w:val="22"/>
        </w:rPr>
        <w:t xml:space="preserve">Joe </w:t>
      </w:r>
      <w:r>
        <w:rPr>
          <w:color w:val="000000"/>
          <w:sz w:val="22"/>
          <w:szCs w:val="22"/>
        </w:rPr>
        <w:t xml:space="preserve">Farrer seconded the motion, and the motion </w:t>
      </w:r>
      <w:r w:rsidR="00441643">
        <w:rPr>
          <w:color w:val="000000"/>
          <w:sz w:val="22"/>
          <w:szCs w:val="22"/>
        </w:rPr>
        <w:t>carried</w:t>
      </w:r>
      <w:r>
        <w:rPr>
          <w:color w:val="000000"/>
          <w:sz w:val="22"/>
          <w:szCs w:val="22"/>
        </w:rPr>
        <w:t>.</w:t>
      </w:r>
    </w:p>
    <w:p w:rsidR="00430898" w:rsidRDefault="00430898" w:rsidP="00C1754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17CBA" w:rsidRDefault="00C17CBA" w:rsidP="00C1754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17CBA" w:rsidRDefault="00C17CBA" w:rsidP="00C1754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17CBA" w:rsidRDefault="00C17CBA" w:rsidP="00C1754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17CBA" w:rsidRDefault="00C17CBA" w:rsidP="00C1754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17CBA" w:rsidRDefault="00C17CBA" w:rsidP="00C1754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D17ED" w:rsidRDefault="00E7315D" w:rsidP="00C1754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Representative Collins called for a motion </w:t>
      </w:r>
      <w:r w:rsidR="00A13E8E">
        <w:rPr>
          <w:color w:val="000000"/>
          <w:sz w:val="22"/>
          <w:szCs w:val="22"/>
        </w:rPr>
        <w:t>that would</w:t>
      </w:r>
      <w:r>
        <w:rPr>
          <w:color w:val="000000"/>
          <w:sz w:val="22"/>
          <w:szCs w:val="22"/>
        </w:rPr>
        <w:t xml:space="preserve"> approve The Final Stephen Report that was presented today</w:t>
      </w:r>
      <w:r w:rsidR="00A13E8E">
        <w:rPr>
          <w:color w:val="000000"/>
          <w:sz w:val="22"/>
          <w:szCs w:val="22"/>
        </w:rPr>
        <w:t xml:space="preserve">, and that would recognize that </w:t>
      </w:r>
      <w:proofErr w:type="spellStart"/>
      <w:r w:rsidR="00A13E8E">
        <w:rPr>
          <w:color w:val="000000"/>
          <w:sz w:val="22"/>
          <w:szCs w:val="22"/>
        </w:rPr>
        <w:t>TSG</w:t>
      </w:r>
      <w:proofErr w:type="spellEnd"/>
      <w:r w:rsidR="00A13E8E">
        <w:rPr>
          <w:color w:val="000000"/>
          <w:sz w:val="22"/>
          <w:szCs w:val="22"/>
        </w:rPr>
        <w:t xml:space="preserve"> has fulfilled all of their agreed-upon obligations in the first contract that w</w:t>
      </w:r>
      <w:r w:rsidR="00DC78DB">
        <w:rPr>
          <w:color w:val="000000"/>
          <w:sz w:val="22"/>
          <w:szCs w:val="22"/>
        </w:rPr>
        <w:t>as accepted this Spring of 2015</w:t>
      </w:r>
      <w:r>
        <w:rPr>
          <w:color w:val="000000"/>
          <w:sz w:val="22"/>
          <w:szCs w:val="22"/>
        </w:rPr>
        <w:t>.</w:t>
      </w:r>
      <w:r w:rsidR="00441643">
        <w:rPr>
          <w:color w:val="000000"/>
          <w:sz w:val="22"/>
          <w:szCs w:val="22"/>
        </w:rPr>
        <w:t xml:space="preserve">  Senator John Cooper made a motion to approve The Final Stephen Report</w:t>
      </w:r>
      <w:r w:rsidR="00BC2CF9">
        <w:rPr>
          <w:color w:val="000000"/>
          <w:sz w:val="22"/>
          <w:szCs w:val="22"/>
        </w:rPr>
        <w:t xml:space="preserve"> &amp; to agree that all agreed-upon obligations have been completed by </w:t>
      </w:r>
      <w:proofErr w:type="spellStart"/>
      <w:r w:rsidR="00BC2CF9">
        <w:rPr>
          <w:color w:val="000000"/>
          <w:sz w:val="22"/>
          <w:szCs w:val="22"/>
        </w:rPr>
        <w:t>TSG</w:t>
      </w:r>
      <w:proofErr w:type="spellEnd"/>
      <w:r w:rsidR="00441643">
        <w:rPr>
          <w:color w:val="000000"/>
          <w:sz w:val="22"/>
          <w:szCs w:val="22"/>
        </w:rPr>
        <w:t xml:space="preserve">, Representative Farrer seconded the motion, and </w:t>
      </w:r>
      <w:r w:rsidR="00DC78DB">
        <w:rPr>
          <w:color w:val="000000"/>
          <w:sz w:val="22"/>
          <w:szCs w:val="22"/>
        </w:rPr>
        <w:t>the motion carried.</w:t>
      </w:r>
    </w:p>
    <w:p w:rsidR="000F29B6" w:rsidRDefault="000F29B6" w:rsidP="00C1754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17CBA" w:rsidRDefault="00C17CBA" w:rsidP="00C1754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F5961" w:rsidRPr="008F5961" w:rsidRDefault="008F5961" w:rsidP="008F5961">
      <w:pPr>
        <w:widowControl w:val="0"/>
        <w:tabs>
          <w:tab w:val="left" w:pos="90"/>
        </w:tabs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8F5961">
        <w:rPr>
          <w:b/>
          <w:color w:val="000000"/>
          <w:sz w:val="22"/>
          <w:szCs w:val="22"/>
        </w:rPr>
        <w:t>Questions, Answers, &amp; Discussion of The Stephen Report Presentation From This Morning</w:t>
      </w:r>
    </w:p>
    <w:p w:rsidR="008D17ED" w:rsidRDefault="008D17ED" w:rsidP="00C1754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40805" w:rsidRPr="00672F5B" w:rsidRDefault="00E40805" w:rsidP="00E40805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72F5B">
        <w:rPr>
          <w:color w:val="000000"/>
          <w:sz w:val="22"/>
          <w:szCs w:val="22"/>
        </w:rPr>
        <w:t xml:space="preserve">Martha </w:t>
      </w:r>
      <w:proofErr w:type="spellStart"/>
      <w:r w:rsidRPr="00672F5B">
        <w:rPr>
          <w:color w:val="000000"/>
          <w:sz w:val="22"/>
          <w:szCs w:val="22"/>
        </w:rPr>
        <w:t>Tuthill</w:t>
      </w:r>
      <w:proofErr w:type="spellEnd"/>
      <w:r w:rsidRPr="00672F5B">
        <w:rPr>
          <w:color w:val="000000"/>
          <w:sz w:val="22"/>
          <w:szCs w:val="22"/>
        </w:rPr>
        <w:t xml:space="preserve"> explained in detail the possible contract savings that </w:t>
      </w:r>
      <w:r w:rsidR="00BE2B7E">
        <w:rPr>
          <w:color w:val="000000"/>
          <w:sz w:val="22"/>
          <w:szCs w:val="22"/>
        </w:rPr>
        <w:t xml:space="preserve">can </w:t>
      </w:r>
      <w:r w:rsidRPr="00672F5B">
        <w:rPr>
          <w:color w:val="000000"/>
          <w:sz w:val="22"/>
          <w:szCs w:val="22"/>
        </w:rPr>
        <w:t>happen through</w:t>
      </w:r>
      <w:r w:rsidR="003B2FFC">
        <w:rPr>
          <w:color w:val="000000"/>
          <w:sz w:val="22"/>
          <w:szCs w:val="22"/>
        </w:rPr>
        <w:t xml:space="preserve"> contract renegotiations and re</w:t>
      </w:r>
      <w:r w:rsidRPr="00672F5B">
        <w:rPr>
          <w:color w:val="000000"/>
          <w:sz w:val="22"/>
          <w:szCs w:val="22"/>
        </w:rPr>
        <w:t xml:space="preserve">procurement.  However, with limited resources and few people who are able/qualified to write </w:t>
      </w:r>
      <w:proofErr w:type="spellStart"/>
      <w:r w:rsidRPr="00672F5B">
        <w:rPr>
          <w:color w:val="000000"/>
          <w:sz w:val="22"/>
          <w:szCs w:val="22"/>
        </w:rPr>
        <w:t>RFPs</w:t>
      </w:r>
      <w:proofErr w:type="spellEnd"/>
      <w:r w:rsidR="003B2FFC">
        <w:rPr>
          <w:color w:val="000000"/>
          <w:sz w:val="22"/>
          <w:szCs w:val="22"/>
        </w:rPr>
        <w:t>;</w:t>
      </w:r>
      <w:r w:rsidRPr="00672F5B">
        <w:rPr>
          <w:color w:val="000000"/>
          <w:sz w:val="22"/>
          <w:szCs w:val="22"/>
        </w:rPr>
        <w:t xml:space="preserve"> </w:t>
      </w:r>
      <w:r w:rsidR="003B2FFC">
        <w:rPr>
          <w:color w:val="000000"/>
          <w:sz w:val="22"/>
          <w:szCs w:val="22"/>
        </w:rPr>
        <w:t xml:space="preserve">there may be a considerable delay before these </w:t>
      </w:r>
      <w:r w:rsidR="003B2FFC" w:rsidRPr="00672F5B">
        <w:rPr>
          <w:color w:val="000000"/>
          <w:sz w:val="22"/>
          <w:szCs w:val="22"/>
        </w:rPr>
        <w:t>contract saving</w:t>
      </w:r>
      <w:r w:rsidR="003B2FFC">
        <w:rPr>
          <w:color w:val="000000"/>
          <w:sz w:val="22"/>
          <w:szCs w:val="22"/>
        </w:rPr>
        <w:t>s will be seen</w:t>
      </w:r>
      <w:r w:rsidRPr="00672F5B">
        <w:rPr>
          <w:color w:val="000000"/>
          <w:sz w:val="22"/>
          <w:szCs w:val="22"/>
        </w:rPr>
        <w:t xml:space="preserve">.  </w:t>
      </w:r>
      <w:r w:rsidR="002D7F5F">
        <w:rPr>
          <w:color w:val="000000"/>
          <w:sz w:val="22"/>
          <w:szCs w:val="22"/>
        </w:rPr>
        <w:t>H</w:t>
      </w:r>
      <w:r w:rsidRPr="00672F5B">
        <w:rPr>
          <w:color w:val="000000"/>
          <w:sz w:val="22"/>
          <w:szCs w:val="22"/>
        </w:rPr>
        <w:t xml:space="preserve">ow soon these savings </w:t>
      </w:r>
      <w:r w:rsidR="002D7F5F">
        <w:rPr>
          <w:color w:val="000000"/>
          <w:sz w:val="22"/>
          <w:szCs w:val="22"/>
        </w:rPr>
        <w:t>can</w:t>
      </w:r>
      <w:r w:rsidRPr="00672F5B">
        <w:rPr>
          <w:color w:val="000000"/>
          <w:sz w:val="22"/>
          <w:szCs w:val="22"/>
        </w:rPr>
        <w:t xml:space="preserve"> be realized </w:t>
      </w:r>
      <w:r w:rsidR="002D7F5F">
        <w:rPr>
          <w:color w:val="000000"/>
          <w:sz w:val="22"/>
          <w:szCs w:val="22"/>
        </w:rPr>
        <w:t>will</w:t>
      </w:r>
      <w:r w:rsidRPr="00672F5B">
        <w:rPr>
          <w:color w:val="000000"/>
          <w:sz w:val="22"/>
          <w:szCs w:val="22"/>
        </w:rPr>
        <w:t xml:space="preserve"> </w:t>
      </w:r>
      <w:r w:rsidR="00BE2B7E">
        <w:rPr>
          <w:color w:val="000000"/>
          <w:sz w:val="22"/>
          <w:szCs w:val="22"/>
        </w:rPr>
        <w:t xml:space="preserve">depend upon </w:t>
      </w:r>
      <w:r w:rsidRPr="00672F5B">
        <w:rPr>
          <w:color w:val="000000"/>
          <w:sz w:val="22"/>
          <w:szCs w:val="22"/>
        </w:rPr>
        <w:t>the implementation plan.</w:t>
      </w:r>
    </w:p>
    <w:p w:rsidR="00E40805" w:rsidRDefault="00E40805" w:rsidP="00E40805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4"/>
          <w:szCs w:val="14"/>
        </w:rPr>
      </w:pPr>
    </w:p>
    <w:p w:rsidR="00931C62" w:rsidRDefault="00E40805" w:rsidP="00E40805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3E64FC">
        <w:rPr>
          <w:color w:val="000000"/>
          <w:sz w:val="22"/>
          <w:szCs w:val="22"/>
        </w:rPr>
        <w:t xml:space="preserve">Mr. Kellogg said </w:t>
      </w:r>
      <w:proofErr w:type="spellStart"/>
      <w:r w:rsidRPr="003E64FC">
        <w:rPr>
          <w:color w:val="000000"/>
          <w:sz w:val="22"/>
          <w:szCs w:val="22"/>
        </w:rPr>
        <w:t>TSG</w:t>
      </w:r>
      <w:r>
        <w:rPr>
          <w:color w:val="000000"/>
          <w:sz w:val="22"/>
          <w:szCs w:val="22"/>
        </w:rPr>
        <w:t>’s</w:t>
      </w:r>
      <w:proofErr w:type="spellEnd"/>
      <w:r w:rsidRPr="003E64F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recommendation</w:t>
      </w:r>
      <w:r w:rsidR="002D7F5F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 for improving the </w:t>
      </w:r>
      <w:proofErr w:type="spellStart"/>
      <w:r>
        <w:rPr>
          <w:color w:val="000000"/>
          <w:sz w:val="22"/>
          <w:szCs w:val="22"/>
        </w:rPr>
        <w:t>RSPMI</w:t>
      </w:r>
      <w:proofErr w:type="spellEnd"/>
      <w:r>
        <w:rPr>
          <w:color w:val="000000"/>
          <w:sz w:val="22"/>
          <w:szCs w:val="22"/>
        </w:rPr>
        <w:t xml:space="preserve"> program is to use a standardized, validated, and accepted clinical assessment for mental health diagnoses and </w:t>
      </w:r>
      <w:r w:rsidR="002D7F5F">
        <w:rPr>
          <w:color w:val="000000"/>
          <w:sz w:val="22"/>
          <w:szCs w:val="22"/>
        </w:rPr>
        <w:t xml:space="preserve">for </w:t>
      </w:r>
      <w:r>
        <w:rPr>
          <w:color w:val="000000"/>
          <w:sz w:val="22"/>
          <w:szCs w:val="22"/>
        </w:rPr>
        <w:t>the severity of the diagnosed condition.  The assess</w:t>
      </w:r>
      <w:r w:rsidR="00BE2B7E">
        <w:rPr>
          <w:color w:val="000000"/>
          <w:sz w:val="22"/>
          <w:szCs w:val="22"/>
        </w:rPr>
        <w:t>ment provider</w:t>
      </w:r>
      <w:r>
        <w:rPr>
          <w:color w:val="000000"/>
          <w:sz w:val="22"/>
          <w:szCs w:val="22"/>
        </w:rPr>
        <w:t xml:space="preserve"> should have great expertise and be independent from the </w:t>
      </w:r>
      <w:r w:rsidR="00BE2B7E">
        <w:rPr>
          <w:color w:val="000000"/>
          <w:sz w:val="22"/>
          <w:szCs w:val="22"/>
        </w:rPr>
        <w:t xml:space="preserve">service </w:t>
      </w:r>
      <w:r>
        <w:rPr>
          <w:color w:val="000000"/>
          <w:sz w:val="22"/>
          <w:szCs w:val="22"/>
        </w:rPr>
        <w:t xml:space="preserve">provider who is </w:t>
      </w:r>
      <w:r w:rsidR="00C174DB">
        <w:rPr>
          <w:color w:val="000000"/>
          <w:sz w:val="22"/>
          <w:szCs w:val="22"/>
        </w:rPr>
        <w:t>treating</w:t>
      </w:r>
      <w:r>
        <w:rPr>
          <w:color w:val="000000"/>
          <w:sz w:val="22"/>
          <w:szCs w:val="22"/>
        </w:rPr>
        <w:t xml:space="preserve"> the patient</w:t>
      </w:r>
      <w:r w:rsidR="00BE2B7E">
        <w:rPr>
          <w:color w:val="000000"/>
          <w:sz w:val="22"/>
          <w:szCs w:val="22"/>
        </w:rPr>
        <w:t>;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UAMS</w:t>
      </w:r>
      <w:proofErr w:type="spellEnd"/>
      <w:r>
        <w:rPr>
          <w:color w:val="000000"/>
          <w:sz w:val="22"/>
          <w:szCs w:val="22"/>
        </w:rPr>
        <w:t xml:space="preserve"> </w:t>
      </w:r>
      <w:r w:rsidR="00BE2B7E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>sychiatry</w:t>
      </w:r>
      <w:r w:rsidR="00BE2B7E">
        <w:rPr>
          <w:color w:val="000000"/>
          <w:sz w:val="22"/>
          <w:szCs w:val="22"/>
        </w:rPr>
        <w:t xml:space="preserve"> could provide this</w:t>
      </w:r>
      <w:r>
        <w:rPr>
          <w:color w:val="000000"/>
          <w:sz w:val="22"/>
          <w:szCs w:val="22"/>
        </w:rPr>
        <w:t>.  The benefit structure should be changed to be based on evidence-based mental health practice</w:t>
      </w:r>
      <w:r w:rsidR="00C174DB">
        <w:rPr>
          <w:color w:val="000000"/>
          <w:sz w:val="22"/>
          <w:szCs w:val="22"/>
        </w:rPr>
        <w:t>s</w:t>
      </w:r>
      <w:r w:rsidR="002D7F5F">
        <w:rPr>
          <w:color w:val="000000"/>
          <w:sz w:val="22"/>
          <w:szCs w:val="22"/>
        </w:rPr>
        <w:t xml:space="preserve"> </w:t>
      </w:r>
      <w:r w:rsidR="00BE2B7E">
        <w:rPr>
          <w:color w:val="000000"/>
          <w:sz w:val="22"/>
          <w:szCs w:val="22"/>
        </w:rPr>
        <w:t xml:space="preserve">to </w:t>
      </w:r>
      <w:r>
        <w:rPr>
          <w:color w:val="000000"/>
          <w:sz w:val="22"/>
          <w:szCs w:val="22"/>
        </w:rPr>
        <w:t xml:space="preserve">include recovery, family involvement for children &amp; adolescents, and </w:t>
      </w:r>
      <w:r w:rsidR="002D7F5F">
        <w:rPr>
          <w:color w:val="000000"/>
          <w:sz w:val="22"/>
          <w:szCs w:val="22"/>
        </w:rPr>
        <w:t xml:space="preserve">the </w:t>
      </w:r>
      <w:r>
        <w:rPr>
          <w:color w:val="000000"/>
          <w:sz w:val="22"/>
          <w:szCs w:val="22"/>
        </w:rPr>
        <w:t xml:space="preserve">use </w:t>
      </w:r>
      <w:r w:rsidR="002D7F5F">
        <w:rPr>
          <w:color w:val="000000"/>
          <w:sz w:val="22"/>
          <w:szCs w:val="22"/>
        </w:rPr>
        <w:t xml:space="preserve">of </w:t>
      </w:r>
      <w:r>
        <w:rPr>
          <w:color w:val="000000"/>
          <w:sz w:val="22"/>
          <w:szCs w:val="22"/>
        </w:rPr>
        <w:t xml:space="preserve">evidence-based practices.  Presently the </w:t>
      </w:r>
      <w:proofErr w:type="spellStart"/>
      <w:r>
        <w:rPr>
          <w:color w:val="000000"/>
          <w:sz w:val="22"/>
          <w:szCs w:val="22"/>
        </w:rPr>
        <w:t>RSPMI</w:t>
      </w:r>
      <w:proofErr w:type="spellEnd"/>
      <w:r>
        <w:rPr>
          <w:color w:val="000000"/>
          <w:sz w:val="22"/>
          <w:szCs w:val="22"/>
        </w:rPr>
        <w:t xml:space="preserve"> benefit structure is not in line with ‘best practices’.</w:t>
      </w:r>
    </w:p>
    <w:p w:rsidR="00931C62" w:rsidRDefault="00931C62" w:rsidP="00C1754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40805" w:rsidRDefault="0022254F" w:rsidP="00C1754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Other questions and </w:t>
      </w:r>
      <w:r w:rsidR="002D7F5F">
        <w:rPr>
          <w:color w:val="000000"/>
          <w:sz w:val="22"/>
          <w:szCs w:val="22"/>
        </w:rPr>
        <w:t xml:space="preserve">discussion </w:t>
      </w:r>
      <w:r>
        <w:rPr>
          <w:color w:val="000000"/>
          <w:sz w:val="22"/>
          <w:szCs w:val="22"/>
        </w:rPr>
        <w:t xml:space="preserve">topics </w:t>
      </w:r>
      <w:r w:rsidR="002D7F5F">
        <w:rPr>
          <w:color w:val="000000"/>
          <w:sz w:val="22"/>
          <w:szCs w:val="22"/>
        </w:rPr>
        <w:t>that were addressed to The Stephen Group</w:t>
      </w:r>
      <w:r w:rsidR="003B2FFC">
        <w:rPr>
          <w:color w:val="000000"/>
          <w:sz w:val="22"/>
          <w:szCs w:val="22"/>
        </w:rPr>
        <w:t xml:space="preserve"> by the task force members and other l</w:t>
      </w:r>
      <w:r w:rsidR="00247C7D">
        <w:rPr>
          <w:color w:val="000000"/>
          <w:sz w:val="22"/>
          <w:szCs w:val="22"/>
        </w:rPr>
        <w:t xml:space="preserve">egislators </w:t>
      </w:r>
      <w:r w:rsidR="002D7F5F">
        <w:rPr>
          <w:color w:val="000000"/>
          <w:sz w:val="22"/>
          <w:szCs w:val="22"/>
        </w:rPr>
        <w:t>were</w:t>
      </w:r>
      <w:r w:rsidR="00E40805">
        <w:rPr>
          <w:color w:val="000000"/>
          <w:sz w:val="22"/>
          <w:szCs w:val="22"/>
        </w:rPr>
        <w:t>:</w:t>
      </w:r>
    </w:p>
    <w:p w:rsidR="00E40805" w:rsidRDefault="00E40805" w:rsidP="00C1754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40805" w:rsidRPr="00E40805" w:rsidRDefault="003B2FFC" w:rsidP="00E40805">
      <w:pPr>
        <w:pStyle w:val="ListParagraph"/>
        <w:widowControl w:val="0"/>
        <w:numPr>
          <w:ilvl w:val="0"/>
          <w:numId w:val="20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</w:t>
      </w:r>
      <w:r w:rsidR="00E40805" w:rsidRPr="00E40805">
        <w:rPr>
          <w:color w:val="000000"/>
          <w:sz w:val="22"/>
          <w:szCs w:val="22"/>
        </w:rPr>
        <w:t>ealth savings accounts</w:t>
      </w:r>
      <w:r w:rsidR="002D7F5F">
        <w:rPr>
          <w:color w:val="000000"/>
          <w:sz w:val="22"/>
          <w:szCs w:val="22"/>
        </w:rPr>
        <w:t xml:space="preserve"> (</w:t>
      </w:r>
      <w:proofErr w:type="spellStart"/>
      <w:r w:rsidR="002D7F5F">
        <w:rPr>
          <w:color w:val="000000"/>
          <w:sz w:val="22"/>
          <w:szCs w:val="22"/>
        </w:rPr>
        <w:t>HSA</w:t>
      </w:r>
      <w:proofErr w:type="spellEnd"/>
      <w:r w:rsidR="002D7F5F">
        <w:rPr>
          <w:color w:val="000000"/>
          <w:sz w:val="22"/>
          <w:szCs w:val="22"/>
        </w:rPr>
        <w:t>)</w:t>
      </w:r>
    </w:p>
    <w:p w:rsidR="00E40805" w:rsidRPr="00E40805" w:rsidRDefault="00E40805" w:rsidP="00E40805">
      <w:pPr>
        <w:pStyle w:val="ListParagraph"/>
        <w:widowControl w:val="0"/>
        <w:numPr>
          <w:ilvl w:val="0"/>
          <w:numId w:val="20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E40805">
        <w:rPr>
          <w:color w:val="000000"/>
          <w:sz w:val="22"/>
          <w:szCs w:val="22"/>
        </w:rPr>
        <w:t>Episodes of Care (</w:t>
      </w:r>
      <w:proofErr w:type="spellStart"/>
      <w:r w:rsidRPr="00E40805">
        <w:rPr>
          <w:color w:val="000000"/>
          <w:sz w:val="22"/>
          <w:szCs w:val="22"/>
        </w:rPr>
        <w:t>EOC</w:t>
      </w:r>
      <w:proofErr w:type="spellEnd"/>
      <w:r w:rsidRPr="00E40805">
        <w:rPr>
          <w:color w:val="000000"/>
          <w:sz w:val="22"/>
          <w:szCs w:val="22"/>
        </w:rPr>
        <w:t>)</w:t>
      </w:r>
    </w:p>
    <w:p w:rsidR="00E40805" w:rsidRPr="00E40805" w:rsidRDefault="00247C7D" w:rsidP="00E40805">
      <w:pPr>
        <w:pStyle w:val="ListParagraph"/>
        <w:widowControl w:val="0"/>
        <w:numPr>
          <w:ilvl w:val="0"/>
          <w:numId w:val="20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E40805">
        <w:rPr>
          <w:color w:val="000000"/>
          <w:sz w:val="22"/>
          <w:szCs w:val="22"/>
        </w:rPr>
        <w:t>Patient Centered Medical Homes (</w:t>
      </w:r>
      <w:proofErr w:type="spellStart"/>
      <w:r w:rsidRPr="00E40805">
        <w:rPr>
          <w:color w:val="000000"/>
          <w:sz w:val="22"/>
          <w:szCs w:val="22"/>
        </w:rPr>
        <w:t>PCMH</w:t>
      </w:r>
      <w:proofErr w:type="spellEnd"/>
      <w:r w:rsidRPr="00E40805">
        <w:rPr>
          <w:color w:val="000000"/>
          <w:sz w:val="22"/>
          <w:szCs w:val="22"/>
        </w:rPr>
        <w:t xml:space="preserve">) </w:t>
      </w:r>
      <w:r w:rsidR="00E40805" w:rsidRPr="00E40805">
        <w:rPr>
          <w:color w:val="000000"/>
          <w:sz w:val="22"/>
          <w:szCs w:val="22"/>
        </w:rPr>
        <w:t>&amp; primary care physicians (PCP)</w:t>
      </w:r>
    </w:p>
    <w:p w:rsidR="00E40805" w:rsidRPr="00E40805" w:rsidRDefault="003B2FFC" w:rsidP="00E40805">
      <w:pPr>
        <w:pStyle w:val="ListParagraph"/>
        <w:widowControl w:val="0"/>
        <w:numPr>
          <w:ilvl w:val="0"/>
          <w:numId w:val="20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247C7D" w:rsidRPr="00E40805">
        <w:rPr>
          <w:color w:val="000000"/>
          <w:sz w:val="22"/>
          <w:szCs w:val="22"/>
        </w:rPr>
        <w:t>harmacy iss</w:t>
      </w:r>
      <w:r w:rsidR="00E40805" w:rsidRPr="00E40805">
        <w:rPr>
          <w:color w:val="000000"/>
          <w:sz w:val="22"/>
          <w:szCs w:val="22"/>
        </w:rPr>
        <w:t>ues &amp; prescription drug claims</w:t>
      </w:r>
    </w:p>
    <w:p w:rsidR="00E40805" w:rsidRPr="00E40805" w:rsidRDefault="003B2FFC" w:rsidP="00E40805">
      <w:pPr>
        <w:pStyle w:val="ListParagraph"/>
        <w:widowControl w:val="0"/>
        <w:numPr>
          <w:ilvl w:val="0"/>
          <w:numId w:val="20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</w:t>
      </w:r>
      <w:r w:rsidR="002D7F5F">
        <w:rPr>
          <w:color w:val="000000"/>
          <w:sz w:val="22"/>
          <w:szCs w:val="22"/>
        </w:rPr>
        <w:t>e</w:t>
      </w:r>
      <w:r w:rsidR="00263CB8" w:rsidRPr="00E40805">
        <w:rPr>
          <w:color w:val="000000"/>
          <w:sz w:val="22"/>
          <w:szCs w:val="22"/>
        </w:rPr>
        <w:t>balancing long-t</w:t>
      </w:r>
      <w:r w:rsidR="00E40805" w:rsidRPr="00E40805">
        <w:rPr>
          <w:color w:val="000000"/>
          <w:sz w:val="22"/>
          <w:szCs w:val="22"/>
        </w:rPr>
        <w:t>erm services &amp; supports (</w:t>
      </w:r>
      <w:proofErr w:type="spellStart"/>
      <w:r w:rsidR="00E40805" w:rsidRPr="00E40805">
        <w:rPr>
          <w:color w:val="000000"/>
          <w:sz w:val="22"/>
          <w:szCs w:val="22"/>
        </w:rPr>
        <w:t>LTSS</w:t>
      </w:r>
      <w:proofErr w:type="spellEnd"/>
      <w:r w:rsidR="00E40805" w:rsidRPr="00E40805">
        <w:rPr>
          <w:color w:val="000000"/>
          <w:sz w:val="22"/>
          <w:szCs w:val="22"/>
        </w:rPr>
        <w:t>)</w:t>
      </w:r>
    </w:p>
    <w:p w:rsidR="00E40805" w:rsidRPr="00E40805" w:rsidRDefault="003B2FFC" w:rsidP="00E40805">
      <w:pPr>
        <w:pStyle w:val="ListParagraph"/>
        <w:widowControl w:val="0"/>
        <w:numPr>
          <w:ilvl w:val="0"/>
          <w:numId w:val="20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</w:t>
      </w:r>
      <w:r w:rsidR="00263CB8" w:rsidRPr="00E40805">
        <w:rPr>
          <w:color w:val="000000"/>
          <w:sz w:val="22"/>
          <w:szCs w:val="22"/>
        </w:rPr>
        <w:t>ndependent assessments</w:t>
      </w:r>
      <w:r w:rsidR="00E40805" w:rsidRPr="00E40805">
        <w:rPr>
          <w:color w:val="000000"/>
          <w:sz w:val="22"/>
          <w:szCs w:val="22"/>
        </w:rPr>
        <w:t xml:space="preserve"> particularly on </w:t>
      </w:r>
      <w:proofErr w:type="spellStart"/>
      <w:r w:rsidR="00E40805" w:rsidRPr="00E40805">
        <w:rPr>
          <w:color w:val="000000"/>
          <w:sz w:val="22"/>
          <w:szCs w:val="22"/>
        </w:rPr>
        <w:t>RSPMI</w:t>
      </w:r>
      <w:proofErr w:type="spellEnd"/>
      <w:r w:rsidR="00E40805" w:rsidRPr="00E40805">
        <w:rPr>
          <w:color w:val="000000"/>
          <w:sz w:val="22"/>
          <w:szCs w:val="22"/>
        </w:rPr>
        <w:t xml:space="preserve"> clients</w:t>
      </w:r>
    </w:p>
    <w:p w:rsidR="00E40805" w:rsidRPr="00E40805" w:rsidRDefault="00672F5B" w:rsidP="00E40805">
      <w:pPr>
        <w:pStyle w:val="ListParagraph"/>
        <w:widowControl w:val="0"/>
        <w:numPr>
          <w:ilvl w:val="0"/>
          <w:numId w:val="20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E40805">
        <w:rPr>
          <w:color w:val="000000"/>
          <w:sz w:val="22"/>
          <w:szCs w:val="22"/>
        </w:rPr>
        <w:t xml:space="preserve">Medicaid </w:t>
      </w:r>
      <w:r w:rsidR="008B3689" w:rsidRPr="00E40805">
        <w:rPr>
          <w:color w:val="000000"/>
          <w:sz w:val="22"/>
          <w:szCs w:val="22"/>
        </w:rPr>
        <w:t>redete</w:t>
      </w:r>
      <w:r w:rsidR="00E40805" w:rsidRPr="00E40805">
        <w:rPr>
          <w:color w:val="000000"/>
          <w:sz w:val="22"/>
          <w:szCs w:val="22"/>
        </w:rPr>
        <w:t>rminations process &amp; guidelines</w:t>
      </w:r>
    </w:p>
    <w:p w:rsidR="00E40805" w:rsidRPr="00E40805" w:rsidRDefault="003B2FFC" w:rsidP="00E40805">
      <w:pPr>
        <w:pStyle w:val="ListParagraph"/>
        <w:widowControl w:val="0"/>
        <w:numPr>
          <w:ilvl w:val="0"/>
          <w:numId w:val="20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</w:t>
      </w:r>
      <w:r w:rsidR="00E40805" w:rsidRPr="00E40805">
        <w:rPr>
          <w:color w:val="000000"/>
          <w:sz w:val="22"/>
          <w:szCs w:val="22"/>
        </w:rPr>
        <w:t xml:space="preserve">anaged care in relation to what </w:t>
      </w:r>
      <w:r w:rsidR="00AF72A4" w:rsidRPr="00E40805">
        <w:rPr>
          <w:color w:val="000000"/>
          <w:sz w:val="22"/>
          <w:szCs w:val="22"/>
        </w:rPr>
        <w:t xml:space="preserve">other states </w:t>
      </w:r>
      <w:r w:rsidR="00E40805" w:rsidRPr="00E40805">
        <w:rPr>
          <w:color w:val="000000"/>
          <w:sz w:val="22"/>
          <w:szCs w:val="22"/>
        </w:rPr>
        <w:t>are doing</w:t>
      </w:r>
    </w:p>
    <w:p w:rsidR="00E40805" w:rsidRPr="00E40805" w:rsidRDefault="00E40805" w:rsidP="00E40805">
      <w:pPr>
        <w:pStyle w:val="ListParagraph"/>
        <w:widowControl w:val="0"/>
        <w:numPr>
          <w:ilvl w:val="0"/>
          <w:numId w:val="20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spellStart"/>
      <w:r w:rsidRPr="00E40805">
        <w:rPr>
          <w:color w:val="000000"/>
          <w:sz w:val="22"/>
          <w:szCs w:val="22"/>
        </w:rPr>
        <w:t>DRG</w:t>
      </w:r>
      <w:proofErr w:type="spellEnd"/>
      <w:r w:rsidRPr="00E40805">
        <w:rPr>
          <w:color w:val="000000"/>
          <w:sz w:val="22"/>
          <w:szCs w:val="22"/>
        </w:rPr>
        <w:t xml:space="preserve"> Methodology</w:t>
      </w:r>
    </w:p>
    <w:p w:rsidR="00E40805" w:rsidRPr="00E40805" w:rsidRDefault="00A178B9" w:rsidP="00E40805">
      <w:pPr>
        <w:pStyle w:val="ListParagraph"/>
        <w:widowControl w:val="0"/>
        <w:numPr>
          <w:ilvl w:val="0"/>
          <w:numId w:val="20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E40805">
        <w:rPr>
          <w:color w:val="000000"/>
          <w:sz w:val="22"/>
          <w:szCs w:val="22"/>
        </w:rPr>
        <w:t>Arkansas’s IT infrastructure</w:t>
      </w:r>
      <w:r w:rsidR="003E64FC" w:rsidRPr="00E40805">
        <w:rPr>
          <w:color w:val="000000"/>
          <w:sz w:val="22"/>
          <w:szCs w:val="22"/>
        </w:rPr>
        <w:t xml:space="preserve"> &amp;</w:t>
      </w:r>
      <w:r w:rsidR="002D7F5F">
        <w:rPr>
          <w:color w:val="000000"/>
          <w:sz w:val="22"/>
          <w:szCs w:val="22"/>
        </w:rPr>
        <w:t xml:space="preserve"> need for</w:t>
      </w:r>
      <w:r w:rsidR="003E64FC" w:rsidRPr="00E40805">
        <w:rPr>
          <w:color w:val="000000"/>
          <w:sz w:val="22"/>
          <w:szCs w:val="22"/>
        </w:rPr>
        <w:t xml:space="preserve"> </w:t>
      </w:r>
      <w:r w:rsidR="002D7F5F" w:rsidRPr="00E40805">
        <w:rPr>
          <w:color w:val="000000"/>
          <w:sz w:val="22"/>
          <w:szCs w:val="22"/>
        </w:rPr>
        <w:t>collaboration to establish a strong systems integration</w:t>
      </w:r>
      <w:r w:rsidR="002D7F5F">
        <w:rPr>
          <w:color w:val="000000"/>
          <w:sz w:val="22"/>
          <w:szCs w:val="22"/>
        </w:rPr>
        <w:t xml:space="preserve"> </w:t>
      </w:r>
      <w:r w:rsidR="003E64FC" w:rsidRPr="00E40805">
        <w:rPr>
          <w:color w:val="000000"/>
          <w:sz w:val="22"/>
          <w:szCs w:val="22"/>
        </w:rPr>
        <w:t xml:space="preserve">with </w:t>
      </w:r>
      <w:r w:rsidR="00663F94">
        <w:rPr>
          <w:color w:val="000000"/>
          <w:sz w:val="22"/>
          <w:szCs w:val="22"/>
        </w:rPr>
        <w:t xml:space="preserve">the </w:t>
      </w:r>
      <w:r w:rsidR="003E64FC" w:rsidRPr="00E40805">
        <w:rPr>
          <w:color w:val="000000"/>
          <w:sz w:val="22"/>
          <w:szCs w:val="22"/>
        </w:rPr>
        <w:t>Centers for Medicare &amp; Medicaid Services (CMS)</w:t>
      </w:r>
    </w:p>
    <w:p w:rsidR="00E40805" w:rsidRPr="00E40805" w:rsidRDefault="003B2FFC" w:rsidP="00E40805">
      <w:pPr>
        <w:pStyle w:val="ListParagraph"/>
        <w:widowControl w:val="0"/>
        <w:numPr>
          <w:ilvl w:val="0"/>
          <w:numId w:val="20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</w:t>
      </w:r>
      <w:r w:rsidR="00931C62" w:rsidRPr="00E40805">
        <w:rPr>
          <w:color w:val="000000"/>
          <w:sz w:val="22"/>
          <w:szCs w:val="22"/>
        </w:rPr>
        <w:t xml:space="preserve">ental health assessments for prison inmates </w:t>
      </w:r>
      <w:r w:rsidR="00663F94">
        <w:rPr>
          <w:color w:val="000000"/>
          <w:sz w:val="22"/>
          <w:szCs w:val="22"/>
        </w:rPr>
        <w:t>prior to being</w:t>
      </w:r>
      <w:r w:rsidR="00931C62" w:rsidRPr="00E40805">
        <w:rPr>
          <w:color w:val="000000"/>
          <w:sz w:val="22"/>
          <w:szCs w:val="22"/>
        </w:rPr>
        <w:t xml:space="preserve"> discharge</w:t>
      </w:r>
      <w:r w:rsidR="00663F94">
        <w:rPr>
          <w:color w:val="000000"/>
          <w:sz w:val="22"/>
          <w:szCs w:val="22"/>
        </w:rPr>
        <w:t>d</w:t>
      </w:r>
      <w:r w:rsidR="00931C62" w:rsidRPr="00E40805">
        <w:rPr>
          <w:color w:val="000000"/>
          <w:sz w:val="22"/>
          <w:szCs w:val="22"/>
        </w:rPr>
        <w:t xml:space="preserve"> from prison</w:t>
      </w:r>
      <w:r w:rsidR="00663F94">
        <w:rPr>
          <w:color w:val="000000"/>
          <w:sz w:val="22"/>
          <w:szCs w:val="22"/>
        </w:rPr>
        <w:t>,</w:t>
      </w:r>
      <w:r w:rsidR="00931C62" w:rsidRPr="00E40805">
        <w:rPr>
          <w:color w:val="000000"/>
          <w:sz w:val="22"/>
          <w:szCs w:val="22"/>
        </w:rPr>
        <w:t xml:space="preserve"> so they can be transferred to a mental health facility</w:t>
      </w:r>
      <w:r w:rsidR="00663F94">
        <w:rPr>
          <w:color w:val="000000"/>
          <w:sz w:val="22"/>
          <w:szCs w:val="22"/>
        </w:rPr>
        <w:t>, if necessary,</w:t>
      </w:r>
      <w:r w:rsidR="00931C62" w:rsidRPr="00E40805">
        <w:rPr>
          <w:color w:val="000000"/>
          <w:sz w:val="22"/>
          <w:szCs w:val="22"/>
        </w:rPr>
        <w:t xml:space="preserve"> for treatment before they are released</w:t>
      </w:r>
    </w:p>
    <w:p w:rsidR="008D17ED" w:rsidRPr="00E40805" w:rsidRDefault="00663F94" w:rsidP="00E40805">
      <w:pPr>
        <w:pStyle w:val="ListParagraph"/>
        <w:widowControl w:val="0"/>
        <w:numPr>
          <w:ilvl w:val="0"/>
          <w:numId w:val="20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diversion</w:t>
      </w:r>
      <w:r w:rsidR="00931C62" w:rsidRPr="00E40805">
        <w:rPr>
          <w:color w:val="000000"/>
          <w:sz w:val="22"/>
          <w:szCs w:val="22"/>
        </w:rPr>
        <w:t xml:space="preserve"> program that would prevent seniors from having to go into </w:t>
      </w:r>
      <w:r>
        <w:rPr>
          <w:color w:val="000000"/>
          <w:sz w:val="22"/>
          <w:szCs w:val="22"/>
        </w:rPr>
        <w:t xml:space="preserve">a </w:t>
      </w:r>
      <w:r w:rsidR="00931C62" w:rsidRPr="00E40805">
        <w:rPr>
          <w:color w:val="000000"/>
          <w:sz w:val="22"/>
          <w:szCs w:val="22"/>
        </w:rPr>
        <w:t>nursing home.</w:t>
      </w:r>
    </w:p>
    <w:p w:rsidR="00295DEA" w:rsidRDefault="00295DEA" w:rsidP="00295DEA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95DEA" w:rsidRPr="00295DEA" w:rsidRDefault="00295DEA" w:rsidP="00295DEA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</w:t>
      </w:r>
      <w:r w:rsidR="00365E58">
        <w:rPr>
          <w:color w:val="000000"/>
          <w:sz w:val="22"/>
          <w:szCs w:val="22"/>
        </w:rPr>
        <w:t>meeting</w:t>
      </w:r>
      <w:r>
        <w:rPr>
          <w:color w:val="000000"/>
          <w:sz w:val="22"/>
          <w:szCs w:val="22"/>
        </w:rPr>
        <w:t xml:space="preserve"> adjourned at </w:t>
      </w:r>
      <w:r w:rsidR="00365E58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:</w:t>
      </w:r>
      <w:r w:rsidR="00365E58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 xml:space="preserve"> p.m.</w:t>
      </w:r>
    </w:p>
    <w:sectPr w:rsidR="00295DEA" w:rsidRPr="00295DEA" w:rsidSect="008066A6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1008" w:bottom="720" w:left="1008" w:header="43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646" w:rsidRDefault="00D17646">
      <w:r>
        <w:separator/>
      </w:r>
    </w:p>
  </w:endnote>
  <w:endnote w:type="continuationSeparator" w:id="0">
    <w:p w:rsidR="00D17646" w:rsidRDefault="00D17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646" w:rsidRDefault="00831116" w:rsidP="000D7B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76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7646">
      <w:rPr>
        <w:rStyle w:val="PageNumber"/>
        <w:noProof/>
      </w:rPr>
      <w:t>3</w:t>
    </w:r>
    <w:r>
      <w:rPr>
        <w:rStyle w:val="PageNumber"/>
      </w:rPr>
      <w:fldChar w:fldCharType="end"/>
    </w:r>
  </w:p>
  <w:p w:rsidR="00D17646" w:rsidRDefault="00D17646" w:rsidP="00BC254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646" w:rsidRDefault="00D17646" w:rsidP="00BC254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646" w:rsidRDefault="00D17646">
      <w:r>
        <w:separator/>
      </w:r>
    </w:p>
  </w:footnote>
  <w:footnote w:type="continuationSeparator" w:id="0">
    <w:p w:rsidR="00D17646" w:rsidRDefault="00D17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646" w:rsidRDefault="00831116" w:rsidP="0087646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76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7646">
      <w:rPr>
        <w:rStyle w:val="PageNumber"/>
        <w:noProof/>
      </w:rPr>
      <w:t>3</w:t>
    </w:r>
    <w:r>
      <w:rPr>
        <w:rStyle w:val="PageNumber"/>
      </w:rPr>
      <w:fldChar w:fldCharType="end"/>
    </w:r>
  </w:p>
  <w:p w:rsidR="00D17646" w:rsidRDefault="00D17646" w:rsidP="009D001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646" w:rsidRDefault="00D17646" w:rsidP="009D0019">
    <w:pPr>
      <w:pStyle w:val="Header"/>
      <w:tabs>
        <w:tab w:val="clear" w:pos="8640"/>
        <w:tab w:val="right" w:pos="9900"/>
      </w:tabs>
      <w:ind w:right="360"/>
      <w:rPr>
        <w:sz w:val="20"/>
        <w:szCs w:val="20"/>
      </w:rPr>
    </w:pPr>
    <w:r>
      <w:rPr>
        <w:sz w:val="20"/>
        <w:szCs w:val="20"/>
      </w:rPr>
      <w:t>Health Reform Legislative Task Force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D70DDE">
      <w:rPr>
        <w:sz w:val="20"/>
        <w:szCs w:val="20"/>
      </w:rPr>
      <w:t xml:space="preserve">Page </w:t>
    </w:r>
    <w:r w:rsidR="00831116" w:rsidRPr="00D70DDE">
      <w:rPr>
        <w:sz w:val="20"/>
        <w:szCs w:val="20"/>
      </w:rPr>
      <w:fldChar w:fldCharType="begin"/>
    </w:r>
    <w:r w:rsidRPr="00D70DDE">
      <w:rPr>
        <w:sz w:val="20"/>
        <w:szCs w:val="20"/>
      </w:rPr>
      <w:instrText xml:space="preserve"> PAGE </w:instrText>
    </w:r>
    <w:r w:rsidR="00831116" w:rsidRPr="00D70DDE">
      <w:rPr>
        <w:sz w:val="20"/>
        <w:szCs w:val="20"/>
      </w:rPr>
      <w:fldChar w:fldCharType="separate"/>
    </w:r>
    <w:r w:rsidR="00AA5EAB">
      <w:rPr>
        <w:noProof/>
        <w:sz w:val="20"/>
        <w:szCs w:val="20"/>
      </w:rPr>
      <w:t>4</w:t>
    </w:r>
    <w:r w:rsidR="00831116" w:rsidRPr="00D70DDE">
      <w:rPr>
        <w:sz w:val="20"/>
        <w:szCs w:val="20"/>
      </w:rPr>
      <w:fldChar w:fldCharType="end"/>
    </w:r>
    <w:r w:rsidRPr="00D70DDE">
      <w:rPr>
        <w:sz w:val="20"/>
        <w:szCs w:val="20"/>
      </w:rPr>
      <w:t xml:space="preserve"> of </w:t>
    </w:r>
    <w:r w:rsidR="00831116" w:rsidRPr="00D70DDE">
      <w:rPr>
        <w:sz w:val="20"/>
        <w:szCs w:val="20"/>
      </w:rPr>
      <w:fldChar w:fldCharType="begin"/>
    </w:r>
    <w:r w:rsidRPr="00D70DDE">
      <w:rPr>
        <w:sz w:val="20"/>
        <w:szCs w:val="20"/>
      </w:rPr>
      <w:instrText xml:space="preserve"> NUMPAGES </w:instrText>
    </w:r>
    <w:r w:rsidR="00831116" w:rsidRPr="00D70DDE">
      <w:rPr>
        <w:sz w:val="20"/>
        <w:szCs w:val="20"/>
      </w:rPr>
      <w:fldChar w:fldCharType="separate"/>
    </w:r>
    <w:r w:rsidR="00AA5EAB">
      <w:rPr>
        <w:noProof/>
        <w:sz w:val="20"/>
        <w:szCs w:val="20"/>
      </w:rPr>
      <w:t>4</w:t>
    </w:r>
    <w:r w:rsidR="00831116" w:rsidRPr="00D70DDE">
      <w:rPr>
        <w:sz w:val="20"/>
        <w:szCs w:val="20"/>
      </w:rPr>
      <w:fldChar w:fldCharType="end"/>
    </w:r>
  </w:p>
  <w:p w:rsidR="00D17646" w:rsidRPr="00866535" w:rsidRDefault="00D17646" w:rsidP="009D0019">
    <w:pPr>
      <w:pStyle w:val="Header"/>
      <w:tabs>
        <w:tab w:val="clear" w:pos="8640"/>
        <w:tab w:val="right" w:pos="9900"/>
      </w:tabs>
      <w:ind w:right="360"/>
    </w:pPr>
    <w:r>
      <w:rPr>
        <w:sz w:val="20"/>
        <w:szCs w:val="20"/>
      </w:rPr>
      <w:t>October 7, 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1" type="#_x0000_t75" style="width:11.4pt;height:11.4pt" o:bullet="t">
        <v:imagedata r:id="rId1" o:title="BD14578_"/>
      </v:shape>
    </w:pict>
  </w:numPicBullet>
  <w:abstractNum w:abstractNumId="0">
    <w:nsid w:val="09331C81"/>
    <w:multiLevelType w:val="hybridMultilevel"/>
    <w:tmpl w:val="6E287128"/>
    <w:lvl w:ilvl="0" w:tplc="2946CDC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AB0E22"/>
    <w:multiLevelType w:val="hybridMultilevel"/>
    <w:tmpl w:val="A38CD3A8"/>
    <w:lvl w:ilvl="0" w:tplc="2946CDC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E45654"/>
    <w:multiLevelType w:val="hybridMultilevel"/>
    <w:tmpl w:val="58AE79E2"/>
    <w:lvl w:ilvl="0" w:tplc="2946CDC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7C7442"/>
    <w:multiLevelType w:val="hybridMultilevel"/>
    <w:tmpl w:val="AEDCAE2A"/>
    <w:lvl w:ilvl="0" w:tplc="2946CDC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672B22"/>
    <w:multiLevelType w:val="hybridMultilevel"/>
    <w:tmpl w:val="C9A6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B555ED"/>
    <w:multiLevelType w:val="hybridMultilevel"/>
    <w:tmpl w:val="73202A8A"/>
    <w:lvl w:ilvl="0" w:tplc="2946CDC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0B70F72"/>
    <w:multiLevelType w:val="hybridMultilevel"/>
    <w:tmpl w:val="7AF6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F0115E"/>
    <w:multiLevelType w:val="multilevel"/>
    <w:tmpl w:val="766C8F4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36B91E95"/>
    <w:multiLevelType w:val="hybridMultilevel"/>
    <w:tmpl w:val="FD180EBA"/>
    <w:lvl w:ilvl="0" w:tplc="2946CDC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E25ABF"/>
    <w:multiLevelType w:val="hybridMultilevel"/>
    <w:tmpl w:val="3BCA342C"/>
    <w:lvl w:ilvl="0" w:tplc="2946CDC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E505ED"/>
    <w:multiLevelType w:val="hybridMultilevel"/>
    <w:tmpl w:val="ED1E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5545A"/>
    <w:multiLevelType w:val="hybridMultilevel"/>
    <w:tmpl w:val="AAEA42D2"/>
    <w:lvl w:ilvl="0" w:tplc="2946CDCC">
      <w:start w:val="1"/>
      <w:numFmt w:val="bullet"/>
      <w:lvlText w:val=""/>
      <w:lvlPicBulletId w:val="0"/>
      <w:lvlJc w:val="left"/>
      <w:pPr>
        <w:ind w:left="-24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-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</w:abstractNum>
  <w:abstractNum w:abstractNumId="12">
    <w:nsid w:val="492305E6"/>
    <w:multiLevelType w:val="hybridMultilevel"/>
    <w:tmpl w:val="16C277D6"/>
    <w:lvl w:ilvl="0" w:tplc="2946CDC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907B21"/>
    <w:multiLevelType w:val="hybridMultilevel"/>
    <w:tmpl w:val="C66A53B2"/>
    <w:lvl w:ilvl="0" w:tplc="2946CDC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5CF1C84"/>
    <w:multiLevelType w:val="multilevel"/>
    <w:tmpl w:val="766C8F4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56F24503"/>
    <w:multiLevelType w:val="hybridMultilevel"/>
    <w:tmpl w:val="7E18E352"/>
    <w:lvl w:ilvl="0" w:tplc="30D23D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805F95"/>
    <w:multiLevelType w:val="hybridMultilevel"/>
    <w:tmpl w:val="3C5E4C7E"/>
    <w:lvl w:ilvl="0" w:tplc="2946CDC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8FA2739"/>
    <w:multiLevelType w:val="hybridMultilevel"/>
    <w:tmpl w:val="BC3E404A"/>
    <w:lvl w:ilvl="0" w:tplc="2946CDC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9D563BD"/>
    <w:multiLevelType w:val="hybridMultilevel"/>
    <w:tmpl w:val="4DA8A260"/>
    <w:lvl w:ilvl="0" w:tplc="2946CDC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AE167B3"/>
    <w:multiLevelType w:val="hybridMultilevel"/>
    <w:tmpl w:val="2D00ADE0"/>
    <w:lvl w:ilvl="0" w:tplc="2946CDC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2"/>
  </w:num>
  <w:num w:numId="5">
    <w:abstractNumId w:val="14"/>
  </w:num>
  <w:num w:numId="6">
    <w:abstractNumId w:val="7"/>
  </w:num>
  <w:num w:numId="7">
    <w:abstractNumId w:val="15"/>
  </w:num>
  <w:num w:numId="8">
    <w:abstractNumId w:val="19"/>
  </w:num>
  <w:num w:numId="9">
    <w:abstractNumId w:val="4"/>
  </w:num>
  <w:num w:numId="10">
    <w:abstractNumId w:val="11"/>
  </w:num>
  <w:num w:numId="11">
    <w:abstractNumId w:val="6"/>
  </w:num>
  <w:num w:numId="12">
    <w:abstractNumId w:val="12"/>
  </w:num>
  <w:num w:numId="13">
    <w:abstractNumId w:val="18"/>
  </w:num>
  <w:num w:numId="14">
    <w:abstractNumId w:val="13"/>
  </w:num>
  <w:num w:numId="15">
    <w:abstractNumId w:val="0"/>
  </w:num>
  <w:num w:numId="16">
    <w:abstractNumId w:val="3"/>
  </w:num>
  <w:num w:numId="17">
    <w:abstractNumId w:val="9"/>
  </w:num>
  <w:num w:numId="18">
    <w:abstractNumId w:val="17"/>
  </w:num>
  <w:num w:numId="19">
    <w:abstractNumId w:val="10"/>
  </w:num>
  <w:num w:numId="20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2A6CB8"/>
    <w:rsid w:val="0000155C"/>
    <w:rsid w:val="000035EC"/>
    <w:rsid w:val="00003704"/>
    <w:rsid w:val="00004633"/>
    <w:rsid w:val="000058A5"/>
    <w:rsid w:val="0000715A"/>
    <w:rsid w:val="00010AE7"/>
    <w:rsid w:val="00010F13"/>
    <w:rsid w:val="00011296"/>
    <w:rsid w:val="00011E5E"/>
    <w:rsid w:val="00012B13"/>
    <w:rsid w:val="00014E52"/>
    <w:rsid w:val="00014F1C"/>
    <w:rsid w:val="000158F3"/>
    <w:rsid w:val="0001782F"/>
    <w:rsid w:val="00017D37"/>
    <w:rsid w:val="00020248"/>
    <w:rsid w:val="0002070F"/>
    <w:rsid w:val="000226F7"/>
    <w:rsid w:val="0002439F"/>
    <w:rsid w:val="00025192"/>
    <w:rsid w:val="00026673"/>
    <w:rsid w:val="000271F4"/>
    <w:rsid w:val="00027AB9"/>
    <w:rsid w:val="00027CBF"/>
    <w:rsid w:val="00030FD1"/>
    <w:rsid w:val="00034320"/>
    <w:rsid w:val="000354A4"/>
    <w:rsid w:val="00036B07"/>
    <w:rsid w:val="00036D24"/>
    <w:rsid w:val="00037A8C"/>
    <w:rsid w:val="00037F80"/>
    <w:rsid w:val="000410AF"/>
    <w:rsid w:val="00041BEF"/>
    <w:rsid w:val="00043CEB"/>
    <w:rsid w:val="00043CF8"/>
    <w:rsid w:val="00044CCB"/>
    <w:rsid w:val="0004553E"/>
    <w:rsid w:val="00045BEB"/>
    <w:rsid w:val="00046D5D"/>
    <w:rsid w:val="0004711E"/>
    <w:rsid w:val="00051530"/>
    <w:rsid w:val="000520E3"/>
    <w:rsid w:val="00052202"/>
    <w:rsid w:val="000532F1"/>
    <w:rsid w:val="00053C42"/>
    <w:rsid w:val="000558CD"/>
    <w:rsid w:val="000559E9"/>
    <w:rsid w:val="00057105"/>
    <w:rsid w:val="00057AEA"/>
    <w:rsid w:val="00060DFD"/>
    <w:rsid w:val="000647A7"/>
    <w:rsid w:val="0006494F"/>
    <w:rsid w:val="00065CFE"/>
    <w:rsid w:val="000664EF"/>
    <w:rsid w:val="00070BB2"/>
    <w:rsid w:val="00070DF5"/>
    <w:rsid w:val="000710D5"/>
    <w:rsid w:val="00071F31"/>
    <w:rsid w:val="000721E6"/>
    <w:rsid w:val="000738E7"/>
    <w:rsid w:val="00074E69"/>
    <w:rsid w:val="00075036"/>
    <w:rsid w:val="00075437"/>
    <w:rsid w:val="000765F0"/>
    <w:rsid w:val="00077122"/>
    <w:rsid w:val="000772F4"/>
    <w:rsid w:val="00080E29"/>
    <w:rsid w:val="00081E34"/>
    <w:rsid w:val="00083172"/>
    <w:rsid w:val="0008332A"/>
    <w:rsid w:val="00084182"/>
    <w:rsid w:val="00084386"/>
    <w:rsid w:val="00084887"/>
    <w:rsid w:val="00086286"/>
    <w:rsid w:val="00087F1E"/>
    <w:rsid w:val="00090097"/>
    <w:rsid w:val="000904DA"/>
    <w:rsid w:val="00090812"/>
    <w:rsid w:val="00090930"/>
    <w:rsid w:val="000922D8"/>
    <w:rsid w:val="00092DF7"/>
    <w:rsid w:val="000932E9"/>
    <w:rsid w:val="00093C21"/>
    <w:rsid w:val="000943A7"/>
    <w:rsid w:val="000955F8"/>
    <w:rsid w:val="000962E5"/>
    <w:rsid w:val="00097075"/>
    <w:rsid w:val="00097FF6"/>
    <w:rsid w:val="000A00E6"/>
    <w:rsid w:val="000A02CC"/>
    <w:rsid w:val="000A2B32"/>
    <w:rsid w:val="000A2E29"/>
    <w:rsid w:val="000A3216"/>
    <w:rsid w:val="000A3904"/>
    <w:rsid w:val="000A3C47"/>
    <w:rsid w:val="000A6D34"/>
    <w:rsid w:val="000A6EE4"/>
    <w:rsid w:val="000A7F60"/>
    <w:rsid w:val="000B099E"/>
    <w:rsid w:val="000B24E5"/>
    <w:rsid w:val="000B4715"/>
    <w:rsid w:val="000B49CC"/>
    <w:rsid w:val="000B57C3"/>
    <w:rsid w:val="000B6144"/>
    <w:rsid w:val="000B614B"/>
    <w:rsid w:val="000B6269"/>
    <w:rsid w:val="000B68A0"/>
    <w:rsid w:val="000B7FD8"/>
    <w:rsid w:val="000C0989"/>
    <w:rsid w:val="000C0E96"/>
    <w:rsid w:val="000C109A"/>
    <w:rsid w:val="000C110A"/>
    <w:rsid w:val="000C293B"/>
    <w:rsid w:val="000C350C"/>
    <w:rsid w:val="000C4B7D"/>
    <w:rsid w:val="000C4E8D"/>
    <w:rsid w:val="000C4F59"/>
    <w:rsid w:val="000C5618"/>
    <w:rsid w:val="000C5931"/>
    <w:rsid w:val="000C5D69"/>
    <w:rsid w:val="000C645B"/>
    <w:rsid w:val="000C67ED"/>
    <w:rsid w:val="000C68F3"/>
    <w:rsid w:val="000D15E8"/>
    <w:rsid w:val="000D1F42"/>
    <w:rsid w:val="000D2786"/>
    <w:rsid w:val="000D3937"/>
    <w:rsid w:val="000D621C"/>
    <w:rsid w:val="000D7BBA"/>
    <w:rsid w:val="000E0004"/>
    <w:rsid w:val="000E0DBA"/>
    <w:rsid w:val="000E1825"/>
    <w:rsid w:val="000E1D9B"/>
    <w:rsid w:val="000E3B60"/>
    <w:rsid w:val="000E55DC"/>
    <w:rsid w:val="000E5748"/>
    <w:rsid w:val="000E604B"/>
    <w:rsid w:val="000E6E21"/>
    <w:rsid w:val="000E7097"/>
    <w:rsid w:val="000F0121"/>
    <w:rsid w:val="000F0499"/>
    <w:rsid w:val="000F0A75"/>
    <w:rsid w:val="000F1109"/>
    <w:rsid w:val="000F11C4"/>
    <w:rsid w:val="000F2008"/>
    <w:rsid w:val="000F29B6"/>
    <w:rsid w:val="000F2A32"/>
    <w:rsid w:val="000F2E56"/>
    <w:rsid w:val="000F2F84"/>
    <w:rsid w:val="000F3073"/>
    <w:rsid w:val="000F338E"/>
    <w:rsid w:val="000F36FA"/>
    <w:rsid w:val="000F44C4"/>
    <w:rsid w:val="000F65FA"/>
    <w:rsid w:val="000F75E9"/>
    <w:rsid w:val="0010086E"/>
    <w:rsid w:val="00101BCD"/>
    <w:rsid w:val="001020A5"/>
    <w:rsid w:val="00103D28"/>
    <w:rsid w:val="00103F98"/>
    <w:rsid w:val="001062B7"/>
    <w:rsid w:val="00106CF2"/>
    <w:rsid w:val="00107856"/>
    <w:rsid w:val="00110B51"/>
    <w:rsid w:val="001113C4"/>
    <w:rsid w:val="00111802"/>
    <w:rsid w:val="0011200B"/>
    <w:rsid w:val="001128CA"/>
    <w:rsid w:val="001148F9"/>
    <w:rsid w:val="001150C4"/>
    <w:rsid w:val="001159E0"/>
    <w:rsid w:val="00117F8F"/>
    <w:rsid w:val="001200BD"/>
    <w:rsid w:val="0012195F"/>
    <w:rsid w:val="00122618"/>
    <w:rsid w:val="00122C02"/>
    <w:rsid w:val="00123FB2"/>
    <w:rsid w:val="00124059"/>
    <w:rsid w:val="00124153"/>
    <w:rsid w:val="00124991"/>
    <w:rsid w:val="00125068"/>
    <w:rsid w:val="00125965"/>
    <w:rsid w:val="0012611B"/>
    <w:rsid w:val="001265F6"/>
    <w:rsid w:val="001276D5"/>
    <w:rsid w:val="001278F9"/>
    <w:rsid w:val="00130A7D"/>
    <w:rsid w:val="00131165"/>
    <w:rsid w:val="001312BF"/>
    <w:rsid w:val="00131DDC"/>
    <w:rsid w:val="00136CAB"/>
    <w:rsid w:val="00137922"/>
    <w:rsid w:val="0014055F"/>
    <w:rsid w:val="00140A30"/>
    <w:rsid w:val="00140CD1"/>
    <w:rsid w:val="0014180B"/>
    <w:rsid w:val="0014191C"/>
    <w:rsid w:val="00141EBB"/>
    <w:rsid w:val="001429ED"/>
    <w:rsid w:val="00142ECE"/>
    <w:rsid w:val="00143A14"/>
    <w:rsid w:val="0014448F"/>
    <w:rsid w:val="00144994"/>
    <w:rsid w:val="00145C24"/>
    <w:rsid w:val="00145C5F"/>
    <w:rsid w:val="00145CA4"/>
    <w:rsid w:val="00146796"/>
    <w:rsid w:val="001469FA"/>
    <w:rsid w:val="0014742F"/>
    <w:rsid w:val="0014790B"/>
    <w:rsid w:val="00147992"/>
    <w:rsid w:val="0015126F"/>
    <w:rsid w:val="00151D27"/>
    <w:rsid w:val="001521CD"/>
    <w:rsid w:val="00152965"/>
    <w:rsid w:val="00152A6E"/>
    <w:rsid w:val="00152B6A"/>
    <w:rsid w:val="001536A5"/>
    <w:rsid w:val="00155CD9"/>
    <w:rsid w:val="001574EA"/>
    <w:rsid w:val="00157DCB"/>
    <w:rsid w:val="00160D19"/>
    <w:rsid w:val="00160E8B"/>
    <w:rsid w:val="0016158B"/>
    <w:rsid w:val="00161CE2"/>
    <w:rsid w:val="00163D96"/>
    <w:rsid w:val="0016432D"/>
    <w:rsid w:val="001654A3"/>
    <w:rsid w:val="001663DE"/>
    <w:rsid w:val="00167037"/>
    <w:rsid w:val="001670D0"/>
    <w:rsid w:val="00170A86"/>
    <w:rsid w:val="00171948"/>
    <w:rsid w:val="00172412"/>
    <w:rsid w:val="00173EE1"/>
    <w:rsid w:val="00173F8D"/>
    <w:rsid w:val="00174485"/>
    <w:rsid w:val="0017568A"/>
    <w:rsid w:val="00175B13"/>
    <w:rsid w:val="00175BD3"/>
    <w:rsid w:val="0017713B"/>
    <w:rsid w:val="0018050A"/>
    <w:rsid w:val="001827DD"/>
    <w:rsid w:val="00182BFE"/>
    <w:rsid w:val="00184ED0"/>
    <w:rsid w:val="0018559A"/>
    <w:rsid w:val="0018661F"/>
    <w:rsid w:val="001866B7"/>
    <w:rsid w:val="00186BA8"/>
    <w:rsid w:val="0018705E"/>
    <w:rsid w:val="001871AC"/>
    <w:rsid w:val="00190425"/>
    <w:rsid w:val="001908B2"/>
    <w:rsid w:val="0019114C"/>
    <w:rsid w:val="00193D12"/>
    <w:rsid w:val="00193E36"/>
    <w:rsid w:val="00195170"/>
    <w:rsid w:val="0019569D"/>
    <w:rsid w:val="00195881"/>
    <w:rsid w:val="00195CC1"/>
    <w:rsid w:val="0019610D"/>
    <w:rsid w:val="00196647"/>
    <w:rsid w:val="00196E03"/>
    <w:rsid w:val="00197F8B"/>
    <w:rsid w:val="001A00C4"/>
    <w:rsid w:val="001A1AE0"/>
    <w:rsid w:val="001A3FE8"/>
    <w:rsid w:val="001A4348"/>
    <w:rsid w:val="001A4A91"/>
    <w:rsid w:val="001A4F3E"/>
    <w:rsid w:val="001A56C9"/>
    <w:rsid w:val="001A589A"/>
    <w:rsid w:val="001B16E4"/>
    <w:rsid w:val="001B2732"/>
    <w:rsid w:val="001B2EAB"/>
    <w:rsid w:val="001B3256"/>
    <w:rsid w:val="001B37C4"/>
    <w:rsid w:val="001B4D02"/>
    <w:rsid w:val="001B6223"/>
    <w:rsid w:val="001B63A5"/>
    <w:rsid w:val="001B671C"/>
    <w:rsid w:val="001B6793"/>
    <w:rsid w:val="001C0F3B"/>
    <w:rsid w:val="001C1DBD"/>
    <w:rsid w:val="001C50ED"/>
    <w:rsid w:val="001C5C25"/>
    <w:rsid w:val="001C7D9C"/>
    <w:rsid w:val="001D07D5"/>
    <w:rsid w:val="001D1197"/>
    <w:rsid w:val="001D1841"/>
    <w:rsid w:val="001D1977"/>
    <w:rsid w:val="001D1A6A"/>
    <w:rsid w:val="001D1A92"/>
    <w:rsid w:val="001D299C"/>
    <w:rsid w:val="001D3412"/>
    <w:rsid w:val="001D3832"/>
    <w:rsid w:val="001D44A8"/>
    <w:rsid w:val="001D542B"/>
    <w:rsid w:val="001D62E5"/>
    <w:rsid w:val="001E0D0E"/>
    <w:rsid w:val="001E163F"/>
    <w:rsid w:val="001E30F0"/>
    <w:rsid w:val="001E329B"/>
    <w:rsid w:val="001E40E4"/>
    <w:rsid w:val="001E63C1"/>
    <w:rsid w:val="001E64E9"/>
    <w:rsid w:val="001E65DA"/>
    <w:rsid w:val="001F1037"/>
    <w:rsid w:val="001F1A95"/>
    <w:rsid w:val="001F3B7F"/>
    <w:rsid w:val="001F3D98"/>
    <w:rsid w:val="001F495A"/>
    <w:rsid w:val="001F4CCC"/>
    <w:rsid w:val="001F4D86"/>
    <w:rsid w:val="001F4F43"/>
    <w:rsid w:val="001F5276"/>
    <w:rsid w:val="001F5AB1"/>
    <w:rsid w:val="001F6D18"/>
    <w:rsid w:val="001F6DBA"/>
    <w:rsid w:val="001F75CC"/>
    <w:rsid w:val="001F76C9"/>
    <w:rsid w:val="001F7949"/>
    <w:rsid w:val="001F7CE2"/>
    <w:rsid w:val="00200262"/>
    <w:rsid w:val="0020030F"/>
    <w:rsid w:val="0020062D"/>
    <w:rsid w:val="00204173"/>
    <w:rsid w:val="0020421B"/>
    <w:rsid w:val="0020435A"/>
    <w:rsid w:val="00204442"/>
    <w:rsid w:val="002045B0"/>
    <w:rsid w:val="0020514B"/>
    <w:rsid w:val="0020640D"/>
    <w:rsid w:val="00210856"/>
    <w:rsid w:val="00210BD4"/>
    <w:rsid w:val="00210D92"/>
    <w:rsid w:val="00210F31"/>
    <w:rsid w:val="002116FF"/>
    <w:rsid w:val="002127B2"/>
    <w:rsid w:val="00212843"/>
    <w:rsid w:val="00212D15"/>
    <w:rsid w:val="00212DD2"/>
    <w:rsid w:val="0021382F"/>
    <w:rsid w:val="00213F72"/>
    <w:rsid w:val="00216308"/>
    <w:rsid w:val="00216447"/>
    <w:rsid w:val="002202B9"/>
    <w:rsid w:val="00220633"/>
    <w:rsid w:val="00220739"/>
    <w:rsid w:val="00220C37"/>
    <w:rsid w:val="00220E88"/>
    <w:rsid w:val="0022118D"/>
    <w:rsid w:val="0022254F"/>
    <w:rsid w:val="00223500"/>
    <w:rsid w:val="00224DAF"/>
    <w:rsid w:val="00225779"/>
    <w:rsid w:val="00225B1B"/>
    <w:rsid w:val="00226E5A"/>
    <w:rsid w:val="00227243"/>
    <w:rsid w:val="00227763"/>
    <w:rsid w:val="00227C67"/>
    <w:rsid w:val="002302C5"/>
    <w:rsid w:val="00230321"/>
    <w:rsid w:val="00230D8D"/>
    <w:rsid w:val="00231CF1"/>
    <w:rsid w:val="00232E7F"/>
    <w:rsid w:val="002363D6"/>
    <w:rsid w:val="00237E43"/>
    <w:rsid w:val="00240310"/>
    <w:rsid w:val="002407A4"/>
    <w:rsid w:val="00240A04"/>
    <w:rsid w:val="002418DF"/>
    <w:rsid w:val="00242ED5"/>
    <w:rsid w:val="002434EE"/>
    <w:rsid w:val="00246209"/>
    <w:rsid w:val="002463F4"/>
    <w:rsid w:val="00247C7D"/>
    <w:rsid w:val="002506D7"/>
    <w:rsid w:val="002513E3"/>
    <w:rsid w:val="00251520"/>
    <w:rsid w:val="00252146"/>
    <w:rsid w:val="0025287D"/>
    <w:rsid w:val="0025343D"/>
    <w:rsid w:val="0025403E"/>
    <w:rsid w:val="00254131"/>
    <w:rsid w:val="00254B87"/>
    <w:rsid w:val="00254E00"/>
    <w:rsid w:val="00260380"/>
    <w:rsid w:val="00260833"/>
    <w:rsid w:val="00260B9B"/>
    <w:rsid w:val="0026158E"/>
    <w:rsid w:val="00261F38"/>
    <w:rsid w:val="00263CB8"/>
    <w:rsid w:val="00264D36"/>
    <w:rsid w:val="002657F6"/>
    <w:rsid w:val="00265CB1"/>
    <w:rsid w:val="0026639D"/>
    <w:rsid w:val="002664B0"/>
    <w:rsid w:val="00266C2A"/>
    <w:rsid w:val="00267C25"/>
    <w:rsid w:val="002721FA"/>
    <w:rsid w:val="00273D6F"/>
    <w:rsid w:val="00275D50"/>
    <w:rsid w:val="0027651E"/>
    <w:rsid w:val="002766C8"/>
    <w:rsid w:val="002772B2"/>
    <w:rsid w:val="002776E6"/>
    <w:rsid w:val="00277DAF"/>
    <w:rsid w:val="00280FFE"/>
    <w:rsid w:val="002811EF"/>
    <w:rsid w:val="00282E27"/>
    <w:rsid w:val="00286E53"/>
    <w:rsid w:val="002900F9"/>
    <w:rsid w:val="002901B5"/>
    <w:rsid w:val="00291498"/>
    <w:rsid w:val="002915F6"/>
    <w:rsid w:val="0029200D"/>
    <w:rsid w:val="00292D72"/>
    <w:rsid w:val="002937BE"/>
    <w:rsid w:val="00294F24"/>
    <w:rsid w:val="00295DEA"/>
    <w:rsid w:val="00296729"/>
    <w:rsid w:val="00296E1F"/>
    <w:rsid w:val="002974D6"/>
    <w:rsid w:val="002A2316"/>
    <w:rsid w:val="002A29E9"/>
    <w:rsid w:val="002A60EA"/>
    <w:rsid w:val="002A67C5"/>
    <w:rsid w:val="002A6C37"/>
    <w:rsid w:val="002A6CB8"/>
    <w:rsid w:val="002A73CC"/>
    <w:rsid w:val="002A7598"/>
    <w:rsid w:val="002B0204"/>
    <w:rsid w:val="002B10D2"/>
    <w:rsid w:val="002B1282"/>
    <w:rsid w:val="002B2456"/>
    <w:rsid w:val="002B30F8"/>
    <w:rsid w:val="002B5735"/>
    <w:rsid w:val="002B5C2E"/>
    <w:rsid w:val="002B6C0D"/>
    <w:rsid w:val="002B7174"/>
    <w:rsid w:val="002B7A84"/>
    <w:rsid w:val="002C07C0"/>
    <w:rsid w:val="002C1C55"/>
    <w:rsid w:val="002C2023"/>
    <w:rsid w:val="002C282A"/>
    <w:rsid w:val="002C3133"/>
    <w:rsid w:val="002C39DE"/>
    <w:rsid w:val="002C44D6"/>
    <w:rsid w:val="002C75DA"/>
    <w:rsid w:val="002D0170"/>
    <w:rsid w:val="002D0544"/>
    <w:rsid w:val="002D1F3B"/>
    <w:rsid w:val="002D20AF"/>
    <w:rsid w:val="002D2BD8"/>
    <w:rsid w:val="002D44E7"/>
    <w:rsid w:val="002D51E9"/>
    <w:rsid w:val="002D596D"/>
    <w:rsid w:val="002D5AA2"/>
    <w:rsid w:val="002D6609"/>
    <w:rsid w:val="002D6CEB"/>
    <w:rsid w:val="002D71D3"/>
    <w:rsid w:val="002D7F5F"/>
    <w:rsid w:val="002D7FBF"/>
    <w:rsid w:val="002E00FD"/>
    <w:rsid w:val="002E0389"/>
    <w:rsid w:val="002E15FE"/>
    <w:rsid w:val="002E19B6"/>
    <w:rsid w:val="002E1CE8"/>
    <w:rsid w:val="002E1FCA"/>
    <w:rsid w:val="002F007E"/>
    <w:rsid w:val="002F0200"/>
    <w:rsid w:val="002F12D2"/>
    <w:rsid w:val="002F1372"/>
    <w:rsid w:val="002F1473"/>
    <w:rsid w:val="002F1B5E"/>
    <w:rsid w:val="002F1F49"/>
    <w:rsid w:val="002F28DE"/>
    <w:rsid w:val="002F555D"/>
    <w:rsid w:val="002F59FC"/>
    <w:rsid w:val="002F5AD5"/>
    <w:rsid w:val="002F5C46"/>
    <w:rsid w:val="002F614A"/>
    <w:rsid w:val="002F6AB1"/>
    <w:rsid w:val="002F6D23"/>
    <w:rsid w:val="002F6F43"/>
    <w:rsid w:val="002F7249"/>
    <w:rsid w:val="002F72A9"/>
    <w:rsid w:val="002F7A9C"/>
    <w:rsid w:val="00300B47"/>
    <w:rsid w:val="003010E1"/>
    <w:rsid w:val="0030161E"/>
    <w:rsid w:val="00304A43"/>
    <w:rsid w:val="00304D91"/>
    <w:rsid w:val="00304FD4"/>
    <w:rsid w:val="003059AF"/>
    <w:rsid w:val="00306086"/>
    <w:rsid w:val="00307197"/>
    <w:rsid w:val="00307206"/>
    <w:rsid w:val="00311C58"/>
    <w:rsid w:val="003142FA"/>
    <w:rsid w:val="003153AC"/>
    <w:rsid w:val="00316D2C"/>
    <w:rsid w:val="003177E6"/>
    <w:rsid w:val="00317C10"/>
    <w:rsid w:val="00320E58"/>
    <w:rsid w:val="0032176F"/>
    <w:rsid w:val="00321906"/>
    <w:rsid w:val="00321AB3"/>
    <w:rsid w:val="00322246"/>
    <w:rsid w:val="0032246C"/>
    <w:rsid w:val="00323DF1"/>
    <w:rsid w:val="00324151"/>
    <w:rsid w:val="0032491D"/>
    <w:rsid w:val="00325208"/>
    <w:rsid w:val="0032603D"/>
    <w:rsid w:val="003263D9"/>
    <w:rsid w:val="00327159"/>
    <w:rsid w:val="00327DBF"/>
    <w:rsid w:val="0033104E"/>
    <w:rsid w:val="00331C6E"/>
    <w:rsid w:val="00331E08"/>
    <w:rsid w:val="00331FFF"/>
    <w:rsid w:val="00332096"/>
    <w:rsid w:val="00333530"/>
    <w:rsid w:val="003339B7"/>
    <w:rsid w:val="00334C94"/>
    <w:rsid w:val="00335440"/>
    <w:rsid w:val="0033677C"/>
    <w:rsid w:val="0033750C"/>
    <w:rsid w:val="00337CF1"/>
    <w:rsid w:val="00340A0C"/>
    <w:rsid w:val="003415E3"/>
    <w:rsid w:val="00342C01"/>
    <w:rsid w:val="00342DEF"/>
    <w:rsid w:val="00342EC6"/>
    <w:rsid w:val="00343CA2"/>
    <w:rsid w:val="003441FF"/>
    <w:rsid w:val="0034551E"/>
    <w:rsid w:val="00345F8A"/>
    <w:rsid w:val="00346AD1"/>
    <w:rsid w:val="00347410"/>
    <w:rsid w:val="00350C34"/>
    <w:rsid w:val="00351EC9"/>
    <w:rsid w:val="00352811"/>
    <w:rsid w:val="0035298D"/>
    <w:rsid w:val="00352AC0"/>
    <w:rsid w:val="003539B9"/>
    <w:rsid w:val="00353CFD"/>
    <w:rsid w:val="00354672"/>
    <w:rsid w:val="00354CC1"/>
    <w:rsid w:val="00355FB2"/>
    <w:rsid w:val="003566C4"/>
    <w:rsid w:val="00356D6F"/>
    <w:rsid w:val="003579A8"/>
    <w:rsid w:val="0036113D"/>
    <w:rsid w:val="003616ED"/>
    <w:rsid w:val="0036199A"/>
    <w:rsid w:val="003623D4"/>
    <w:rsid w:val="00362D48"/>
    <w:rsid w:val="003654C4"/>
    <w:rsid w:val="00365BD8"/>
    <w:rsid w:val="00365E58"/>
    <w:rsid w:val="003661AA"/>
    <w:rsid w:val="003663D4"/>
    <w:rsid w:val="00366A72"/>
    <w:rsid w:val="00367235"/>
    <w:rsid w:val="00367B6C"/>
    <w:rsid w:val="00373AF5"/>
    <w:rsid w:val="00374770"/>
    <w:rsid w:val="00374BEA"/>
    <w:rsid w:val="003754CF"/>
    <w:rsid w:val="00375F23"/>
    <w:rsid w:val="00376E4B"/>
    <w:rsid w:val="00377413"/>
    <w:rsid w:val="0037743B"/>
    <w:rsid w:val="00377E68"/>
    <w:rsid w:val="00377F02"/>
    <w:rsid w:val="00381215"/>
    <w:rsid w:val="003812F0"/>
    <w:rsid w:val="0038164B"/>
    <w:rsid w:val="00382AEB"/>
    <w:rsid w:val="00383E36"/>
    <w:rsid w:val="00385C50"/>
    <w:rsid w:val="00391495"/>
    <w:rsid w:val="003944DB"/>
    <w:rsid w:val="0039501D"/>
    <w:rsid w:val="0039587D"/>
    <w:rsid w:val="0039596D"/>
    <w:rsid w:val="00395B61"/>
    <w:rsid w:val="003960ED"/>
    <w:rsid w:val="003968C1"/>
    <w:rsid w:val="00396C09"/>
    <w:rsid w:val="003A2E84"/>
    <w:rsid w:val="003A30EA"/>
    <w:rsid w:val="003A3923"/>
    <w:rsid w:val="003A395B"/>
    <w:rsid w:val="003A7104"/>
    <w:rsid w:val="003A7911"/>
    <w:rsid w:val="003B2FFC"/>
    <w:rsid w:val="003B6095"/>
    <w:rsid w:val="003C04A3"/>
    <w:rsid w:val="003C0B37"/>
    <w:rsid w:val="003C0F32"/>
    <w:rsid w:val="003C111C"/>
    <w:rsid w:val="003C12F5"/>
    <w:rsid w:val="003C266A"/>
    <w:rsid w:val="003C2FD4"/>
    <w:rsid w:val="003C6E47"/>
    <w:rsid w:val="003C7ADD"/>
    <w:rsid w:val="003D2FDD"/>
    <w:rsid w:val="003D3F6E"/>
    <w:rsid w:val="003D543E"/>
    <w:rsid w:val="003D5B27"/>
    <w:rsid w:val="003D5DC1"/>
    <w:rsid w:val="003D6FEA"/>
    <w:rsid w:val="003E03B7"/>
    <w:rsid w:val="003E0C74"/>
    <w:rsid w:val="003E1272"/>
    <w:rsid w:val="003E1BCA"/>
    <w:rsid w:val="003E1DA9"/>
    <w:rsid w:val="003E1DC1"/>
    <w:rsid w:val="003E3733"/>
    <w:rsid w:val="003E4074"/>
    <w:rsid w:val="003E64FC"/>
    <w:rsid w:val="003E6987"/>
    <w:rsid w:val="003F0FBB"/>
    <w:rsid w:val="003F1468"/>
    <w:rsid w:val="003F2E1D"/>
    <w:rsid w:val="003F3B53"/>
    <w:rsid w:val="003F3FAD"/>
    <w:rsid w:val="003F45A6"/>
    <w:rsid w:val="003F4FE8"/>
    <w:rsid w:val="003F7026"/>
    <w:rsid w:val="003F7C09"/>
    <w:rsid w:val="004001AD"/>
    <w:rsid w:val="0040048C"/>
    <w:rsid w:val="00401EC4"/>
    <w:rsid w:val="00402416"/>
    <w:rsid w:val="00404BCE"/>
    <w:rsid w:val="00406AF8"/>
    <w:rsid w:val="00407EA1"/>
    <w:rsid w:val="004117FE"/>
    <w:rsid w:val="00414894"/>
    <w:rsid w:val="00415927"/>
    <w:rsid w:val="004161C0"/>
    <w:rsid w:val="004170B3"/>
    <w:rsid w:val="004178E6"/>
    <w:rsid w:val="00420995"/>
    <w:rsid w:val="0042202E"/>
    <w:rsid w:val="0042203E"/>
    <w:rsid w:val="004220DE"/>
    <w:rsid w:val="004229A2"/>
    <w:rsid w:val="00423342"/>
    <w:rsid w:val="0042363D"/>
    <w:rsid w:val="00425312"/>
    <w:rsid w:val="0043008C"/>
    <w:rsid w:val="00430178"/>
    <w:rsid w:val="00430323"/>
    <w:rsid w:val="004303BA"/>
    <w:rsid w:val="00430898"/>
    <w:rsid w:val="00431CA5"/>
    <w:rsid w:val="0043418B"/>
    <w:rsid w:val="004353D2"/>
    <w:rsid w:val="00436D45"/>
    <w:rsid w:val="00437B0E"/>
    <w:rsid w:val="00441643"/>
    <w:rsid w:val="00441827"/>
    <w:rsid w:val="004421FA"/>
    <w:rsid w:val="0044248A"/>
    <w:rsid w:val="00443878"/>
    <w:rsid w:val="004439DE"/>
    <w:rsid w:val="00443C84"/>
    <w:rsid w:val="00444874"/>
    <w:rsid w:val="00445161"/>
    <w:rsid w:val="0044552F"/>
    <w:rsid w:val="004464BB"/>
    <w:rsid w:val="00446732"/>
    <w:rsid w:val="00450925"/>
    <w:rsid w:val="00451FB4"/>
    <w:rsid w:val="00452B9D"/>
    <w:rsid w:val="004530BE"/>
    <w:rsid w:val="0045527F"/>
    <w:rsid w:val="004552F8"/>
    <w:rsid w:val="0045532A"/>
    <w:rsid w:val="004560DE"/>
    <w:rsid w:val="0045638C"/>
    <w:rsid w:val="004604DF"/>
    <w:rsid w:val="00463FE4"/>
    <w:rsid w:val="00464533"/>
    <w:rsid w:val="00465B3C"/>
    <w:rsid w:val="00465C7E"/>
    <w:rsid w:val="004660B5"/>
    <w:rsid w:val="00467B92"/>
    <w:rsid w:val="004729D3"/>
    <w:rsid w:val="0047378B"/>
    <w:rsid w:val="004763C5"/>
    <w:rsid w:val="00476E9B"/>
    <w:rsid w:val="004800F5"/>
    <w:rsid w:val="004813D2"/>
    <w:rsid w:val="00481CF4"/>
    <w:rsid w:val="004831AE"/>
    <w:rsid w:val="00483599"/>
    <w:rsid w:val="00483EA3"/>
    <w:rsid w:val="00483F0A"/>
    <w:rsid w:val="0048465F"/>
    <w:rsid w:val="00484D0E"/>
    <w:rsid w:val="004856BE"/>
    <w:rsid w:val="00486130"/>
    <w:rsid w:val="004900B5"/>
    <w:rsid w:val="00490882"/>
    <w:rsid w:val="00490E0A"/>
    <w:rsid w:val="00490E38"/>
    <w:rsid w:val="004919BB"/>
    <w:rsid w:val="00491D74"/>
    <w:rsid w:val="00491EA5"/>
    <w:rsid w:val="00491F9B"/>
    <w:rsid w:val="0049201B"/>
    <w:rsid w:val="00492510"/>
    <w:rsid w:val="00492D22"/>
    <w:rsid w:val="00493EDC"/>
    <w:rsid w:val="004948A2"/>
    <w:rsid w:val="00494DF1"/>
    <w:rsid w:val="00496B26"/>
    <w:rsid w:val="00496DCE"/>
    <w:rsid w:val="004A0094"/>
    <w:rsid w:val="004A05D8"/>
    <w:rsid w:val="004A0D01"/>
    <w:rsid w:val="004A0EA9"/>
    <w:rsid w:val="004A293B"/>
    <w:rsid w:val="004A33B1"/>
    <w:rsid w:val="004A3E17"/>
    <w:rsid w:val="004A772F"/>
    <w:rsid w:val="004A78A1"/>
    <w:rsid w:val="004B20E5"/>
    <w:rsid w:val="004B3254"/>
    <w:rsid w:val="004B3F8C"/>
    <w:rsid w:val="004B5775"/>
    <w:rsid w:val="004B5B5E"/>
    <w:rsid w:val="004B5C45"/>
    <w:rsid w:val="004B7574"/>
    <w:rsid w:val="004B7D1D"/>
    <w:rsid w:val="004C060C"/>
    <w:rsid w:val="004C0DEA"/>
    <w:rsid w:val="004C1B5E"/>
    <w:rsid w:val="004C3F70"/>
    <w:rsid w:val="004C4D83"/>
    <w:rsid w:val="004C5A03"/>
    <w:rsid w:val="004D024D"/>
    <w:rsid w:val="004D04F6"/>
    <w:rsid w:val="004D07B6"/>
    <w:rsid w:val="004D09F9"/>
    <w:rsid w:val="004D0EB3"/>
    <w:rsid w:val="004D18D1"/>
    <w:rsid w:val="004D1AE1"/>
    <w:rsid w:val="004D1ED8"/>
    <w:rsid w:val="004D2354"/>
    <w:rsid w:val="004D2A41"/>
    <w:rsid w:val="004D2FDD"/>
    <w:rsid w:val="004D3085"/>
    <w:rsid w:val="004D32D0"/>
    <w:rsid w:val="004D3360"/>
    <w:rsid w:val="004D397C"/>
    <w:rsid w:val="004D3E9F"/>
    <w:rsid w:val="004D4277"/>
    <w:rsid w:val="004D46A4"/>
    <w:rsid w:val="004D5116"/>
    <w:rsid w:val="004D5901"/>
    <w:rsid w:val="004D6C35"/>
    <w:rsid w:val="004D7A34"/>
    <w:rsid w:val="004E076E"/>
    <w:rsid w:val="004E129E"/>
    <w:rsid w:val="004E1EB0"/>
    <w:rsid w:val="004E2AB0"/>
    <w:rsid w:val="004E3E61"/>
    <w:rsid w:val="004E4F04"/>
    <w:rsid w:val="004E5E45"/>
    <w:rsid w:val="004E73D0"/>
    <w:rsid w:val="004E7E5A"/>
    <w:rsid w:val="004F050B"/>
    <w:rsid w:val="004F131B"/>
    <w:rsid w:val="004F19D3"/>
    <w:rsid w:val="004F2679"/>
    <w:rsid w:val="004F33C7"/>
    <w:rsid w:val="004F39CE"/>
    <w:rsid w:val="004F3AF0"/>
    <w:rsid w:val="004F51A8"/>
    <w:rsid w:val="004F5667"/>
    <w:rsid w:val="004F710F"/>
    <w:rsid w:val="005003E3"/>
    <w:rsid w:val="00500594"/>
    <w:rsid w:val="00501563"/>
    <w:rsid w:val="00501F1D"/>
    <w:rsid w:val="005025DA"/>
    <w:rsid w:val="00504694"/>
    <w:rsid w:val="00510878"/>
    <w:rsid w:val="00513066"/>
    <w:rsid w:val="00513C1B"/>
    <w:rsid w:val="00513F76"/>
    <w:rsid w:val="00514CAC"/>
    <w:rsid w:val="00515373"/>
    <w:rsid w:val="0051671D"/>
    <w:rsid w:val="0051702F"/>
    <w:rsid w:val="005170C6"/>
    <w:rsid w:val="0051779E"/>
    <w:rsid w:val="00517913"/>
    <w:rsid w:val="00522126"/>
    <w:rsid w:val="00522FF4"/>
    <w:rsid w:val="005251FB"/>
    <w:rsid w:val="00525DC4"/>
    <w:rsid w:val="00526CA7"/>
    <w:rsid w:val="005275B3"/>
    <w:rsid w:val="00532612"/>
    <w:rsid w:val="00532BEC"/>
    <w:rsid w:val="00534FC1"/>
    <w:rsid w:val="00535849"/>
    <w:rsid w:val="00537162"/>
    <w:rsid w:val="00537384"/>
    <w:rsid w:val="00537A8C"/>
    <w:rsid w:val="00540226"/>
    <w:rsid w:val="005406A2"/>
    <w:rsid w:val="00540EF7"/>
    <w:rsid w:val="00541480"/>
    <w:rsid w:val="005419B1"/>
    <w:rsid w:val="005427C9"/>
    <w:rsid w:val="00543FCA"/>
    <w:rsid w:val="00544051"/>
    <w:rsid w:val="00544C04"/>
    <w:rsid w:val="00545158"/>
    <w:rsid w:val="00546ABF"/>
    <w:rsid w:val="00550928"/>
    <w:rsid w:val="00550BA7"/>
    <w:rsid w:val="00553EFD"/>
    <w:rsid w:val="00554D3D"/>
    <w:rsid w:val="00555803"/>
    <w:rsid w:val="00556112"/>
    <w:rsid w:val="005578AB"/>
    <w:rsid w:val="00557A52"/>
    <w:rsid w:val="00560176"/>
    <w:rsid w:val="00560267"/>
    <w:rsid w:val="00560582"/>
    <w:rsid w:val="005605FB"/>
    <w:rsid w:val="00560F94"/>
    <w:rsid w:val="005630FA"/>
    <w:rsid w:val="00563800"/>
    <w:rsid w:val="00564091"/>
    <w:rsid w:val="00564A41"/>
    <w:rsid w:val="00564BB5"/>
    <w:rsid w:val="00564BF8"/>
    <w:rsid w:val="00566289"/>
    <w:rsid w:val="0056652B"/>
    <w:rsid w:val="00567340"/>
    <w:rsid w:val="005706EA"/>
    <w:rsid w:val="00571629"/>
    <w:rsid w:val="0057250A"/>
    <w:rsid w:val="005729AA"/>
    <w:rsid w:val="00573352"/>
    <w:rsid w:val="00575182"/>
    <w:rsid w:val="0057580F"/>
    <w:rsid w:val="00577374"/>
    <w:rsid w:val="0058002E"/>
    <w:rsid w:val="00580D0B"/>
    <w:rsid w:val="00580ECC"/>
    <w:rsid w:val="005818D8"/>
    <w:rsid w:val="00581E04"/>
    <w:rsid w:val="00582560"/>
    <w:rsid w:val="005837D2"/>
    <w:rsid w:val="0058609A"/>
    <w:rsid w:val="005873C3"/>
    <w:rsid w:val="0058779C"/>
    <w:rsid w:val="0058788D"/>
    <w:rsid w:val="00587896"/>
    <w:rsid w:val="005901EE"/>
    <w:rsid w:val="005903DE"/>
    <w:rsid w:val="00590BC0"/>
    <w:rsid w:val="00590EFD"/>
    <w:rsid w:val="0059177A"/>
    <w:rsid w:val="00592210"/>
    <w:rsid w:val="0059234D"/>
    <w:rsid w:val="0059319A"/>
    <w:rsid w:val="00595BDA"/>
    <w:rsid w:val="005961BB"/>
    <w:rsid w:val="005976DE"/>
    <w:rsid w:val="005A0E7A"/>
    <w:rsid w:val="005A17E3"/>
    <w:rsid w:val="005A182D"/>
    <w:rsid w:val="005A195C"/>
    <w:rsid w:val="005A356B"/>
    <w:rsid w:val="005A3CE8"/>
    <w:rsid w:val="005A4881"/>
    <w:rsid w:val="005A4910"/>
    <w:rsid w:val="005A4992"/>
    <w:rsid w:val="005A5233"/>
    <w:rsid w:val="005A6C8E"/>
    <w:rsid w:val="005B2434"/>
    <w:rsid w:val="005B3AC4"/>
    <w:rsid w:val="005B3B79"/>
    <w:rsid w:val="005B468D"/>
    <w:rsid w:val="005B4941"/>
    <w:rsid w:val="005B552E"/>
    <w:rsid w:val="005B6C5C"/>
    <w:rsid w:val="005B7C07"/>
    <w:rsid w:val="005C1BB0"/>
    <w:rsid w:val="005C26C1"/>
    <w:rsid w:val="005C2AC5"/>
    <w:rsid w:val="005C3E64"/>
    <w:rsid w:val="005C5034"/>
    <w:rsid w:val="005C52D5"/>
    <w:rsid w:val="005C5A34"/>
    <w:rsid w:val="005C6385"/>
    <w:rsid w:val="005C6A7C"/>
    <w:rsid w:val="005C79EC"/>
    <w:rsid w:val="005D0EC9"/>
    <w:rsid w:val="005D2DB6"/>
    <w:rsid w:val="005D2E03"/>
    <w:rsid w:val="005D356A"/>
    <w:rsid w:val="005D3C97"/>
    <w:rsid w:val="005D4853"/>
    <w:rsid w:val="005D570B"/>
    <w:rsid w:val="005D573D"/>
    <w:rsid w:val="005D5B96"/>
    <w:rsid w:val="005D6D4F"/>
    <w:rsid w:val="005D6E66"/>
    <w:rsid w:val="005D7A8F"/>
    <w:rsid w:val="005E19AB"/>
    <w:rsid w:val="005E3333"/>
    <w:rsid w:val="005E3E72"/>
    <w:rsid w:val="005E4451"/>
    <w:rsid w:val="005E4668"/>
    <w:rsid w:val="005E48B9"/>
    <w:rsid w:val="005E5E9C"/>
    <w:rsid w:val="005E6E15"/>
    <w:rsid w:val="005E75E7"/>
    <w:rsid w:val="005E76E9"/>
    <w:rsid w:val="005F0616"/>
    <w:rsid w:val="005F2AE8"/>
    <w:rsid w:val="005F55C9"/>
    <w:rsid w:val="006001F8"/>
    <w:rsid w:val="0060259B"/>
    <w:rsid w:val="0060350D"/>
    <w:rsid w:val="00604340"/>
    <w:rsid w:val="00605327"/>
    <w:rsid w:val="00605861"/>
    <w:rsid w:val="00605BB6"/>
    <w:rsid w:val="006063B0"/>
    <w:rsid w:val="00606BF9"/>
    <w:rsid w:val="006070ED"/>
    <w:rsid w:val="00607332"/>
    <w:rsid w:val="00611109"/>
    <w:rsid w:val="006111C8"/>
    <w:rsid w:val="00611426"/>
    <w:rsid w:val="00611804"/>
    <w:rsid w:val="00612586"/>
    <w:rsid w:val="00612592"/>
    <w:rsid w:val="006128D8"/>
    <w:rsid w:val="0061341C"/>
    <w:rsid w:val="00613532"/>
    <w:rsid w:val="00615A89"/>
    <w:rsid w:val="0061602A"/>
    <w:rsid w:val="006177B4"/>
    <w:rsid w:val="0061780F"/>
    <w:rsid w:val="00617EEB"/>
    <w:rsid w:val="00620024"/>
    <w:rsid w:val="006210BA"/>
    <w:rsid w:val="0062111A"/>
    <w:rsid w:val="00621891"/>
    <w:rsid w:val="00623A2B"/>
    <w:rsid w:val="006241CE"/>
    <w:rsid w:val="00624455"/>
    <w:rsid w:val="00625100"/>
    <w:rsid w:val="006259E6"/>
    <w:rsid w:val="00626204"/>
    <w:rsid w:val="00626842"/>
    <w:rsid w:val="006269E1"/>
    <w:rsid w:val="00627CB0"/>
    <w:rsid w:val="00631039"/>
    <w:rsid w:val="00631963"/>
    <w:rsid w:val="00633B5E"/>
    <w:rsid w:val="00633BD0"/>
    <w:rsid w:val="00634E8F"/>
    <w:rsid w:val="006355EA"/>
    <w:rsid w:val="00635883"/>
    <w:rsid w:val="00635EA3"/>
    <w:rsid w:val="00637760"/>
    <w:rsid w:val="0064036A"/>
    <w:rsid w:val="0064118E"/>
    <w:rsid w:val="00641581"/>
    <w:rsid w:val="006425FC"/>
    <w:rsid w:val="00642939"/>
    <w:rsid w:val="00642B46"/>
    <w:rsid w:val="00642E77"/>
    <w:rsid w:val="00642F6F"/>
    <w:rsid w:val="006436A1"/>
    <w:rsid w:val="00644626"/>
    <w:rsid w:val="00646E96"/>
    <w:rsid w:val="00646FAD"/>
    <w:rsid w:val="0065093A"/>
    <w:rsid w:val="00650E86"/>
    <w:rsid w:val="00652D7F"/>
    <w:rsid w:val="00652E60"/>
    <w:rsid w:val="00653E3B"/>
    <w:rsid w:val="0065456E"/>
    <w:rsid w:val="00654BAB"/>
    <w:rsid w:val="006555C8"/>
    <w:rsid w:val="0065597E"/>
    <w:rsid w:val="00655AF2"/>
    <w:rsid w:val="00656DB9"/>
    <w:rsid w:val="00656DBC"/>
    <w:rsid w:val="00660A85"/>
    <w:rsid w:val="00661EF3"/>
    <w:rsid w:val="00663F94"/>
    <w:rsid w:val="006654A5"/>
    <w:rsid w:val="006665B3"/>
    <w:rsid w:val="00667040"/>
    <w:rsid w:val="00670C4E"/>
    <w:rsid w:val="00670F20"/>
    <w:rsid w:val="006721D4"/>
    <w:rsid w:val="006723F1"/>
    <w:rsid w:val="00672F5B"/>
    <w:rsid w:val="0067305A"/>
    <w:rsid w:val="0067316D"/>
    <w:rsid w:val="00673798"/>
    <w:rsid w:val="00673C75"/>
    <w:rsid w:val="00674246"/>
    <w:rsid w:val="00674368"/>
    <w:rsid w:val="00674FFD"/>
    <w:rsid w:val="006750A3"/>
    <w:rsid w:val="00677EDF"/>
    <w:rsid w:val="00681281"/>
    <w:rsid w:val="00681CD7"/>
    <w:rsid w:val="006820B2"/>
    <w:rsid w:val="0068287B"/>
    <w:rsid w:val="00682F9B"/>
    <w:rsid w:val="0068386A"/>
    <w:rsid w:val="00683DED"/>
    <w:rsid w:val="006851E7"/>
    <w:rsid w:val="006857C2"/>
    <w:rsid w:val="0068586F"/>
    <w:rsid w:val="00685C47"/>
    <w:rsid w:val="00687D22"/>
    <w:rsid w:val="00687FD3"/>
    <w:rsid w:val="006907D6"/>
    <w:rsid w:val="00691076"/>
    <w:rsid w:val="006911D9"/>
    <w:rsid w:val="00692564"/>
    <w:rsid w:val="00695517"/>
    <w:rsid w:val="006957E3"/>
    <w:rsid w:val="006961F3"/>
    <w:rsid w:val="006962E3"/>
    <w:rsid w:val="0069653E"/>
    <w:rsid w:val="006A0A8B"/>
    <w:rsid w:val="006A21C1"/>
    <w:rsid w:val="006A37F1"/>
    <w:rsid w:val="006A3D9C"/>
    <w:rsid w:val="006A3F83"/>
    <w:rsid w:val="006A4566"/>
    <w:rsid w:val="006A5C55"/>
    <w:rsid w:val="006A5F77"/>
    <w:rsid w:val="006A6073"/>
    <w:rsid w:val="006A6D4E"/>
    <w:rsid w:val="006A762F"/>
    <w:rsid w:val="006B047D"/>
    <w:rsid w:val="006B0CFA"/>
    <w:rsid w:val="006B1129"/>
    <w:rsid w:val="006B151C"/>
    <w:rsid w:val="006B1875"/>
    <w:rsid w:val="006B2345"/>
    <w:rsid w:val="006B32C2"/>
    <w:rsid w:val="006B37BD"/>
    <w:rsid w:val="006B427D"/>
    <w:rsid w:val="006B4C61"/>
    <w:rsid w:val="006B544F"/>
    <w:rsid w:val="006B5A37"/>
    <w:rsid w:val="006B7291"/>
    <w:rsid w:val="006C1183"/>
    <w:rsid w:val="006C1CB1"/>
    <w:rsid w:val="006C30B7"/>
    <w:rsid w:val="006C3E82"/>
    <w:rsid w:val="006C4092"/>
    <w:rsid w:val="006C507A"/>
    <w:rsid w:val="006C6684"/>
    <w:rsid w:val="006C6723"/>
    <w:rsid w:val="006C6B1F"/>
    <w:rsid w:val="006C6DFA"/>
    <w:rsid w:val="006D08B5"/>
    <w:rsid w:val="006D1380"/>
    <w:rsid w:val="006D138F"/>
    <w:rsid w:val="006D2649"/>
    <w:rsid w:val="006D2EDC"/>
    <w:rsid w:val="006D32A3"/>
    <w:rsid w:val="006D3312"/>
    <w:rsid w:val="006D3B59"/>
    <w:rsid w:val="006D4146"/>
    <w:rsid w:val="006D46FC"/>
    <w:rsid w:val="006D6997"/>
    <w:rsid w:val="006D7096"/>
    <w:rsid w:val="006D7526"/>
    <w:rsid w:val="006D76C2"/>
    <w:rsid w:val="006E0BAB"/>
    <w:rsid w:val="006E15A4"/>
    <w:rsid w:val="006E1DCC"/>
    <w:rsid w:val="006E2EB8"/>
    <w:rsid w:val="006E2FBA"/>
    <w:rsid w:val="006E3D8D"/>
    <w:rsid w:val="006E4636"/>
    <w:rsid w:val="006E58D6"/>
    <w:rsid w:val="006E6049"/>
    <w:rsid w:val="006E67BB"/>
    <w:rsid w:val="006E69C6"/>
    <w:rsid w:val="006F03C6"/>
    <w:rsid w:val="006F1304"/>
    <w:rsid w:val="006F15B0"/>
    <w:rsid w:val="006F1774"/>
    <w:rsid w:val="006F1EFD"/>
    <w:rsid w:val="006F39E5"/>
    <w:rsid w:val="006F6046"/>
    <w:rsid w:val="006F64F4"/>
    <w:rsid w:val="006F73B1"/>
    <w:rsid w:val="007002BC"/>
    <w:rsid w:val="00700EC6"/>
    <w:rsid w:val="00700F35"/>
    <w:rsid w:val="0070173D"/>
    <w:rsid w:val="00703581"/>
    <w:rsid w:val="007039E1"/>
    <w:rsid w:val="00703AE7"/>
    <w:rsid w:val="00703BB0"/>
    <w:rsid w:val="00703BDA"/>
    <w:rsid w:val="00703E9C"/>
    <w:rsid w:val="00704515"/>
    <w:rsid w:val="0070568E"/>
    <w:rsid w:val="00705BC9"/>
    <w:rsid w:val="00705BEC"/>
    <w:rsid w:val="007064E0"/>
    <w:rsid w:val="00706784"/>
    <w:rsid w:val="00706A61"/>
    <w:rsid w:val="00711884"/>
    <w:rsid w:val="00711A83"/>
    <w:rsid w:val="00711C77"/>
    <w:rsid w:val="00712100"/>
    <w:rsid w:val="007128DD"/>
    <w:rsid w:val="00713B3C"/>
    <w:rsid w:val="007156E2"/>
    <w:rsid w:val="007162F6"/>
    <w:rsid w:val="00717C9F"/>
    <w:rsid w:val="00720061"/>
    <w:rsid w:val="00720DD6"/>
    <w:rsid w:val="007210E7"/>
    <w:rsid w:val="00722956"/>
    <w:rsid w:val="0072308C"/>
    <w:rsid w:val="00723444"/>
    <w:rsid w:val="00723719"/>
    <w:rsid w:val="00724E2E"/>
    <w:rsid w:val="00724F7F"/>
    <w:rsid w:val="007259AA"/>
    <w:rsid w:val="00725C47"/>
    <w:rsid w:val="00726C28"/>
    <w:rsid w:val="0072768B"/>
    <w:rsid w:val="0073115B"/>
    <w:rsid w:val="007334A8"/>
    <w:rsid w:val="00733FFE"/>
    <w:rsid w:val="00734162"/>
    <w:rsid w:val="00734316"/>
    <w:rsid w:val="0073606A"/>
    <w:rsid w:val="007363FD"/>
    <w:rsid w:val="00736969"/>
    <w:rsid w:val="007370EE"/>
    <w:rsid w:val="007377A1"/>
    <w:rsid w:val="00741230"/>
    <w:rsid w:val="00741D9F"/>
    <w:rsid w:val="0074265E"/>
    <w:rsid w:val="00742F14"/>
    <w:rsid w:val="00744CE5"/>
    <w:rsid w:val="00745DEA"/>
    <w:rsid w:val="00751B76"/>
    <w:rsid w:val="00753123"/>
    <w:rsid w:val="00753A29"/>
    <w:rsid w:val="00753B74"/>
    <w:rsid w:val="007546D4"/>
    <w:rsid w:val="00754900"/>
    <w:rsid w:val="00754D2C"/>
    <w:rsid w:val="00754FC4"/>
    <w:rsid w:val="00756310"/>
    <w:rsid w:val="00757D20"/>
    <w:rsid w:val="007608E1"/>
    <w:rsid w:val="007609D9"/>
    <w:rsid w:val="007614B8"/>
    <w:rsid w:val="00764280"/>
    <w:rsid w:val="007657FD"/>
    <w:rsid w:val="00765D5E"/>
    <w:rsid w:val="00765FC4"/>
    <w:rsid w:val="00770036"/>
    <w:rsid w:val="00770EE2"/>
    <w:rsid w:val="0077344F"/>
    <w:rsid w:val="007739FA"/>
    <w:rsid w:val="00774668"/>
    <w:rsid w:val="007763B6"/>
    <w:rsid w:val="0077759A"/>
    <w:rsid w:val="00777D78"/>
    <w:rsid w:val="00781A32"/>
    <w:rsid w:val="0078204E"/>
    <w:rsid w:val="0078256A"/>
    <w:rsid w:val="00782AC3"/>
    <w:rsid w:val="00783C8E"/>
    <w:rsid w:val="00785AC7"/>
    <w:rsid w:val="00786373"/>
    <w:rsid w:val="007875B8"/>
    <w:rsid w:val="00791FD1"/>
    <w:rsid w:val="00794459"/>
    <w:rsid w:val="00794E5B"/>
    <w:rsid w:val="00795950"/>
    <w:rsid w:val="00796722"/>
    <w:rsid w:val="00796C0D"/>
    <w:rsid w:val="00797353"/>
    <w:rsid w:val="007A0541"/>
    <w:rsid w:val="007A0E65"/>
    <w:rsid w:val="007A137F"/>
    <w:rsid w:val="007A2111"/>
    <w:rsid w:val="007A3170"/>
    <w:rsid w:val="007A388A"/>
    <w:rsid w:val="007A415F"/>
    <w:rsid w:val="007A4690"/>
    <w:rsid w:val="007A4F13"/>
    <w:rsid w:val="007A4F51"/>
    <w:rsid w:val="007A51F3"/>
    <w:rsid w:val="007A5312"/>
    <w:rsid w:val="007A7E3F"/>
    <w:rsid w:val="007B017F"/>
    <w:rsid w:val="007B0835"/>
    <w:rsid w:val="007B16AA"/>
    <w:rsid w:val="007B1C01"/>
    <w:rsid w:val="007B28C9"/>
    <w:rsid w:val="007B2FFD"/>
    <w:rsid w:val="007B36BD"/>
    <w:rsid w:val="007B4708"/>
    <w:rsid w:val="007B73DD"/>
    <w:rsid w:val="007C02C5"/>
    <w:rsid w:val="007C1521"/>
    <w:rsid w:val="007C42F1"/>
    <w:rsid w:val="007C6393"/>
    <w:rsid w:val="007C6471"/>
    <w:rsid w:val="007D03B3"/>
    <w:rsid w:val="007D058B"/>
    <w:rsid w:val="007D0820"/>
    <w:rsid w:val="007D0845"/>
    <w:rsid w:val="007D116C"/>
    <w:rsid w:val="007D304F"/>
    <w:rsid w:val="007D37E0"/>
    <w:rsid w:val="007D40C2"/>
    <w:rsid w:val="007D496D"/>
    <w:rsid w:val="007D599A"/>
    <w:rsid w:val="007D6513"/>
    <w:rsid w:val="007E22CA"/>
    <w:rsid w:val="007E261D"/>
    <w:rsid w:val="007E2948"/>
    <w:rsid w:val="007E419F"/>
    <w:rsid w:val="007E4C16"/>
    <w:rsid w:val="007E501D"/>
    <w:rsid w:val="007E5207"/>
    <w:rsid w:val="007E7B07"/>
    <w:rsid w:val="007F051E"/>
    <w:rsid w:val="007F0CAA"/>
    <w:rsid w:val="007F1973"/>
    <w:rsid w:val="007F1DBB"/>
    <w:rsid w:val="007F35AF"/>
    <w:rsid w:val="007F3728"/>
    <w:rsid w:val="007F4531"/>
    <w:rsid w:val="007F4C90"/>
    <w:rsid w:val="007F59A3"/>
    <w:rsid w:val="007F64AA"/>
    <w:rsid w:val="007F64CB"/>
    <w:rsid w:val="007F7A51"/>
    <w:rsid w:val="008003D2"/>
    <w:rsid w:val="00800466"/>
    <w:rsid w:val="0080097E"/>
    <w:rsid w:val="00801BF1"/>
    <w:rsid w:val="00802324"/>
    <w:rsid w:val="00802A6F"/>
    <w:rsid w:val="00803516"/>
    <w:rsid w:val="008066A6"/>
    <w:rsid w:val="00806BE1"/>
    <w:rsid w:val="00807875"/>
    <w:rsid w:val="00807C1A"/>
    <w:rsid w:val="00807CD1"/>
    <w:rsid w:val="0081001E"/>
    <w:rsid w:val="00810181"/>
    <w:rsid w:val="0081117F"/>
    <w:rsid w:val="00811939"/>
    <w:rsid w:val="00812114"/>
    <w:rsid w:val="00812193"/>
    <w:rsid w:val="008141F6"/>
    <w:rsid w:val="00814F0F"/>
    <w:rsid w:val="0081563F"/>
    <w:rsid w:val="008166E2"/>
    <w:rsid w:val="00816C35"/>
    <w:rsid w:val="00817A54"/>
    <w:rsid w:val="008213AE"/>
    <w:rsid w:val="008213F1"/>
    <w:rsid w:val="0082231E"/>
    <w:rsid w:val="0082250A"/>
    <w:rsid w:val="00822800"/>
    <w:rsid w:val="00823181"/>
    <w:rsid w:val="00823F67"/>
    <w:rsid w:val="00824D52"/>
    <w:rsid w:val="00824E7D"/>
    <w:rsid w:val="008259FA"/>
    <w:rsid w:val="0083046B"/>
    <w:rsid w:val="00830613"/>
    <w:rsid w:val="008307E9"/>
    <w:rsid w:val="00831116"/>
    <w:rsid w:val="008316D0"/>
    <w:rsid w:val="0083180A"/>
    <w:rsid w:val="008337A7"/>
    <w:rsid w:val="00834290"/>
    <w:rsid w:val="008342E2"/>
    <w:rsid w:val="00835871"/>
    <w:rsid w:val="00837298"/>
    <w:rsid w:val="00837447"/>
    <w:rsid w:val="00840130"/>
    <w:rsid w:val="008407FB"/>
    <w:rsid w:val="00842192"/>
    <w:rsid w:val="00845A58"/>
    <w:rsid w:val="00845D3D"/>
    <w:rsid w:val="00845FCB"/>
    <w:rsid w:val="00850DD8"/>
    <w:rsid w:val="00850EB5"/>
    <w:rsid w:val="008519EC"/>
    <w:rsid w:val="008535C4"/>
    <w:rsid w:val="0085562F"/>
    <w:rsid w:val="00857755"/>
    <w:rsid w:val="0086180C"/>
    <w:rsid w:val="00861A15"/>
    <w:rsid w:val="008627AC"/>
    <w:rsid w:val="008629A8"/>
    <w:rsid w:val="00863D7A"/>
    <w:rsid w:val="00863FC9"/>
    <w:rsid w:val="00864508"/>
    <w:rsid w:val="008646A2"/>
    <w:rsid w:val="00864DF6"/>
    <w:rsid w:val="0086632A"/>
    <w:rsid w:val="00866535"/>
    <w:rsid w:val="00866748"/>
    <w:rsid w:val="00866C59"/>
    <w:rsid w:val="00870DD0"/>
    <w:rsid w:val="008710EB"/>
    <w:rsid w:val="008714F3"/>
    <w:rsid w:val="00872026"/>
    <w:rsid w:val="008724F2"/>
    <w:rsid w:val="00873513"/>
    <w:rsid w:val="008749DC"/>
    <w:rsid w:val="00875C2F"/>
    <w:rsid w:val="00875F4D"/>
    <w:rsid w:val="00876468"/>
    <w:rsid w:val="008771BB"/>
    <w:rsid w:val="00880C68"/>
    <w:rsid w:val="00880DB5"/>
    <w:rsid w:val="00881034"/>
    <w:rsid w:val="00881621"/>
    <w:rsid w:val="0088265C"/>
    <w:rsid w:val="0088383B"/>
    <w:rsid w:val="00885623"/>
    <w:rsid w:val="008901BB"/>
    <w:rsid w:val="00891840"/>
    <w:rsid w:val="008931E1"/>
    <w:rsid w:val="00893B86"/>
    <w:rsid w:val="008942F2"/>
    <w:rsid w:val="00895C6B"/>
    <w:rsid w:val="008A02AA"/>
    <w:rsid w:val="008A189B"/>
    <w:rsid w:val="008A2B3B"/>
    <w:rsid w:val="008A3981"/>
    <w:rsid w:val="008A402C"/>
    <w:rsid w:val="008A42E8"/>
    <w:rsid w:val="008A5E88"/>
    <w:rsid w:val="008A626C"/>
    <w:rsid w:val="008A6AF7"/>
    <w:rsid w:val="008A6D14"/>
    <w:rsid w:val="008B11ED"/>
    <w:rsid w:val="008B16D3"/>
    <w:rsid w:val="008B25E6"/>
    <w:rsid w:val="008B3689"/>
    <w:rsid w:val="008B3B0A"/>
    <w:rsid w:val="008B3CA9"/>
    <w:rsid w:val="008B52D6"/>
    <w:rsid w:val="008B57E1"/>
    <w:rsid w:val="008B71C1"/>
    <w:rsid w:val="008C0E5D"/>
    <w:rsid w:val="008C17B3"/>
    <w:rsid w:val="008C1CEC"/>
    <w:rsid w:val="008C1CF2"/>
    <w:rsid w:val="008C27FB"/>
    <w:rsid w:val="008C2DD4"/>
    <w:rsid w:val="008C340C"/>
    <w:rsid w:val="008C43CC"/>
    <w:rsid w:val="008C4BA0"/>
    <w:rsid w:val="008C4BA6"/>
    <w:rsid w:val="008C59EC"/>
    <w:rsid w:val="008C6380"/>
    <w:rsid w:val="008D02AE"/>
    <w:rsid w:val="008D0D06"/>
    <w:rsid w:val="008D17ED"/>
    <w:rsid w:val="008D29CA"/>
    <w:rsid w:val="008D3984"/>
    <w:rsid w:val="008D4910"/>
    <w:rsid w:val="008D6035"/>
    <w:rsid w:val="008D6157"/>
    <w:rsid w:val="008D74DF"/>
    <w:rsid w:val="008E01C1"/>
    <w:rsid w:val="008E2A99"/>
    <w:rsid w:val="008E4345"/>
    <w:rsid w:val="008E49EA"/>
    <w:rsid w:val="008E4B00"/>
    <w:rsid w:val="008E4BEF"/>
    <w:rsid w:val="008E6EBE"/>
    <w:rsid w:val="008E7820"/>
    <w:rsid w:val="008F081B"/>
    <w:rsid w:val="008F1B1C"/>
    <w:rsid w:val="008F1EEE"/>
    <w:rsid w:val="008F2F4E"/>
    <w:rsid w:val="008F3418"/>
    <w:rsid w:val="008F34AB"/>
    <w:rsid w:val="008F36DB"/>
    <w:rsid w:val="008F3700"/>
    <w:rsid w:val="008F5011"/>
    <w:rsid w:val="008F54B2"/>
    <w:rsid w:val="008F5961"/>
    <w:rsid w:val="008F6798"/>
    <w:rsid w:val="008F6C7B"/>
    <w:rsid w:val="008F74E3"/>
    <w:rsid w:val="00900993"/>
    <w:rsid w:val="00901A9E"/>
    <w:rsid w:val="0090328D"/>
    <w:rsid w:val="0090658D"/>
    <w:rsid w:val="00906DA1"/>
    <w:rsid w:val="00906F79"/>
    <w:rsid w:val="0090761F"/>
    <w:rsid w:val="00907EA4"/>
    <w:rsid w:val="00910239"/>
    <w:rsid w:val="00910350"/>
    <w:rsid w:val="00910439"/>
    <w:rsid w:val="00910EC2"/>
    <w:rsid w:val="00914720"/>
    <w:rsid w:val="0091554A"/>
    <w:rsid w:val="0091626B"/>
    <w:rsid w:val="009201A1"/>
    <w:rsid w:val="0092172D"/>
    <w:rsid w:val="00921D82"/>
    <w:rsid w:val="00921DCC"/>
    <w:rsid w:val="00921FBE"/>
    <w:rsid w:val="009230B1"/>
    <w:rsid w:val="00923745"/>
    <w:rsid w:val="00924079"/>
    <w:rsid w:val="00925DAF"/>
    <w:rsid w:val="009269B4"/>
    <w:rsid w:val="0092733C"/>
    <w:rsid w:val="00927390"/>
    <w:rsid w:val="00927EDC"/>
    <w:rsid w:val="00930009"/>
    <w:rsid w:val="00931C62"/>
    <w:rsid w:val="00933001"/>
    <w:rsid w:val="00933395"/>
    <w:rsid w:val="009342E6"/>
    <w:rsid w:val="00935C51"/>
    <w:rsid w:val="0093625E"/>
    <w:rsid w:val="00936507"/>
    <w:rsid w:val="0093662D"/>
    <w:rsid w:val="00936650"/>
    <w:rsid w:val="00936725"/>
    <w:rsid w:val="009368B5"/>
    <w:rsid w:val="00936B10"/>
    <w:rsid w:val="00941A68"/>
    <w:rsid w:val="00941EC9"/>
    <w:rsid w:val="00942A0C"/>
    <w:rsid w:val="00943F64"/>
    <w:rsid w:val="00944168"/>
    <w:rsid w:val="00945048"/>
    <w:rsid w:val="009457AD"/>
    <w:rsid w:val="00945901"/>
    <w:rsid w:val="009464AC"/>
    <w:rsid w:val="00947486"/>
    <w:rsid w:val="00950323"/>
    <w:rsid w:val="009512D9"/>
    <w:rsid w:val="00951661"/>
    <w:rsid w:val="00952983"/>
    <w:rsid w:val="009538CF"/>
    <w:rsid w:val="00953CF4"/>
    <w:rsid w:val="00953F26"/>
    <w:rsid w:val="00953F31"/>
    <w:rsid w:val="00954D28"/>
    <w:rsid w:val="009567FA"/>
    <w:rsid w:val="00956D65"/>
    <w:rsid w:val="00957644"/>
    <w:rsid w:val="00957C26"/>
    <w:rsid w:val="009615A3"/>
    <w:rsid w:val="009615D5"/>
    <w:rsid w:val="00961CEC"/>
    <w:rsid w:val="00963724"/>
    <w:rsid w:val="009655D3"/>
    <w:rsid w:val="00966957"/>
    <w:rsid w:val="0096743D"/>
    <w:rsid w:val="00967CA1"/>
    <w:rsid w:val="009701B6"/>
    <w:rsid w:val="009702FF"/>
    <w:rsid w:val="00971F24"/>
    <w:rsid w:val="00972C3E"/>
    <w:rsid w:val="00974054"/>
    <w:rsid w:val="0097411D"/>
    <w:rsid w:val="00974687"/>
    <w:rsid w:val="009757CE"/>
    <w:rsid w:val="00976065"/>
    <w:rsid w:val="00977228"/>
    <w:rsid w:val="0097723D"/>
    <w:rsid w:val="00977AA0"/>
    <w:rsid w:val="009802EC"/>
    <w:rsid w:val="00980379"/>
    <w:rsid w:val="00982C1A"/>
    <w:rsid w:val="009834AD"/>
    <w:rsid w:val="00983E68"/>
    <w:rsid w:val="00984C21"/>
    <w:rsid w:val="00984FFA"/>
    <w:rsid w:val="00985070"/>
    <w:rsid w:val="00985309"/>
    <w:rsid w:val="009859B5"/>
    <w:rsid w:val="009861E8"/>
    <w:rsid w:val="00987991"/>
    <w:rsid w:val="00987F64"/>
    <w:rsid w:val="00990F82"/>
    <w:rsid w:val="00992069"/>
    <w:rsid w:val="00992C9F"/>
    <w:rsid w:val="00993430"/>
    <w:rsid w:val="0099478A"/>
    <w:rsid w:val="00994EF1"/>
    <w:rsid w:val="009A0E37"/>
    <w:rsid w:val="009A12E6"/>
    <w:rsid w:val="009A1D85"/>
    <w:rsid w:val="009A2625"/>
    <w:rsid w:val="009A292F"/>
    <w:rsid w:val="009A3470"/>
    <w:rsid w:val="009A4190"/>
    <w:rsid w:val="009A4BAE"/>
    <w:rsid w:val="009A539D"/>
    <w:rsid w:val="009A5654"/>
    <w:rsid w:val="009A5881"/>
    <w:rsid w:val="009A6067"/>
    <w:rsid w:val="009A617C"/>
    <w:rsid w:val="009A77BF"/>
    <w:rsid w:val="009B0687"/>
    <w:rsid w:val="009B0B7A"/>
    <w:rsid w:val="009B12BF"/>
    <w:rsid w:val="009B1578"/>
    <w:rsid w:val="009B19C9"/>
    <w:rsid w:val="009B1FBC"/>
    <w:rsid w:val="009B208C"/>
    <w:rsid w:val="009B2B91"/>
    <w:rsid w:val="009B3A4F"/>
    <w:rsid w:val="009B3EB8"/>
    <w:rsid w:val="009B404B"/>
    <w:rsid w:val="009B4124"/>
    <w:rsid w:val="009B4160"/>
    <w:rsid w:val="009B5447"/>
    <w:rsid w:val="009B6415"/>
    <w:rsid w:val="009B700E"/>
    <w:rsid w:val="009B72EA"/>
    <w:rsid w:val="009B73B8"/>
    <w:rsid w:val="009B7AB0"/>
    <w:rsid w:val="009C27E3"/>
    <w:rsid w:val="009C4426"/>
    <w:rsid w:val="009C448A"/>
    <w:rsid w:val="009C4F68"/>
    <w:rsid w:val="009C6884"/>
    <w:rsid w:val="009C7206"/>
    <w:rsid w:val="009C77EF"/>
    <w:rsid w:val="009C7ABE"/>
    <w:rsid w:val="009D0019"/>
    <w:rsid w:val="009D076C"/>
    <w:rsid w:val="009D109D"/>
    <w:rsid w:val="009D109E"/>
    <w:rsid w:val="009D21DC"/>
    <w:rsid w:val="009D2438"/>
    <w:rsid w:val="009D2503"/>
    <w:rsid w:val="009D531E"/>
    <w:rsid w:val="009D5984"/>
    <w:rsid w:val="009D61BE"/>
    <w:rsid w:val="009D6229"/>
    <w:rsid w:val="009D7142"/>
    <w:rsid w:val="009E0E83"/>
    <w:rsid w:val="009E1683"/>
    <w:rsid w:val="009E47EB"/>
    <w:rsid w:val="009E59F9"/>
    <w:rsid w:val="009E6321"/>
    <w:rsid w:val="009E634C"/>
    <w:rsid w:val="009F0A89"/>
    <w:rsid w:val="009F1E24"/>
    <w:rsid w:val="009F2CC2"/>
    <w:rsid w:val="009F394F"/>
    <w:rsid w:val="009F3EC2"/>
    <w:rsid w:val="009F5EC2"/>
    <w:rsid w:val="009F7228"/>
    <w:rsid w:val="009F7818"/>
    <w:rsid w:val="009F7BD5"/>
    <w:rsid w:val="009F7FD3"/>
    <w:rsid w:val="00A002F2"/>
    <w:rsid w:val="00A01B11"/>
    <w:rsid w:val="00A022B5"/>
    <w:rsid w:val="00A03BB0"/>
    <w:rsid w:val="00A04B9E"/>
    <w:rsid w:val="00A0512D"/>
    <w:rsid w:val="00A05754"/>
    <w:rsid w:val="00A058F1"/>
    <w:rsid w:val="00A067B6"/>
    <w:rsid w:val="00A067F6"/>
    <w:rsid w:val="00A06C50"/>
    <w:rsid w:val="00A07FFA"/>
    <w:rsid w:val="00A103E7"/>
    <w:rsid w:val="00A11A52"/>
    <w:rsid w:val="00A11AD3"/>
    <w:rsid w:val="00A11AD4"/>
    <w:rsid w:val="00A122AD"/>
    <w:rsid w:val="00A13066"/>
    <w:rsid w:val="00A13E8E"/>
    <w:rsid w:val="00A13F50"/>
    <w:rsid w:val="00A14CD4"/>
    <w:rsid w:val="00A151DC"/>
    <w:rsid w:val="00A15318"/>
    <w:rsid w:val="00A15985"/>
    <w:rsid w:val="00A161BA"/>
    <w:rsid w:val="00A17141"/>
    <w:rsid w:val="00A17407"/>
    <w:rsid w:val="00A174D8"/>
    <w:rsid w:val="00A178B9"/>
    <w:rsid w:val="00A215F7"/>
    <w:rsid w:val="00A21F4C"/>
    <w:rsid w:val="00A22B46"/>
    <w:rsid w:val="00A23501"/>
    <w:rsid w:val="00A24A0B"/>
    <w:rsid w:val="00A24B7D"/>
    <w:rsid w:val="00A25008"/>
    <w:rsid w:val="00A25648"/>
    <w:rsid w:val="00A25D0F"/>
    <w:rsid w:val="00A25E0E"/>
    <w:rsid w:val="00A267BC"/>
    <w:rsid w:val="00A26CBE"/>
    <w:rsid w:val="00A26CDE"/>
    <w:rsid w:val="00A30D59"/>
    <w:rsid w:val="00A317E4"/>
    <w:rsid w:val="00A3185E"/>
    <w:rsid w:val="00A3246B"/>
    <w:rsid w:val="00A32849"/>
    <w:rsid w:val="00A332A9"/>
    <w:rsid w:val="00A33303"/>
    <w:rsid w:val="00A336F2"/>
    <w:rsid w:val="00A34184"/>
    <w:rsid w:val="00A34257"/>
    <w:rsid w:val="00A350CD"/>
    <w:rsid w:val="00A35B42"/>
    <w:rsid w:val="00A4097C"/>
    <w:rsid w:val="00A44CD3"/>
    <w:rsid w:val="00A44FEF"/>
    <w:rsid w:val="00A45736"/>
    <w:rsid w:val="00A4590D"/>
    <w:rsid w:val="00A475E0"/>
    <w:rsid w:val="00A4788D"/>
    <w:rsid w:val="00A50656"/>
    <w:rsid w:val="00A5318A"/>
    <w:rsid w:val="00A53D19"/>
    <w:rsid w:val="00A54959"/>
    <w:rsid w:val="00A54E79"/>
    <w:rsid w:val="00A5614D"/>
    <w:rsid w:val="00A56AA0"/>
    <w:rsid w:val="00A56CB3"/>
    <w:rsid w:val="00A609B9"/>
    <w:rsid w:val="00A614C1"/>
    <w:rsid w:val="00A61D25"/>
    <w:rsid w:val="00A62218"/>
    <w:rsid w:val="00A62843"/>
    <w:rsid w:val="00A62A7C"/>
    <w:rsid w:val="00A62AE4"/>
    <w:rsid w:val="00A6439E"/>
    <w:rsid w:val="00A645D9"/>
    <w:rsid w:val="00A6485F"/>
    <w:rsid w:val="00A65372"/>
    <w:rsid w:val="00A65FC2"/>
    <w:rsid w:val="00A66671"/>
    <w:rsid w:val="00A66E42"/>
    <w:rsid w:val="00A67A61"/>
    <w:rsid w:val="00A702FF"/>
    <w:rsid w:val="00A709C8"/>
    <w:rsid w:val="00A70B9C"/>
    <w:rsid w:val="00A7189A"/>
    <w:rsid w:val="00A71BF7"/>
    <w:rsid w:val="00A71E81"/>
    <w:rsid w:val="00A7334C"/>
    <w:rsid w:val="00A73451"/>
    <w:rsid w:val="00A73F4B"/>
    <w:rsid w:val="00A7423A"/>
    <w:rsid w:val="00A749CC"/>
    <w:rsid w:val="00A7539C"/>
    <w:rsid w:val="00A75A87"/>
    <w:rsid w:val="00A75DFA"/>
    <w:rsid w:val="00A76BA8"/>
    <w:rsid w:val="00A77F32"/>
    <w:rsid w:val="00A81EE7"/>
    <w:rsid w:val="00A83579"/>
    <w:rsid w:val="00A83641"/>
    <w:rsid w:val="00A84DFD"/>
    <w:rsid w:val="00A869D2"/>
    <w:rsid w:val="00A869EE"/>
    <w:rsid w:val="00A900DC"/>
    <w:rsid w:val="00A91C82"/>
    <w:rsid w:val="00A933F4"/>
    <w:rsid w:val="00A936D8"/>
    <w:rsid w:val="00A9447B"/>
    <w:rsid w:val="00A945B7"/>
    <w:rsid w:val="00A94D11"/>
    <w:rsid w:val="00A96938"/>
    <w:rsid w:val="00A96D81"/>
    <w:rsid w:val="00AA003E"/>
    <w:rsid w:val="00AA0257"/>
    <w:rsid w:val="00AA0712"/>
    <w:rsid w:val="00AA163A"/>
    <w:rsid w:val="00AA29A6"/>
    <w:rsid w:val="00AA4033"/>
    <w:rsid w:val="00AA43D8"/>
    <w:rsid w:val="00AA4FA6"/>
    <w:rsid w:val="00AA5241"/>
    <w:rsid w:val="00AA5EAB"/>
    <w:rsid w:val="00AA62AE"/>
    <w:rsid w:val="00AA6376"/>
    <w:rsid w:val="00AA65B4"/>
    <w:rsid w:val="00AA6C94"/>
    <w:rsid w:val="00AA6E7D"/>
    <w:rsid w:val="00AA7581"/>
    <w:rsid w:val="00AB0B38"/>
    <w:rsid w:val="00AB14CB"/>
    <w:rsid w:val="00AB15C6"/>
    <w:rsid w:val="00AB19F4"/>
    <w:rsid w:val="00AB2C34"/>
    <w:rsid w:val="00AB32B4"/>
    <w:rsid w:val="00AB3C52"/>
    <w:rsid w:val="00AB577A"/>
    <w:rsid w:val="00AB7620"/>
    <w:rsid w:val="00AB79EB"/>
    <w:rsid w:val="00AB7E5A"/>
    <w:rsid w:val="00AC0C3B"/>
    <w:rsid w:val="00AC0CB4"/>
    <w:rsid w:val="00AC0EF6"/>
    <w:rsid w:val="00AC0FDF"/>
    <w:rsid w:val="00AC1E12"/>
    <w:rsid w:val="00AC277D"/>
    <w:rsid w:val="00AC4394"/>
    <w:rsid w:val="00AC467B"/>
    <w:rsid w:val="00AC486D"/>
    <w:rsid w:val="00AC520E"/>
    <w:rsid w:val="00AC5FC0"/>
    <w:rsid w:val="00AC68D7"/>
    <w:rsid w:val="00AC724D"/>
    <w:rsid w:val="00AC7842"/>
    <w:rsid w:val="00AC79E2"/>
    <w:rsid w:val="00AD006D"/>
    <w:rsid w:val="00AD2038"/>
    <w:rsid w:val="00AD3430"/>
    <w:rsid w:val="00AD3C2E"/>
    <w:rsid w:val="00AD3F55"/>
    <w:rsid w:val="00AD4476"/>
    <w:rsid w:val="00AD4718"/>
    <w:rsid w:val="00AD69EF"/>
    <w:rsid w:val="00AE0B12"/>
    <w:rsid w:val="00AE148D"/>
    <w:rsid w:val="00AE1888"/>
    <w:rsid w:val="00AE1A5B"/>
    <w:rsid w:val="00AE1C30"/>
    <w:rsid w:val="00AE3595"/>
    <w:rsid w:val="00AE38C8"/>
    <w:rsid w:val="00AE3ECB"/>
    <w:rsid w:val="00AE5659"/>
    <w:rsid w:val="00AF00D3"/>
    <w:rsid w:val="00AF037F"/>
    <w:rsid w:val="00AF042A"/>
    <w:rsid w:val="00AF2D47"/>
    <w:rsid w:val="00AF2FD9"/>
    <w:rsid w:val="00AF39AF"/>
    <w:rsid w:val="00AF3C6B"/>
    <w:rsid w:val="00AF4811"/>
    <w:rsid w:val="00AF66C7"/>
    <w:rsid w:val="00AF6D8E"/>
    <w:rsid w:val="00AF6FB1"/>
    <w:rsid w:val="00AF72A4"/>
    <w:rsid w:val="00AF7A31"/>
    <w:rsid w:val="00B00FA8"/>
    <w:rsid w:val="00B014A3"/>
    <w:rsid w:val="00B028B5"/>
    <w:rsid w:val="00B02939"/>
    <w:rsid w:val="00B02A0D"/>
    <w:rsid w:val="00B039CD"/>
    <w:rsid w:val="00B04681"/>
    <w:rsid w:val="00B04B6F"/>
    <w:rsid w:val="00B04FDB"/>
    <w:rsid w:val="00B050B8"/>
    <w:rsid w:val="00B05247"/>
    <w:rsid w:val="00B06DC6"/>
    <w:rsid w:val="00B07E58"/>
    <w:rsid w:val="00B104E1"/>
    <w:rsid w:val="00B10653"/>
    <w:rsid w:val="00B10AA0"/>
    <w:rsid w:val="00B11EAE"/>
    <w:rsid w:val="00B1209A"/>
    <w:rsid w:val="00B125D2"/>
    <w:rsid w:val="00B12930"/>
    <w:rsid w:val="00B14896"/>
    <w:rsid w:val="00B155D7"/>
    <w:rsid w:val="00B169BA"/>
    <w:rsid w:val="00B16DEE"/>
    <w:rsid w:val="00B16FC3"/>
    <w:rsid w:val="00B17CB0"/>
    <w:rsid w:val="00B20343"/>
    <w:rsid w:val="00B2116F"/>
    <w:rsid w:val="00B21424"/>
    <w:rsid w:val="00B21889"/>
    <w:rsid w:val="00B24227"/>
    <w:rsid w:val="00B24B4B"/>
    <w:rsid w:val="00B24D97"/>
    <w:rsid w:val="00B25125"/>
    <w:rsid w:val="00B25A37"/>
    <w:rsid w:val="00B25DD2"/>
    <w:rsid w:val="00B2636B"/>
    <w:rsid w:val="00B2687C"/>
    <w:rsid w:val="00B26DE9"/>
    <w:rsid w:val="00B27923"/>
    <w:rsid w:val="00B33832"/>
    <w:rsid w:val="00B3465A"/>
    <w:rsid w:val="00B37425"/>
    <w:rsid w:val="00B37915"/>
    <w:rsid w:val="00B37DFC"/>
    <w:rsid w:val="00B402EA"/>
    <w:rsid w:val="00B40C0E"/>
    <w:rsid w:val="00B40D4E"/>
    <w:rsid w:val="00B40FCC"/>
    <w:rsid w:val="00B41096"/>
    <w:rsid w:val="00B415CD"/>
    <w:rsid w:val="00B416DB"/>
    <w:rsid w:val="00B43627"/>
    <w:rsid w:val="00B43669"/>
    <w:rsid w:val="00B44B0F"/>
    <w:rsid w:val="00B45A6E"/>
    <w:rsid w:val="00B46BA6"/>
    <w:rsid w:val="00B473D1"/>
    <w:rsid w:val="00B47B12"/>
    <w:rsid w:val="00B502DE"/>
    <w:rsid w:val="00B53621"/>
    <w:rsid w:val="00B55F4B"/>
    <w:rsid w:val="00B56CEA"/>
    <w:rsid w:val="00B56E85"/>
    <w:rsid w:val="00B57206"/>
    <w:rsid w:val="00B614BC"/>
    <w:rsid w:val="00B6359E"/>
    <w:rsid w:val="00B63664"/>
    <w:rsid w:val="00B63A99"/>
    <w:rsid w:val="00B63D04"/>
    <w:rsid w:val="00B64465"/>
    <w:rsid w:val="00B6485A"/>
    <w:rsid w:val="00B64A14"/>
    <w:rsid w:val="00B65355"/>
    <w:rsid w:val="00B65538"/>
    <w:rsid w:val="00B6705B"/>
    <w:rsid w:val="00B671A9"/>
    <w:rsid w:val="00B67C2A"/>
    <w:rsid w:val="00B7130E"/>
    <w:rsid w:val="00B72197"/>
    <w:rsid w:val="00B747B2"/>
    <w:rsid w:val="00B7525E"/>
    <w:rsid w:val="00B75941"/>
    <w:rsid w:val="00B76F63"/>
    <w:rsid w:val="00B77A59"/>
    <w:rsid w:val="00B80679"/>
    <w:rsid w:val="00B816A5"/>
    <w:rsid w:val="00B82402"/>
    <w:rsid w:val="00B82627"/>
    <w:rsid w:val="00B8359A"/>
    <w:rsid w:val="00B84F02"/>
    <w:rsid w:val="00B854CB"/>
    <w:rsid w:val="00B855F8"/>
    <w:rsid w:val="00B858C7"/>
    <w:rsid w:val="00B87156"/>
    <w:rsid w:val="00B8750C"/>
    <w:rsid w:val="00B87E59"/>
    <w:rsid w:val="00B90B7D"/>
    <w:rsid w:val="00B91542"/>
    <w:rsid w:val="00B928F6"/>
    <w:rsid w:val="00B92E8D"/>
    <w:rsid w:val="00B936F3"/>
    <w:rsid w:val="00B941AE"/>
    <w:rsid w:val="00B941D3"/>
    <w:rsid w:val="00B94667"/>
    <w:rsid w:val="00B9543E"/>
    <w:rsid w:val="00B95ACB"/>
    <w:rsid w:val="00BA0977"/>
    <w:rsid w:val="00BA0F9B"/>
    <w:rsid w:val="00BA0FB9"/>
    <w:rsid w:val="00BA1C73"/>
    <w:rsid w:val="00BA25A2"/>
    <w:rsid w:val="00BA2A59"/>
    <w:rsid w:val="00BA401D"/>
    <w:rsid w:val="00BA5279"/>
    <w:rsid w:val="00BA6894"/>
    <w:rsid w:val="00BA694C"/>
    <w:rsid w:val="00BA6FD3"/>
    <w:rsid w:val="00BA76E4"/>
    <w:rsid w:val="00BB079A"/>
    <w:rsid w:val="00BB0C4F"/>
    <w:rsid w:val="00BB1D7C"/>
    <w:rsid w:val="00BB558D"/>
    <w:rsid w:val="00BC2541"/>
    <w:rsid w:val="00BC2CF9"/>
    <w:rsid w:val="00BC39F9"/>
    <w:rsid w:val="00BC49B1"/>
    <w:rsid w:val="00BC4FE8"/>
    <w:rsid w:val="00BC5603"/>
    <w:rsid w:val="00BC573F"/>
    <w:rsid w:val="00BD1E3C"/>
    <w:rsid w:val="00BD2864"/>
    <w:rsid w:val="00BD34C2"/>
    <w:rsid w:val="00BD3521"/>
    <w:rsid w:val="00BD3875"/>
    <w:rsid w:val="00BD49F2"/>
    <w:rsid w:val="00BD5B3A"/>
    <w:rsid w:val="00BD63AA"/>
    <w:rsid w:val="00BD72C7"/>
    <w:rsid w:val="00BD7764"/>
    <w:rsid w:val="00BD7BD4"/>
    <w:rsid w:val="00BE0D40"/>
    <w:rsid w:val="00BE14E9"/>
    <w:rsid w:val="00BE16E4"/>
    <w:rsid w:val="00BE1BCA"/>
    <w:rsid w:val="00BE2A36"/>
    <w:rsid w:val="00BE2B7E"/>
    <w:rsid w:val="00BE309D"/>
    <w:rsid w:val="00BE314D"/>
    <w:rsid w:val="00BE3420"/>
    <w:rsid w:val="00BE3A39"/>
    <w:rsid w:val="00BE408B"/>
    <w:rsid w:val="00BE5AFC"/>
    <w:rsid w:val="00BE698E"/>
    <w:rsid w:val="00BE6A7E"/>
    <w:rsid w:val="00BE6E7C"/>
    <w:rsid w:val="00BF17B7"/>
    <w:rsid w:val="00BF1949"/>
    <w:rsid w:val="00BF26AA"/>
    <w:rsid w:val="00BF2A60"/>
    <w:rsid w:val="00BF31A5"/>
    <w:rsid w:val="00BF3923"/>
    <w:rsid w:val="00BF4282"/>
    <w:rsid w:val="00BF4437"/>
    <w:rsid w:val="00BF4EA0"/>
    <w:rsid w:val="00BF67A5"/>
    <w:rsid w:val="00BF6B7D"/>
    <w:rsid w:val="00BF6BAD"/>
    <w:rsid w:val="00BF6CB8"/>
    <w:rsid w:val="00BF7FB3"/>
    <w:rsid w:val="00C00C65"/>
    <w:rsid w:val="00C00E18"/>
    <w:rsid w:val="00C01333"/>
    <w:rsid w:val="00C0243B"/>
    <w:rsid w:val="00C0305D"/>
    <w:rsid w:val="00C032E2"/>
    <w:rsid w:val="00C03FCB"/>
    <w:rsid w:val="00C0426C"/>
    <w:rsid w:val="00C0460C"/>
    <w:rsid w:val="00C05346"/>
    <w:rsid w:val="00C05A9F"/>
    <w:rsid w:val="00C062A4"/>
    <w:rsid w:val="00C072B8"/>
    <w:rsid w:val="00C07774"/>
    <w:rsid w:val="00C07A41"/>
    <w:rsid w:val="00C07B25"/>
    <w:rsid w:val="00C07E3E"/>
    <w:rsid w:val="00C13C3E"/>
    <w:rsid w:val="00C15CF2"/>
    <w:rsid w:val="00C16B56"/>
    <w:rsid w:val="00C174DB"/>
    <w:rsid w:val="00C17542"/>
    <w:rsid w:val="00C17826"/>
    <w:rsid w:val="00C17CBA"/>
    <w:rsid w:val="00C2296D"/>
    <w:rsid w:val="00C22FFD"/>
    <w:rsid w:val="00C24CC7"/>
    <w:rsid w:val="00C25746"/>
    <w:rsid w:val="00C266A1"/>
    <w:rsid w:val="00C26A01"/>
    <w:rsid w:val="00C27383"/>
    <w:rsid w:val="00C30BC4"/>
    <w:rsid w:val="00C3103A"/>
    <w:rsid w:val="00C31296"/>
    <w:rsid w:val="00C31E76"/>
    <w:rsid w:val="00C323EE"/>
    <w:rsid w:val="00C32E6B"/>
    <w:rsid w:val="00C33FCB"/>
    <w:rsid w:val="00C34C6B"/>
    <w:rsid w:val="00C367DD"/>
    <w:rsid w:val="00C4059C"/>
    <w:rsid w:val="00C40C8F"/>
    <w:rsid w:val="00C42EC9"/>
    <w:rsid w:val="00C42F1B"/>
    <w:rsid w:val="00C448D8"/>
    <w:rsid w:val="00C46DE7"/>
    <w:rsid w:val="00C51701"/>
    <w:rsid w:val="00C51D4D"/>
    <w:rsid w:val="00C520C3"/>
    <w:rsid w:val="00C52186"/>
    <w:rsid w:val="00C57391"/>
    <w:rsid w:val="00C5764B"/>
    <w:rsid w:val="00C617A8"/>
    <w:rsid w:val="00C61B55"/>
    <w:rsid w:val="00C61D0E"/>
    <w:rsid w:val="00C62102"/>
    <w:rsid w:val="00C62EA1"/>
    <w:rsid w:val="00C63D7C"/>
    <w:rsid w:val="00C6454C"/>
    <w:rsid w:val="00C64940"/>
    <w:rsid w:val="00C64AD4"/>
    <w:rsid w:val="00C66956"/>
    <w:rsid w:val="00C675F8"/>
    <w:rsid w:val="00C67D8C"/>
    <w:rsid w:val="00C7056F"/>
    <w:rsid w:val="00C7080D"/>
    <w:rsid w:val="00C70C1D"/>
    <w:rsid w:val="00C73D72"/>
    <w:rsid w:val="00C74F0C"/>
    <w:rsid w:val="00C7687C"/>
    <w:rsid w:val="00C77204"/>
    <w:rsid w:val="00C77AE8"/>
    <w:rsid w:val="00C77E2C"/>
    <w:rsid w:val="00C807A0"/>
    <w:rsid w:val="00C818D7"/>
    <w:rsid w:val="00C8320E"/>
    <w:rsid w:val="00C8392B"/>
    <w:rsid w:val="00C90D0D"/>
    <w:rsid w:val="00C91D70"/>
    <w:rsid w:val="00C93E84"/>
    <w:rsid w:val="00C94808"/>
    <w:rsid w:val="00C9511C"/>
    <w:rsid w:val="00CA0253"/>
    <w:rsid w:val="00CA08C4"/>
    <w:rsid w:val="00CA1B5C"/>
    <w:rsid w:val="00CA1CD2"/>
    <w:rsid w:val="00CA1E17"/>
    <w:rsid w:val="00CA23A0"/>
    <w:rsid w:val="00CA2F5A"/>
    <w:rsid w:val="00CA2FBE"/>
    <w:rsid w:val="00CA378C"/>
    <w:rsid w:val="00CA395A"/>
    <w:rsid w:val="00CA3B94"/>
    <w:rsid w:val="00CA3CC9"/>
    <w:rsid w:val="00CA4147"/>
    <w:rsid w:val="00CA41F2"/>
    <w:rsid w:val="00CA4D9B"/>
    <w:rsid w:val="00CA50A7"/>
    <w:rsid w:val="00CA5830"/>
    <w:rsid w:val="00CA5CE5"/>
    <w:rsid w:val="00CA6216"/>
    <w:rsid w:val="00CA65C5"/>
    <w:rsid w:val="00CA68AD"/>
    <w:rsid w:val="00CA6F97"/>
    <w:rsid w:val="00CB00CF"/>
    <w:rsid w:val="00CB03E1"/>
    <w:rsid w:val="00CB0B54"/>
    <w:rsid w:val="00CB12AD"/>
    <w:rsid w:val="00CB44FA"/>
    <w:rsid w:val="00CB510B"/>
    <w:rsid w:val="00CB5A06"/>
    <w:rsid w:val="00CB6D6E"/>
    <w:rsid w:val="00CB7169"/>
    <w:rsid w:val="00CC2556"/>
    <w:rsid w:val="00CC2914"/>
    <w:rsid w:val="00CC2D16"/>
    <w:rsid w:val="00CC3182"/>
    <w:rsid w:val="00CC4DD7"/>
    <w:rsid w:val="00CC55FA"/>
    <w:rsid w:val="00CC61AB"/>
    <w:rsid w:val="00CC6DD2"/>
    <w:rsid w:val="00CD0855"/>
    <w:rsid w:val="00CD29B1"/>
    <w:rsid w:val="00CD3277"/>
    <w:rsid w:val="00CD372C"/>
    <w:rsid w:val="00CD3C67"/>
    <w:rsid w:val="00CD5C8C"/>
    <w:rsid w:val="00CD5F43"/>
    <w:rsid w:val="00CD68B7"/>
    <w:rsid w:val="00CD6918"/>
    <w:rsid w:val="00CD7B82"/>
    <w:rsid w:val="00CE13DA"/>
    <w:rsid w:val="00CE1691"/>
    <w:rsid w:val="00CE1C76"/>
    <w:rsid w:val="00CE2267"/>
    <w:rsid w:val="00CE28D9"/>
    <w:rsid w:val="00CE44BC"/>
    <w:rsid w:val="00CE4815"/>
    <w:rsid w:val="00CE64BA"/>
    <w:rsid w:val="00CE6705"/>
    <w:rsid w:val="00CF18E0"/>
    <w:rsid w:val="00CF1D3F"/>
    <w:rsid w:val="00CF2668"/>
    <w:rsid w:val="00CF2FE7"/>
    <w:rsid w:val="00CF3978"/>
    <w:rsid w:val="00CF5BC5"/>
    <w:rsid w:val="00CF6FFD"/>
    <w:rsid w:val="00D00DDB"/>
    <w:rsid w:val="00D02D36"/>
    <w:rsid w:val="00D0302E"/>
    <w:rsid w:val="00D0399E"/>
    <w:rsid w:val="00D03BF8"/>
    <w:rsid w:val="00D03D56"/>
    <w:rsid w:val="00D043FC"/>
    <w:rsid w:val="00D0554D"/>
    <w:rsid w:val="00D05A07"/>
    <w:rsid w:val="00D05EBC"/>
    <w:rsid w:val="00D06E69"/>
    <w:rsid w:val="00D06F7D"/>
    <w:rsid w:val="00D11740"/>
    <w:rsid w:val="00D1247B"/>
    <w:rsid w:val="00D148EF"/>
    <w:rsid w:val="00D14976"/>
    <w:rsid w:val="00D14D73"/>
    <w:rsid w:val="00D153C0"/>
    <w:rsid w:val="00D16C8E"/>
    <w:rsid w:val="00D17646"/>
    <w:rsid w:val="00D17966"/>
    <w:rsid w:val="00D17A73"/>
    <w:rsid w:val="00D17B2F"/>
    <w:rsid w:val="00D211ED"/>
    <w:rsid w:val="00D22266"/>
    <w:rsid w:val="00D22341"/>
    <w:rsid w:val="00D22880"/>
    <w:rsid w:val="00D2409E"/>
    <w:rsid w:val="00D248F6"/>
    <w:rsid w:val="00D25500"/>
    <w:rsid w:val="00D30F55"/>
    <w:rsid w:val="00D3185B"/>
    <w:rsid w:val="00D32004"/>
    <w:rsid w:val="00D322C9"/>
    <w:rsid w:val="00D3262C"/>
    <w:rsid w:val="00D32A36"/>
    <w:rsid w:val="00D35355"/>
    <w:rsid w:val="00D35705"/>
    <w:rsid w:val="00D3711B"/>
    <w:rsid w:val="00D4013F"/>
    <w:rsid w:val="00D408AE"/>
    <w:rsid w:val="00D410B8"/>
    <w:rsid w:val="00D42683"/>
    <w:rsid w:val="00D43971"/>
    <w:rsid w:val="00D43C52"/>
    <w:rsid w:val="00D44C84"/>
    <w:rsid w:val="00D45834"/>
    <w:rsid w:val="00D45F98"/>
    <w:rsid w:val="00D470E3"/>
    <w:rsid w:val="00D4743D"/>
    <w:rsid w:val="00D50497"/>
    <w:rsid w:val="00D50565"/>
    <w:rsid w:val="00D510D2"/>
    <w:rsid w:val="00D51810"/>
    <w:rsid w:val="00D51AEB"/>
    <w:rsid w:val="00D51C22"/>
    <w:rsid w:val="00D52478"/>
    <w:rsid w:val="00D533A7"/>
    <w:rsid w:val="00D53D8A"/>
    <w:rsid w:val="00D5458A"/>
    <w:rsid w:val="00D545D2"/>
    <w:rsid w:val="00D549ED"/>
    <w:rsid w:val="00D552C5"/>
    <w:rsid w:val="00D55774"/>
    <w:rsid w:val="00D557F5"/>
    <w:rsid w:val="00D56419"/>
    <w:rsid w:val="00D568D2"/>
    <w:rsid w:val="00D573E7"/>
    <w:rsid w:val="00D60123"/>
    <w:rsid w:val="00D60BDE"/>
    <w:rsid w:val="00D60E9F"/>
    <w:rsid w:val="00D61180"/>
    <w:rsid w:val="00D61D53"/>
    <w:rsid w:val="00D6348B"/>
    <w:rsid w:val="00D6376D"/>
    <w:rsid w:val="00D63C46"/>
    <w:rsid w:val="00D64495"/>
    <w:rsid w:val="00D64696"/>
    <w:rsid w:val="00D64BB1"/>
    <w:rsid w:val="00D6593A"/>
    <w:rsid w:val="00D65AB4"/>
    <w:rsid w:val="00D66B9E"/>
    <w:rsid w:val="00D66C0C"/>
    <w:rsid w:val="00D70628"/>
    <w:rsid w:val="00D70712"/>
    <w:rsid w:val="00D70DDE"/>
    <w:rsid w:val="00D710B4"/>
    <w:rsid w:val="00D711A4"/>
    <w:rsid w:val="00D71216"/>
    <w:rsid w:val="00D712E3"/>
    <w:rsid w:val="00D716B8"/>
    <w:rsid w:val="00D7296F"/>
    <w:rsid w:val="00D731D4"/>
    <w:rsid w:val="00D73967"/>
    <w:rsid w:val="00D73C05"/>
    <w:rsid w:val="00D73FD1"/>
    <w:rsid w:val="00D761DD"/>
    <w:rsid w:val="00D76DFB"/>
    <w:rsid w:val="00D805F8"/>
    <w:rsid w:val="00D8291F"/>
    <w:rsid w:val="00D84034"/>
    <w:rsid w:val="00D858F1"/>
    <w:rsid w:val="00D85F1D"/>
    <w:rsid w:val="00D865E2"/>
    <w:rsid w:val="00D8660D"/>
    <w:rsid w:val="00D87239"/>
    <w:rsid w:val="00D873FC"/>
    <w:rsid w:val="00D876CA"/>
    <w:rsid w:val="00D8771A"/>
    <w:rsid w:val="00D87A58"/>
    <w:rsid w:val="00D903A1"/>
    <w:rsid w:val="00D90AD0"/>
    <w:rsid w:val="00D915B8"/>
    <w:rsid w:val="00D9358E"/>
    <w:rsid w:val="00D94047"/>
    <w:rsid w:val="00D94668"/>
    <w:rsid w:val="00D949BF"/>
    <w:rsid w:val="00D94F82"/>
    <w:rsid w:val="00D959C3"/>
    <w:rsid w:val="00D96A01"/>
    <w:rsid w:val="00D97186"/>
    <w:rsid w:val="00D97CA4"/>
    <w:rsid w:val="00DA135F"/>
    <w:rsid w:val="00DA1489"/>
    <w:rsid w:val="00DA196A"/>
    <w:rsid w:val="00DA1CCB"/>
    <w:rsid w:val="00DA2094"/>
    <w:rsid w:val="00DA22AC"/>
    <w:rsid w:val="00DA244D"/>
    <w:rsid w:val="00DA2506"/>
    <w:rsid w:val="00DA28A9"/>
    <w:rsid w:val="00DA3166"/>
    <w:rsid w:val="00DA36FF"/>
    <w:rsid w:val="00DA3FD8"/>
    <w:rsid w:val="00DA4867"/>
    <w:rsid w:val="00DA492F"/>
    <w:rsid w:val="00DA5BA9"/>
    <w:rsid w:val="00DA684A"/>
    <w:rsid w:val="00DB01A3"/>
    <w:rsid w:val="00DB0B6F"/>
    <w:rsid w:val="00DB16BB"/>
    <w:rsid w:val="00DB283B"/>
    <w:rsid w:val="00DB2DFE"/>
    <w:rsid w:val="00DB324C"/>
    <w:rsid w:val="00DB42C2"/>
    <w:rsid w:val="00DB631C"/>
    <w:rsid w:val="00DB652D"/>
    <w:rsid w:val="00DB6771"/>
    <w:rsid w:val="00DB7398"/>
    <w:rsid w:val="00DB7BB7"/>
    <w:rsid w:val="00DC0030"/>
    <w:rsid w:val="00DC04F9"/>
    <w:rsid w:val="00DC1AF4"/>
    <w:rsid w:val="00DC27B9"/>
    <w:rsid w:val="00DC2F66"/>
    <w:rsid w:val="00DC305A"/>
    <w:rsid w:val="00DC4141"/>
    <w:rsid w:val="00DC424A"/>
    <w:rsid w:val="00DC4B1B"/>
    <w:rsid w:val="00DC4D89"/>
    <w:rsid w:val="00DC5165"/>
    <w:rsid w:val="00DC5645"/>
    <w:rsid w:val="00DC5A4E"/>
    <w:rsid w:val="00DC78DB"/>
    <w:rsid w:val="00DD07AE"/>
    <w:rsid w:val="00DD2F92"/>
    <w:rsid w:val="00DD4977"/>
    <w:rsid w:val="00DD673D"/>
    <w:rsid w:val="00DD7FC7"/>
    <w:rsid w:val="00DE2A03"/>
    <w:rsid w:val="00DE50DE"/>
    <w:rsid w:val="00DE6255"/>
    <w:rsid w:val="00DE687D"/>
    <w:rsid w:val="00DE6CFE"/>
    <w:rsid w:val="00DE72D5"/>
    <w:rsid w:val="00DF0026"/>
    <w:rsid w:val="00DF017C"/>
    <w:rsid w:val="00DF0640"/>
    <w:rsid w:val="00DF1609"/>
    <w:rsid w:val="00DF34AE"/>
    <w:rsid w:val="00DF3FC3"/>
    <w:rsid w:val="00DF40F0"/>
    <w:rsid w:val="00DF4F4B"/>
    <w:rsid w:val="00DF5200"/>
    <w:rsid w:val="00DF52E9"/>
    <w:rsid w:val="00DF5668"/>
    <w:rsid w:val="00DF59E5"/>
    <w:rsid w:val="00DF6506"/>
    <w:rsid w:val="00E015DB"/>
    <w:rsid w:val="00E01F1D"/>
    <w:rsid w:val="00E0239A"/>
    <w:rsid w:val="00E0244E"/>
    <w:rsid w:val="00E03050"/>
    <w:rsid w:val="00E03762"/>
    <w:rsid w:val="00E05871"/>
    <w:rsid w:val="00E101E0"/>
    <w:rsid w:val="00E10502"/>
    <w:rsid w:val="00E107A5"/>
    <w:rsid w:val="00E112AA"/>
    <w:rsid w:val="00E118D6"/>
    <w:rsid w:val="00E12A49"/>
    <w:rsid w:val="00E12BA2"/>
    <w:rsid w:val="00E12EE4"/>
    <w:rsid w:val="00E13B14"/>
    <w:rsid w:val="00E14116"/>
    <w:rsid w:val="00E14F68"/>
    <w:rsid w:val="00E15ACD"/>
    <w:rsid w:val="00E15B27"/>
    <w:rsid w:val="00E15C84"/>
    <w:rsid w:val="00E16745"/>
    <w:rsid w:val="00E2036B"/>
    <w:rsid w:val="00E203C2"/>
    <w:rsid w:val="00E20527"/>
    <w:rsid w:val="00E20E98"/>
    <w:rsid w:val="00E21625"/>
    <w:rsid w:val="00E217C0"/>
    <w:rsid w:val="00E2245B"/>
    <w:rsid w:val="00E22AB1"/>
    <w:rsid w:val="00E22B6B"/>
    <w:rsid w:val="00E23B7F"/>
    <w:rsid w:val="00E240B8"/>
    <w:rsid w:val="00E254EB"/>
    <w:rsid w:val="00E277EF"/>
    <w:rsid w:val="00E306F3"/>
    <w:rsid w:val="00E30B82"/>
    <w:rsid w:val="00E30EF5"/>
    <w:rsid w:val="00E3244B"/>
    <w:rsid w:val="00E326F3"/>
    <w:rsid w:val="00E32C38"/>
    <w:rsid w:val="00E330E3"/>
    <w:rsid w:val="00E3359F"/>
    <w:rsid w:val="00E34551"/>
    <w:rsid w:val="00E3492C"/>
    <w:rsid w:val="00E35486"/>
    <w:rsid w:val="00E35890"/>
    <w:rsid w:val="00E35DFC"/>
    <w:rsid w:val="00E36041"/>
    <w:rsid w:val="00E40741"/>
    <w:rsid w:val="00E40805"/>
    <w:rsid w:val="00E41099"/>
    <w:rsid w:val="00E4198D"/>
    <w:rsid w:val="00E4237C"/>
    <w:rsid w:val="00E432A4"/>
    <w:rsid w:val="00E43434"/>
    <w:rsid w:val="00E43627"/>
    <w:rsid w:val="00E4381D"/>
    <w:rsid w:val="00E43F96"/>
    <w:rsid w:val="00E441A5"/>
    <w:rsid w:val="00E444CB"/>
    <w:rsid w:val="00E44607"/>
    <w:rsid w:val="00E44AEF"/>
    <w:rsid w:val="00E45187"/>
    <w:rsid w:val="00E4603F"/>
    <w:rsid w:val="00E467D7"/>
    <w:rsid w:val="00E46828"/>
    <w:rsid w:val="00E471A5"/>
    <w:rsid w:val="00E472B1"/>
    <w:rsid w:val="00E478DA"/>
    <w:rsid w:val="00E47977"/>
    <w:rsid w:val="00E50BA6"/>
    <w:rsid w:val="00E51AE5"/>
    <w:rsid w:val="00E51C11"/>
    <w:rsid w:val="00E525B4"/>
    <w:rsid w:val="00E5366B"/>
    <w:rsid w:val="00E55211"/>
    <w:rsid w:val="00E554AA"/>
    <w:rsid w:val="00E5645A"/>
    <w:rsid w:val="00E56A1D"/>
    <w:rsid w:val="00E56DB3"/>
    <w:rsid w:val="00E57275"/>
    <w:rsid w:val="00E57E6D"/>
    <w:rsid w:val="00E60B12"/>
    <w:rsid w:val="00E61783"/>
    <w:rsid w:val="00E62565"/>
    <w:rsid w:val="00E62B60"/>
    <w:rsid w:val="00E63D81"/>
    <w:rsid w:val="00E64538"/>
    <w:rsid w:val="00E64C02"/>
    <w:rsid w:val="00E665D4"/>
    <w:rsid w:val="00E6686D"/>
    <w:rsid w:val="00E66C81"/>
    <w:rsid w:val="00E67301"/>
    <w:rsid w:val="00E6769F"/>
    <w:rsid w:val="00E678D4"/>
    <w:rsid w:val="00E67DF3"/>
    <w:rsid w:val="00E70902"/>
    <w:rsid w:val="00E70C96"/>
    <w:rsid w:val="00E71748"/>
    <w:rsid w:val="00E71E7D"/>
    <w:rsid w:val="00E7225A"/>
    <w:rsid w:val="00E72924"/>
    <w:rsid w:val="00E7315D"/>
    <w:rsid w:val="00E732C2"/>
    <w:rsid w:val="00E735AC"/>
    <w:rsid w:val="00E759DA"/>
    <w:rsid w:val="00E813A7"/>
    <w:rsid w:val="00E81EC9"/>
    <w:rsid w:val="00E83A40"/>
    <w:rsid w:val="00E83E62"/>
    <w:rsid w:val="00E83FF4"/>
    <w:rsid w:val="00E8406B"/>
    <w:rsid w:val="00E87CCD"/>
    <w:rsid w:val="00E87E19"/>
    <w:rsid w:val="00E915CF"/>
    <w:rsid w:val="00E918D1"/>
    <w:rsid w:val="00E9227F"/>
    <w:rsid w:val="00E929C5"/>
    <w:rsid w:val="00E93CFE"/>
    <w:rsid w:val="00E945F6"/>
    <w:rsid w:val="00E95D32"/>
    <w:rsid w:val="00E9719E"/>
    <w:rsid w:val="00E975FA"/>
    <w:rsid w:val="00EA1874"/>
    <w:rsid w:val="00EA2C2A"/>
    <w:rsid w:val="00EA345B"/>
    <w:rsid w:val="00EA34A9"/>
    <w:rsid w:val="00EA3E49"/>
    <w:rsid w:val="00EA40FE"/>
    <w:rsid w:val="00EA4413"/>
    <w:rsid w:val="00EA505B"/>
    <w:rsid w:val="00EA55DA"/>
    <w:rsid w:val="00EA5C80"/>
    <w:rsid w:val="00EA5F2F"/>
    <w:rsid w:val="00EA6E9D"/>
    <w:rsid w:val="00EB0468"/>
    <w:rsid w:val="00EB1033"/>
    <w:rsid w:val="00EB106C"/>
    <w:rsid w:val="00EB133E"/>
    <w:rsid w:val="00EB145E"/>
    <w:rsid w:val="00EB23BD"/>
    <w:rsid w:val="00EB36D2"/>
    <w:rsid w:val="00EB39FD"/>
    <w:rsid w:val="00EB6EE4"/>
    <w:rsid w:val="00EC0BA2"/>
    <w:rsid w:val="00EC0EBE"/>
    <w:rsid w:val="00EC12C3"/>
    <w:rsid w:val="00EC1847"/>
    <w:rsid w:val="00EC21B7"/>
    <w:rsid w:val="00EC2D59"/>
    <w:rsid w:val="00EC31A5"/>
    <w:rsid w:val="00EC32A4"/>
    <w:rsid w:val="00EC4A3A"/>
    <w:rsid w:val="00EC65A1"/>
    <w:rsid w:val="00EC6978"/>
    <w:rsid w:val="00EC6FAB"/>
    <w:rsid w:val="00ED03E8"/>
    <w:rsid w:val="00ED3BA9"/>
    <w:rsid w:val="00ED458D"/>
    <w:rsid w:val="00ED4946"/>
    <w:rsid w:val="00ED4DA5"/>
    <w:rsid w:val="00ED5CC2"/>
    <w:rsid w:val="00ED77F7"/>
    <w:rsid w:val="00ED78F4"/>
    <w:rsid w:val="00EE1E9A"/>
    <w:rsid w:val="00EE2188"/>
    <w:rsid w:val="00EE33F8"/>
    <w:rsid w:val="00EE4632"/>
    <w:rsid w:val="00EE484E"/>
    <w:rsid w:val="00EE489F"/>
    <w:rsid w:val="00EE4B5B"/>
    <w:rsid w:val="00EE5CC2"/>
    <w:rsid w:val="00EE6A17"/>
    <w:rsid w:val="00EE7078"/>
    <w:rsid w:val="00EE72DC"/>
    <w:rsid w:val="00EE7A78"/>
    <w:rsid w:val="00EF0560"/>
    <w:rsid w:val="00EF1387"/>
    <w:rsid w:val="00EF4DB3"/>
    <w:rsid w:val="00EF52E1"/>
    <w:rsid w:val="00EF5A51"/>
    <w:rsid w:val="00EF5A89"/>
    <w:rsid w:val="00EF64CD"/>
    <w:rsid w:val="00EF70E6"/>
    <w:rsid w:val="00F001D5"/>
    <w:rsid w:val="00F0098D"/>
    <w:rsid w:val="00F00B0C"/>
    <w:rsid w:val="00F00BD6"/>
    <w:rsid w:val="00F0251C"/>
    <w:rsid w:val="00F0268D"/>
    <w:rsid w:val="00F031C0"/>
    <w:rsid w:val="00F03E8F"/>
    <w:rsid w:val="00F0401A"/>
    <w:rsid w:val="00F0404B"/>
    <w:rsid w:val="00F047AE"/>
    <w:rsid w:val="00F04ABE"/>
    <w:rsid w:val="00F0516B"/>
    <w:rsid w:val="00F05DC0"/>
    <w:rsid w:val="00F06470"/>
    <w:rsid w:val="00F070F8"/>
    <w:rsid w:val="00F117EF"/>
    <w:rsid w:val="00F11FF1"/>
    <w:rsid w:val="00F15C3F"/>
    <w:rsid w:val="00F175CB"/>
    <w:rsid w:val="00F176C1"/>
    <w:rsid w:val="00F21B04"/>
    <w:rsid w:val="00F22AD4"/>
    <w:rsid w:val="00F22C21"/>
    <w:rsid w:val="00F234CA"/>
    <w:rsid w:val="00F244BC"/>
    <w:rsid w:val="00F24C56"/>
    <w:rsid w:val="00F24EA7"/>
    <w:rsid w:val="00F2579D"/>
    <w:rsid w:val="00F25871"/>
    <w:rsid w:val="00F25906"/>
    <w:rsid w:val="00F269CA"/>
    <w:rsid w:val="00F26F5B"/>
    <w:rsid w:val="00F2740E"/>
    <w:rsid w:val="00F277F3"/>
    <w:rsid w:val="00F27D50"/>
    <w:rsid w:val="00F303E6"/>
    <w:rsid w:val="00F30C82"/>
    <w:rsid w:val="00F32409"/>
    <w:rsid w:val="00F33B52"/>
    <w:rsid w:val="00F33D3E"/>
    <w:rsid w:val="00F34A91"/>
    <w:rsid w:val="00F34D1F"/>
    <w:rsid w:val="00F3636D"/>
    <w:rsid w:val="00F36A43"/>
    <w:rsid w:val="00F409DB"/>
    <w:rsid w:val="00F40AB0"/>
    <w:rsid w:val="00F40E02"/>
    <w:rsid w:val="00F42327"/>
    <w:rsid w:val="00F4361F"/>
    <w:rsid w:val="00F43A09"/>
    <w:rsid w:val="00F43CF1"/>
    <w:rsid w:val="00F44A3F"/>
    <w:rsid w:val="00F4603F"/>
    <w:rsid w:val="00F4620A"/>
    <w:rsid w:val="00F46490"/>
    <w:rsid w:val="00F46817"/>
    <w:rsid w:val="00F4683D"/>
    <w:rsid w:val="00F46F4F"/>
    <w:rsid w:val="00F476EE"/>
    <w:rsid w:val="00F50A33"/>
    <w:rsid w:val="00F5139E"/>
    <w:rsid w:val="00F5175F"/>
    <w:rsid w:val="00F54654"/>
    <w:rsid w:val="00F54878"/>
    <w:rsid w:val="00F54E2D"/>
    <w:rsid w:val="00F55082"/>
    <w:rsid w:val="00F55769"/>
    <w:rsid w:val="00F55D59"/>
    <w:rsid w:val="00F5643F"/>
    <w:rsid w:val="00F56ACA"/>
    <w:rsid w:val="00F578A8"/>
    <w:rsid w:val="00F608FF"/>
    <w:rsid w:val="00F60D09"/>
    <w:rsid w:val="00F613B3"/>
    <w:rsid w:val="00F62AA5"/>
    <w:rsid w:val="00F632A0"/>
    <w:rsid w:val="00F634AC"/>
    <w:rsid w:val="00F638EC"/>
    <w:rsid w:val="00F63C18"/>
    <w:rsid w:val="00F63C4F"/>
    <w:rsid w:val="00F6491B"/>
    <w:rsid w:val="00F66698"/>
    <w:rsid w:val="00F67697"/>
    <w:rsid w:val="00F67D37"/>
    <w:rsid w:val="00F71594"/>
    <w:rsid w:val="00F71803"/>
    <w:rsid w:val="00F71EB5"/>
    <w:rsid w:val="00F7282B"/>
    <w:rsid w:val="00F73BCD"/>
    <w:rsid w:val="00F77E2C"/>
    <w:rsid w:val="00F807DA"/>
    <w:rsid w:val="00F8199F"/>
    <w:rsid w:val="00F81CC5"/>
    <w:rsid w:val="00F844F9"/>
    <w:rsid w:val="00F8566A"/>
    <w:rsid w:val="00F85844"/>
    <w:rsid w:val="00F860BF"/>
    <w:rsid w:val="00F864F8"/>
    <w:rsid w:val="00F87F1E"/>
    <w:rsid w:val="00F90839"/>
    <w:rsid w:val="00F909EB"/>
    <w:rsid w:val="00F90DD5"/>
    <w:rsid w:val="00F925A6"/>
    <w:rsid w:val="00F93788"/>
    <w:rsid w:val="00F95589"/>
    <w:rsid w:val="00F9571F"/>
    <w:rsid w:val="00F962AC"/>
    <w:rsid w:val="00F96C81"/>
    <w:rsid w:val="00F97FD2"/>
    <w:rsid w:val="00FA121B"/>
    <w:rsid w:val="00FA1DF3"/>
    <w:rsid w:val="00FA1E00"/>
    <w:rsid w:val="00FA235C"/>
    <w:rsid w:val="00FA2474"/>
    <w:rsid w:val="00FA264F"/>
    <w:rsid w:val="00FA3A3D"/>
    <w:rsid w:val="00FA4F97"/>
    <w:rsid w:val="00FA56E9"/>
    <w:rsid w:val="00FA5701"/>
    <w:rsid w:val="00FA5765"/>
    <w:rsid w:val="00FA5C64"/>
    <w:rsid w:val="00FA6020"/>
    <w:rsid w:val="00FA7C3E"/>
    <w:rsid w:val="00FA7C95"/>
    <w:rsid w:val="00FB0EB9"/>
    <w:rsid w:val="00FB149F"/>
    <w:rsid w:val="00FB179E"/>
    <w:rsid w:val="00FB2391"/>
    <w:rsid w:val="00FB3625"/>
    <w:rsid w:val="00FB3C86"/>
    <w:rsid w:val="00FB3EEB"/>
    <w:rsid w:val="00FB48A0"/>
    <w:rsid w:val="00FB58CE"/>
    <w:rsid w:val="00FB6003"/>
    <w:rsid w:val="00FB7BDF"/>
    <w:rsid w:val="00FC03AD"/>
    <w:rsid w:val="00FC08DE"/>
    <w:rsid w:val="00FC0A1D"/>
    <w:rsid w:val="00FC1408"/>
    <w:rsid w:val="00FC18C3"/>
    <w:rsid w:val="00FC412F"/>
    <w:rsid w:val="00FC462D"/>
    <w:rsid w:val="00FC585B"/>
    <w:rsid w:val="00FC6066"/>
    <w:rsid w:val="00FC690A"/>
    <w:rsid w:val="00FC7476"/>
    <w:rsid w:val="00FC7CB6"/>
    <w:rsid w:val="00FC7DE3"/>
    <w:rsid w:val="00FD12BC"/>
    <w:rsid w:val="00FD184E"/>
    <w:rsid w:val="00FD191B"/>
    <w:rsid w:val="00FD4009"/>
    <w:rsid w:val="00FD46B3"/>
    <w:rsid w:val="00FD4826"/>
    <w:rsid w:val="00FD540D"/>
    <w:rsid w:val="00FD6655"/>
    <w:rsid w:val="00FD6DE9"/>
    <w:rsid w:val="00FE031A"/>
    <w:rsid w:val="00FE1073"/>
    <w:rsid w:val="00FE2C64"/>
    <w:rsid w:val="00FE38D1"/>
    <w:rsid w:val="00FE3F6D"/>
    <w:rsid w:val="00FE4F78"/>
    <w:rsid w:val="00FE6361"/>
    <w:rsid w:val="00FE6720"/>
    <w:rsid w:val="00FE677B"/>
    <w:rsid w:val="00FF0FDB"/>
    <w:rsid w:val="00FF1191"/>
    <w:rsid w:val="00FF198E"/>
    <w:rsid w:val="00FF20C0"/>
    <w:rsid w:val="00FF221B"/>
    <w:rsid w:val="00FF37B8"/>
    <w:rsid w:val="00FF5325"/>
    <w:rsid w:val="00FF5ED3"/>
    <w:rsid w:val="00FF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C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25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2541"/>
  </w:style>
  <w:style w:type="paragraph" w:styleId="Header">
    <w:name w:val="header"/>
    <w:basedOn w:val="Normal"/>
    <w:rsid w:val="00D903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609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153C0"/>
    <w:rPr>
      <w:color w:val="0000FF"/>
      <w:u w:val="single"/>
    </w:rPr>
  </w:style>
  <w:style w:type="paragraph" w:customStyle="1" w:styleId="midtext">
    <w:name w:val="midtext"/>
    <w:basedOn w:val="Normal"/>
    <w:rsid w:val="004B20E5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4B20E5"/>
    <w:rPr>
      <w:b/>
      <w:bCs/>
    </w:rPr>
  </w:style>
  <w:style w:type="paragraph" w:styleId="NormalWeb">
    <w:name w:val="Normal (Web)"/>
    <w:basedOn w:val="Normal"/>
    <w:rsid w:val="004B20E5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A332A9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C05A9F"/>
    <w:pPr>
      <w:ind w:left="720"/>
      <w:contextualSpacing/>
    </w:pPr>
  </w:style>
  <w:style w:type="character" w:customStyle="1" w:styleId="st1">
    <w:name w:val="st1"/>
    <w:basedOn w:val="DefaultParagraphFont"/>
    <w:rsid w:val="00D426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98664530-E846-42A1-8A66-8F84F8573201}"/>
</file>

<file path=customXml/itemProps2.xml><?xml version="1.0" encoding="utf-8"?>
<ds:datastoreItem xmlns:ds="http://schemas.openxmlformats.org/officeDocument/2006/customXml" ds:itemID="{19D05643-84F0-486C-8A9F-D9816223A856}"/>
</file>

<file path=customXml/itemProps3.xml><?xml version="1.0" encoding="utf-8"?>
<ds:datastoreItem xmlns:ds="http://schemas.openxmlformats.org/officeDocument/2006/customXml" ds:itemID="{90EC49A6-685C-4D7F-B475-C862B8FB9067}"/>
</file>

<file path=customXml/itemProps4.xml><?xml version="1.0" encoding="utf-8"?>
<ds:datastoreItem xmlns:ds="http://schemas.openxmlformats.org/officeDocument/2006/customXml" ds:itemID="{BD2DE281-48C1-47F3-934E-3FF96E51FB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4</Pages>
  <Words>1793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Bureau of Legislative Research</Company>
  <LinksUpToDate>false</LinksUpToDate>
  <CharactersWithSpaces>12080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Margaret Breen</dc:creator>
  <cp:lastModifiedBy> Juanita E. Witham</cp:lastModifiedBy>
  <cp:revision>37</cp:revision>
  <cp:lastPrinted>2015-10-20T17:08:00Z</cp:lastPrinted>
  <dcterms:created xsi:type="dcterms:W3CDTF">2015-10-12T19:23:00Z</dcterms:created>
  <dcterms:modified xsi:type="dcterms:W3CDTF">2015-10-20T17:08:00Z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TemplateUrl">
    <vt:lpwstr/>
  </property>
  <property fmtid="{D5CDD505-2E9C-101B-9397-08002B2CF9AE}" pid="4" name="Order">
    <vt:r8>3709200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