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32" w:rsidRDefault="000E69A7">
      <w:pPr>
        <w:rPr>
          <w:rFonts w:cstheme="minorHAnsi"/>
          <w:b/>
          <w:bCs/>
          <w:noProof/>
          <w:sz w:val="24"/>
        </w:rPr>
      </w:pPr>
      <w:r w:rsidRPr="00036B32">
        <w:rPr>
          <w:rFonts w:cstheme="minorHAnsi"/>
          <w:b/>
          <w:bCs/>
          <w:noProof/>
          <w:sz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322862" cy="1318161"/>
            <wp:effectExtent l="19050" t="0" r="0" b="0"/>
            <wp:wrapSquare wrapText="bothSides"/>
            <wp:docPr id="1" name="Picture 1" descr="F:\DPIL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PIL logo1.jpg"/>
                    <pic:cNvPicPr>
                      <a:picLocks noChangeAspect="1" noChangeArrowheads="1"/>
                    </pic:cNvPicPr>
                  </pic:nvPicPr>
                  <pic:blipFill>
                    <a:blip r:embed="rId4" cstate="print"/>
                    <a:srcRect/>
                    <a:stretch>
                      <a:fillRect/>
                    </a:stretch>
                  </pic:blipFill>
                  <pic:spPr bwMode="auto">
                    <a:xfrm>
                      <a:off x="0" y="0"/>
                      <a:ext cx="1322862" cy="1318161"/>
                    </a:xfrm>
                    <a:prstGeom prst="rect">
                      <a:avLst/>
                    </a:prstGeom>
                    <a:noFill/>
                    <a:ln w="9525">
                      <a:noFill/>
                      <a:miter lim="800000"/>
                      <a:headEnd/>
                      <a:tailEnd/>
                    </a:ln>
                  </pic:spPr>
                </pic:pic>
              </a:graphicData>
            </a:graphic>
          </wp:anchor>
        </w:drawing>
      </w:r>
    </w:p>
    <w:p w:rsidR="00036B32" w:rsidRDefault="00036B32" w:rsidP="00F0294D">
      <w:pPr>
        <w:jc w:val="center"/>
        <w:rPr>
          <w:rFonts w:cstheme="minorHAnsi"/>
          <w:b/>
          <w:bCs/>
          <w:noProof/>
          <w:sz w:val="24"/>
          <w:szCs w:val="24"/>
        </w:rPr>
      </w:pPr>
      <w:r w:rsidRPr="00036B32">
        <w:rPr>
          <w:rFonts w:cstheme="minorHAnsi"/>
          <w:b/>
          <w:bCs/>
          <w:noProof/>
          <w:sz w:val="24"/>
          <w:szCs w:val="24"/>
        </w:rPr>
        <w:t>ARKANSAS PARTNERSHIP</w:t>
      </w:r>
      <w:r w:rsidR="001612CC">
        <w:rPr>
          <w:rFonts w:cstheme="minorHAnsi"/>
          <w:b/>
          <w:bCs/>
          <w:noProof/>
          <w:sz w:val="24"/>
          <w:szCs w:val="24"/>
        </w:rPr>
        <w:t>S</w:t>
      </w:r>
      <w:r w:rsidRPr="00036B32">
        <w:rPr>
          <w:rFonts w:cstheme="minorHAnsi"/>
          <w:b/>
          <w:bCs/>
          <w:noProof/>
          <w:sz w:val="24"/>
          <w:szCs w:val="24"/>
        </w:rPr>
        <w:t xml:space="preserve"> for PRESCHOOL LITERACY EDUCATION</w:t>
      </w:r>
    </w:p>
    <w:p w:rsidR="00F0294D" w:rsidRDefault="00F0294D" w:rsidP="00F0294D">
      <w:pPr>
        <w:jc w:val="center"/>
        <w:rPr>
          <w:rFonts w:cstheme="minorHAnsi"/>
          <w:b/>
          <w:bCs/>
          <w:noProof/>
          <w:sz w:val="20"/>
          <w:szCs w:val="20"/>
        </w:rPr>
      </w:pPr>
      <w:r w:rsidRPr="000E5C3B">
        <w:rPr>
          <w:rFonts w:cstheme="minorHAnsi"/>
          <w:b/>
          <w:bCs/>
          <w:noProof/>
          <w:sz w:val="20"/>
          <w:szCs w:val="20"/>
        </w:rPr>
        <w:t>MaryAnne Williams, Facilatator</w:t>
      </w:r>
    </w:p>
    <w:p w:rsidR="00036B32" w:rsidRPr="00036B32" w:rsidRDefault="00E11E24" w:rsidP="00E11E24">
      <w:pPr>
        <w:rPr>
          <w:rFonts w:ascii="Times New Roman" w:hAnsi="Times New Roman"/>
          <w:bCs/>
          <w:noProof/>
          <w:sz w:val="24"/>
        </w:rPr>
      </w:pPr>
      <w:r w:rsidRPr="00036B32">
        <w:rPr>
          <w:rFonts w:cstheme="minorHAnsi"/>
          <w:b/>
          <w:sz w:val="20"/>
          <w:szCs w:val="20"/>
        </w:rPr>
        <w:t>When Dolly Parton’s Imagination Library began in our area we hoped it would make a difference in the lives of our preschool children and their families.  It has changed the way many families relate to their preschool children.  Bedtime routines can be such a precious time of settling down,</w:t>
      </w:r>
      <w:r w:rsidR="00F0050C" w:rsidRPr="00036B32">
        <w:rPr>
          <w:rFonts w:cstheme="minorHAnsi"/>
          <w:b/>
          <w:sz w:val="20"/>
          <w:szCs w:val="20"/>
        </w:rPr>
        <w:t xml:space="preserve"> a</w:t>
      </w:r>
      <w:r w:rsidRPr="00036B32">
        <w:rPr>
          <w:rFonts w:cstheme="minorHAnsi"/>
          <w:b/>
          <w:sz w:val="20"/>
          <w:szCs w:val="20"/>
        </w:rPr>
        <w:t xml:space="preserve"> time</w:t>
      </w:r>
      <w:r w:rsidR="00F0050C" w:rsidRPr="00036B32">
        <w:rPr>
          <w:rFonts w:cstheme="minorHAnsi"/>
          <w:b/>
          <w:sz w:val="20"/>
          <w:szCs w:val="20"/>
        </w:rPr>
        <w:t xml:space="preserve"> of</w:t>
      </w:r>
      <w:r w:rsidRPr="00036B32">
        <w:rPr>
          <w:rFonts w:cstheme="minorHAnsi"/>
          <w:b/>
          <w:sz w:val="20"/>
          <w:szCs w:val="20"/>
        </w:rPr>
        <w:t xml:space="preserve"> sharing the gift of an age </w:t>
      </w:r>
      <w:r w:rsidR="00242568" w:rsidRPr="00036B32">
        <w:rPr>
          <w:rFonts w:cstheme="minorHAnsi"/>
          <w:b/>
          <w:sz w:val="20"/>
          <w:szCs w:val="20"/>
        </w:rPr>
        <w:t>appropriate book. As soon as a</w:t>
      </w:r>
      <w:r w:rsidRPr="00036B32">
        <w:rPr>
          <w:rFonts w:cstheme="minorHAnsi"/>
          <w:b/>
          <w:sz w:val="20"/>
          <w:szCs w:val="20"/>
        </w:rPr>
        <w:t xml:space="preserve"> child is born </w:t>
      </w:r>
      <w:r w:rsidR="004A1C0C">
        <w:rPr>
          <w:rFonts w:cstheme="minorHAnsi"/>
          <w:b/>
          <w:sz w:val="20"/>
          <w:szCs w:val="20"/>
        </w:rPr>
        <w:t>they are</w:t>
      </w:r>
      <w:r w:rsidRPr="00036B32">
        <w:rPr>
          <w:rFonts w:cstheme="minorHAnsi"/>
          <w:b/>
          <w:sz w:val="20"/>
          <w:szCs w:val="20"/>
        </w:rPr>
        <w:t xml:space="preserve"> eligible to register for a new book to arrive with </w:t>
      </w:r>
      <w:r w:rsidRPr="00036B32">
        <w:rPr>
          <w:rFonts w:cstheme="minorHAnsi"/>
          <w:b/>
          <w:color w:val="FF0000"/>
          <w:sz w:val="20"/>
          <w:szCs w:val="20"/>
        </w:rPr>
        <w:t>the child’s name on it every month to their home mailbox at no cost to the families</w:t>
      </w:r>
      <w:r w:rsidR="009E64D1" w:rsidRPr="00036B32">
        <w:rPr>
          <w:rFonts w:cstheme="minorHAnsi"/>
          <w:b/>
          <w:color w:val="FF0000"/>
          <w:sz w:val="20"/>
          <w:szCs w:val="20"/>
        </w:rPr>
        <w:t>; a</w:t>
      </w:r>
      <w:r w:rsidR="00450766" w:rsidRPr="00036B32">
        <w:rPr>
          <w:rFonts w:cstheme="minorHAnsi"/>
          <w:b/>
          <w:color w:val="FF0000"/>
          <w:sz w:val="20"/>
          <w:szCs w:val="20"/>
        </w:rPr>
        <w:t xml:space="preserve"> gift that will continue until </w:t>
      </w:r>
      <w:r w:rsidR="00F0294D">
        <w:rPr>
          <w:rFonts w:cstheme="minorHAnsi"/>
          <w:b/>
          <w:color w:val="FF0000"/>
          <w:sz w:val="20"/>
          <w:szCs w:val="20"/>
        </w:rPr>
        <w:t>their</w:t>
      </w:r>
      <w:r w:rsidR="00450766" w:rsidRPr="00036B32">
        <w:rPr>
          <w:rFonts w:cstheme="minorHAnsi"/>
          <w:b/>
          <w:color w:val="FF0000"/>
          <w:sz w:val="20"/>
          <w:szCs w:val="20"/>
        </w:rPr>
        <w:t xml:space="preserve"> fifth birthday</w:t>
      </w:r>
      <w:r w:rsidRPr="00036B32">
        <w:rPr>
          <w:rFonts w:cstheme="minorHAnsi"/>
          <w:b/>
          <w:color w:val="FF0000"/>
          <w:sz w:val="20"/>
          <w:szCs w:val="20"/>
        </w:rPr>
        <w:t xml:space="preserve">.  </w:t>
      </w:r>
    </w:p>
    <w:p w:rsidR="00E11E24" w:rsidRPr="00036B32" w:rsidRDefault="00E11E24" w:rsidP="00E11E24">
      <w:pPr>
        <w:rPr>
          <w:rFonts w:cstheme="minorHAnsi"/>
          <w:b/>
          <w:color w:val="FF0000"/>
          <w:sz w:val="20"/>
          <w:szCs w:val="20"/>
        </w:rPr>
      </w:pPr>
      <w:r w:rsidRPr="00036B32">
        <w:rPr>
          <w:rFonts w:cstheme="minorHAnsi"/>
          <w:b/>
          <w:sz w:val="20"/>
          <w:szCs w:val="20"/>
        </w:rPr>
        <w:t>Some may ask</w:t>
      </w:r>
      <w:r w:rsidR="009E64D1" w:rsidRPr="00036B32">
        <w:rPr>
          <w:rFonts w:cstheme="minorHAnsi"/>
          <w:b/>
          <w:sz w:val="20"/>
          <w:szCs w:val="20"/>
        </w:rPr>
        <w:t xml:space="preserve">, why so soon?  </w:t>
      </w:r>
      <w:r w:rsidRPr="00036B32">
        <w:rPr>
          <w:rFonts w:cstheme="minorHAnsi"/>
          <w:b/>
          <w:sz w:val="20"/>
          <w:szCs w:val="20"/>
        </w:rPr>
        <w:t xml:space="preserve"> 80% of brain growth and development occurs in the first three years of life</w:t>
      </w:r>
      <w:r w:rsidR="00232B70" w:rsidRPr="00036B32">
        <w:rPr>
          <w:rFonts w:cstheme="minorHAnsi"/>
          <w:b/>
          <w:sz w:val="20"/>
          <w:szCs w:val="20"/>
        </w:rPr>
        <w:t>.</w:t>
      </w:r>
      <w:r w:rsidRPr="00036B32">
        <w:rPr>
          <w:rFonts w:cstheme="minorHAnsi"/>
          <w:b/>
          <w:sz w:val="20"/>
          <w:szCs w:val="20"/>
        </w:rPr>
        <w:t xml:space="preserve"> </w:t>
      </w:r>
      <w:r w:rsidR="00232B70" w:rsidRPr="00036B32">
        <w:rPr>
          <w:rFonts w:cstheme="minorHAnsi"/>
          <w:b/>
          <w:sz w:val="20"/>
          <w:szCs w:val="20"/>
        </w:rPr>
        <w:t>Children</w:t>
      </w:r>
      <w:r w:rsidRPr="00036B32">
        <w:rPr>
          <w:rFonts w:cstheme="minorHAnsi"/>
          <w:b/>
          <w:sz w:val="20"/>
          <w:szCs w:val="20"/>
        </w:rPr>
        <w:t xml:space="preserve"> develop much of their capacity to learn in those first three years.</w:t>
      </w:r>
      <w:r w:rsidR="00232B70" w:rsidRPr="00036B32">
        <w:rPr>
          <w:rFonts w:cstheme="minorHAnsi"/>
          <w:b/>
          <w:sz w:val="20"/>
          <w:szCs w:val="20"/>
        </w:rPr>
        <w:t xml:space="preserve">  </w:t>
      </w:r>
      <w:r w:rsidR="009465C3" w:rsidRPr="00036B32">
        <w:rPr>
          <w:rFonts w:cstheme="minorHAnsi"/>
          <w:b/>
          <w:color w:val="FF0000"/>
          <w:sz w:val="20"/>
          <w:szCs w:val="20"/>
        </w:rPr>
        <w:t>A</w:t>
      </w:r>
      <w:r w:rsidRPr="00036B32">
        <w:rPr>
          <w:rFonts w:cstheme="minorHAnsi"/>
          <w:b/>
          <w:color w:val="FF0000"/>
          <w:sz w:val="20"/>
          <w:szCs w:val="20"/>
        </w:rPr>
        <w:t xml:space="preserve"> child’s interaction with </w:t>
      </w:r>
      <w:r w:rsidR="00F0294D">
        <w:rPr>
          <w:rFonts w:cstheme="minorHAnsi"/>
          <w:b/>
          <w:color w:val="FF0000"/>
          <w:sz w:val="20"/>
          <w:szCs w:val="20"/>
        </w:rPr>
        <w:t>their</w:t>
      </w:r>
      <w:r w:rsidRPr="00036B32">
        <w:rPr>
          <w:rFonts w:cstheme="minorHAnsi"/>
          <w:b/>
          <w:color w:val="FF0000"/>
          <w:sz w:val="20"/>
          <w:szCs w:val="20"/>
        </w:rPr>
        <w:t xml:space="preserve"> enviro</w:t>
      </w:r>
      <w:r w:rsidR="009E64D1" w:rsidRPr="00036B32">
        <w:rPr>
          <w:rFonts w:cstheme="minorHAnsi"/>
          <w:b/>
          <w:color w:val="FF0000"/>
          <w:sz w:val="20"/>
          <w:szCs w:val="20"/>
        </w:rPr>
        <w:t>nment rather than intelligence i</w:t>
      </w:r>
      <w:r w:rsidRPr="00036B32">
        <w:rPr>
          <w:rFonts w:cstheme="minorHAnsi"/>
          <w:b/>
          <w:color w:val="FF0000"/>
          <w:sz w:val="20"/>
          <w:szCs w:val="20"/>
        </w:rPr>
        <w:t>s a key factor in determini</w:t>
      </w:r>
      <w:r w:rsidR="00DB7EE5">
        <w:rPr>
          <w:rFonts w:cstheme="minorHAnsi"/>
          <w:b/>
          <w:color w:val="FF0000"/>
          <w:sz w:val="20"/>
          <w:szCs w:val="20"/>
        </w:rPr>
        <w:t>ng the ease with</w:t>
      </w:r>
      <w:r w:rsidRPr="00036B32">
        <w:rPr>
          <w:rFonts w:cstheme="minorHAnsi"/>
          <w:b/>
          <w:color w:val="FF0000"/>
          <w:sz w:val="20"/>
          <w:szCs w:val="20"/>
        </w:rPr>
        <w:t xml:space="preserve"> which a child will learn to read. </w:t>
      </w:r>
      <w:r w:rsidR="00232B70" w:rsidRPr="00036B32">
        <w:rPr>
          <w:rFonts w:cstheme="minorHAnsi"/>
          <w:b/>
          <w:sz w:val="20"/>
          <w:szCs w:val="20"/>
        </w:rPr>
        <w:t xml:space="preserve"> A</w:t>
      </w:r>
      <w:r w:rsidRPr="00036B32">
        <w:rPr>
          <w:rFonts w:cstheme="minorHAnsi"/>
          <w:b/>
          <w:sz w:val="20"/>
          <w:szCs w:val="20"/>
        </w:rPr>
        <w:t xml:space="preserve"> child develops language skills long before being able to </w:t>
      </w:r>
      <w:r w:rsidR="00232B70" w:rsidRPr="00036B32">
        <w:rPr>
          <w:rFonts w:cstheme="minorHAnsi"/>
          <w:b/>
          <w:sz w:val="20"/>
          <w:szCs w:val="20"/>
        </w:rPr>
        <w:t>speak;</w:t>
      </w:r>
      <w:r w:rsidRPr="00036B32">
        <w:rPr>
          <w:rFonts w:cstheme="minorHAnsi"/>
          <w:b/>
          <w:sz w:val="20"/>
          <w:szCs w:val="20"/>
        </w:rPr>
        <w:t xml:space="preserve"> the child also develops literacy skills </w:t>
      </w:r>
      <w:r w:rsidR="00232B70" w:rsidRPr="00036B32">
        <w:rPr>
          <w:rFonts w:cstheme="minorHAnsi"/>
          <w:b/>
          <w:sz w:val="20"/>
          <w:szCs w:val="20"/>
        </w:rPr>
        <w:t>long before being able to read.</w:t>
      </w:r>
      <w:r w:rsidRPr="00036B32">
        <w:rPr>
          <w:rFonts w:cstheme="minorHAnsi"/>
          <w:b/>
          <w:color w:val="FF0000"/>
          <w:sz w:val="20"/>
          <w:szCs w:val="20"/>
        </w:rPr>
        <w:t>To immerse a child in a literacy environment can be a stronger predictor of literacy and academic achievement than family income.  The more words a child hears, the larger the child’s vocabulary</w:t>
      </w:r>
      <w:r w:rsidR="00770767">
        <w:rPr>
          <w:rFonts w:cstheme="minorHAnsi"/>
          <w:b/>
          <w:color w:val="FF0000"/>
          <w:sz w:val="20"/>
          <w:szCs w:val="20"/>
        </w:rPr>
        <w:t xml:space="preserve">, </w:t>
      </w:r>
      <w:r w:rsidR="00770767" w:rsidRPr="00036B32">
        <w:rPr>
          <w:rFonts w:cstheme="minorHAnsi"/>
          <w:b/>
          <w:color w:val="FF0000"/>
          <w:sz w:val="20"/>
          <w:szCs w:val="20"/>
        </w:rPr>
        <w:t>the</w:t>
      </w:r>
      <w:r w:rsidRPr="00036B32">
        <w:rPr>
          <w:rFonts w:cstheme="minorHAnsi"/>
          <w:b/>
          <w:color w:val="FF0000"/>
          <w:sz w:val="20"/>
          <w:szCs w:val="20"/>
        </w:rPr>
        <w:t xml:space="preserve"> more likely the child will be a proficient reader.</w:t>
      </w:r>
    </w:p>
    <w:p w:rsidR="00E11E24" w:rsidRPr="00036B32" w:rsidRDefault="00E11E24" w:rsidP="00E11E24">
      <w:pPr>
        <w:rPr>
          <w:rFonts w:cstheme="minorHAnsi"/>
          <w:b/>
          <w:color w:val="FF0000"/>
          <w:sz w:val="20"/>
          <w:szCs w:val="20"/>
        </w:rPr>
      </w:pPr>
      <w:r w:rsidRPr="00036B32">
        <w:rPr>
          <w:rFonts w:cstheme="minorHAnsi"/>
          <w:b/>
          <w:sz w:val="20"/>
          <w:szCs w:val="20"/>
        </w:rPr>
        <w:t xml:space="preserve">During the seven years since we started on the road toward getting Dolly Parton’s Imagination Library for our community’s preschool children, we discovered a dozen other Arkansas communities with the same dream for their children.  Everyone wants the best for our little ones so when they get to school they are </w:t>
      </w:r>
      <w:r w:rsidRPr="00036B32">
        <w:rPr>
          <w:rFonts w:cstheme="minorHAnsi"/>
          <w:b/>
          <w:color w:val="FF0000"/>
          <w:sz w:val="20"/>
          <w:szCs w:val="20"/>
        </w:rPr>
        <w:t>truly ready for a lifetime of learning.</w:t>
      </w:r>
    </w:p>
    <w:p w:rsidR="00E11E24" w:rsidRPr="00036B32" w:rsidRDefault="00E11E24" w:rsidP="00E11E24">
      <w:pPr>
        <w:rPr>
          <w:rFonts w:cstheme="minorHAnsi"/>
          <w:b/>
          <w:sz w:val="20"/>
          <w:szCs w:val="20"/>
        </w:rPr>
      </w:pPr>
      <w:r w:rsidRPr="00036B32">
        <w:rPr>
          <w:rFonts w:cstheme="minorHAnsi"/>
          <w:b/>
          <w:sz w:val="20"/>
          <w:szCs w:val="20"/>
        </w:rPr>
        <w:t>All across the state families are taking advantage of Dolly Parton’s Imagination Library books. Fathers are reading to sons and daughters.  Mothers and grandmothers share special times every day with youngsters who won’t take “No” for an answer to the question, “Will you read to me, Mommy?”</w:t>
      </w:r>
    </w:p>
    <w:p w:rsidR="00E11E24" w:rsidRPr="00651C79" w:rsidRDefault="00E11E24" w:rsidP="00E11E24">
      <w:pPr>
        <w:rPr>
          <w:rFonts w:cstheme="minorHAnsi"/>
          <w:b/>
          <w:color w:val="FF0000"/>
          <w:sz w:val="20"/>
          <w:szCs w:val="20"/>
        </w:rPr>
      </w:pPr>
      <w:r w:rsidRPr="00036B32">
        <w:rPr>
          <w:rFonts w:cstheme="minorHAnsi"/>
          <w:b/>
          <w:color w:val="FF0000"/>
          <w:sz w:val="20"/>
          <w:szCs w:val="20"/>
        </w:rPr>
        <w:t>It is making a real and measureable difference in readiness to learn.</w:t>
      </w:r>
      <w:r w:rsidR="00DB7EE5">
        <w:rPr>
          <w:rFonts w:cstheme="minorHAnsi"/>
          <w:b/>
          <w:sz w:val="20"/>
          <w:szCs w:val="20"/>
        </w:rPr>
        <w:t>“</w:t>
      </w:r>
      <w:r w:rsidR="00232B70" w:rsidRPr="00036B32">
        <w:rPr>
          <w:rFonts w:cstheme="minorHAnsi"/>
          <w:b/>
          <w:sz w:val="20"/>
          <w:szCs w:val="20"/>
        </w:rPr>
        <w:t>The gift of books</w:t>
      </w:r>
      <w:r w:rsidRPr="00036B32">
        <w:rPr>
          <w:rFonts w:cstheme="minorHAnsi"/>
          <w:b/>
          <w:sz w:val="20"/>
          <w:szCs w:val="20"/>
        </w:rPr>
        <w:t xml:space="preserve"> </w:t>
      </w:r>
      <w:r w:rsidR="00232B70" w:rsidRPr="00036B32">
        <w:rPr>
          <w:rFonts w:cstheme="minorHAnsi"/>
          <w:b/>
          <w:sz w:val="20"/>
          <w:szCs w:val="20"/>
        </w:rPr>
        <w:t xml:space="preserve">to Des Arc preschoolers </w:t>
      </w:r>
      <w:r w:rsidRPr="00036B32">
        <w:rPr>
          <w:rFonts w:cstheme="minorHAnsi"/>
          <w:b/>
          <w:sz w:val="20"/>
          <w:szCs w:val="20"/>
        </w:rPr>
        <w:t>greatly influenced the results of Stanfo</w:t>
      </w:r>
      <w:r w:rsidR="00F1284C" w:rsidRPr="00036B32">
        <w:rPr>
          <w:rFonts w:cstheme="minorHAnsi"/>
          <w:b/>
          <w:sz w:val="20"/>
          <w:szCs w:val="20"/>
        </w:rPr>
        <w:t>rd</w:t>
      </w:r>
      <w:r w:rsidRPr="00036B32">
        <w:rPr>
          <w:rFonts w:cstheme="minorHAnsi"/>
          <w:b/>
          <w:sz w:val="20"/>
          <w:szCs w:val="20"/>
        </w:rPr>
        <w:t xml:space="preserve"> testing.  Gains in reading were up 12 points and in math there was an increase of 14 points,” according to Des Arc Elementary School principal, Debora Carpenter.</w:t>
      </w:r>
    </w:p>
    <w:p w:rsidR="00E11E24" w:rsidRPr="00036B32" w:rsidRDefault="00E11E24" w:rsidP="00E11E24">
      <w:pPr>
        <w:rPr>
          <w:rFonts w:cstheme="minorHAnsi"/>
          <w:b/>
          <w:sz w:val="20"/>
          <w:szCs w:val="20"/>
        </w:rPr>
      </w:pPr>
      <w:r w:rsidRPr="00036B32">
        <w:rPr>
          <w:rFonts w:cstheme="minorHAnsi"/>
          <w:b/>
          <w:sz w:val="20"/>
          <w:szCs w:val="20"/>
        </w:rPr>
        <w:t xml:space="preserve">When asked about the differences observed, first grade teacher, Teresa McFarlin said, “One big difference was the </w:t>
      </w:r>
      <w:r w:rsidRPr="00036B32">
        <w:rPr>
          <w:rFonts w:cstheme="minorHAnsi"/>
          <w:b/>
          <w:color w:val="FF0000"/>
          <w:sz w:val="20"/>
          <w:szCs w:val="20"/>
        </w:rPr>
        <w:t>connection between books they have at home and the ones they use at school.</w:t>
      </w:r>
      <w:r w:rsidRPr="00036B32">
        <w:rPr>
          <w:rFonts w:cstheme="minorHAnsi"/>
          <w:b/>
          <w:sz w:val="20"/>
          <w:szCs w:val="20"/>
        </w:rPr>
        <w:t xml:space="preserve">  One example:  Children comment on a book in school that ‘looks like one we have at home.’  The author and illustrator were the same as a book a younger sibling had recently received. The students are comfortable with books and like to read to themselves and others.”  First grade teacher Angela Dohm remarked, “They read with a partner more, and they were ready much earlier in the school year.”</w:t>
      </w:r>
    </w:p>
    <w:p w:rsidR="00E11E24" w:rsidRPr="00036B32" w:rsidRDefault="00E11E24" w:rsidP="00E11E24">
      <w:pPr>
        <w:rPr>
          <w:rFonts w:cstheme="minorHAnsi"/>
          <w:b/>
          <w:color w:val="FF0000"/>
          <w:sz w:val="20"/>
          <w:szCs w:val="20"/>
        </w:rPr>
      </w:pPr>
      <w:r w:rsidRPr="00036B32">
        <w:rPr>
          <w:rFonts w:cstheme="minorHAnsi"/>
          <w:b/>
          <w:sz w:val="20"/>
          <w:szCs w:val="20"/>
        </w:rPr>
        <w:t>In Batesville, Laurie McClure, Director of Parents as Teachers, states, “Parents as Teachers strongly believe that great readers are made in the laps of moms and</w:t>
      </w:r>
      <w:r w:rsidRPr="00036B32">
        <w:rPr>
          <w:rFonts w:cstheme="minorHAnsi"/>
          <w:b/>
          <w:color w:val="FF0000"/>
          <w:sz w:val="20"/>
          <w:szCs w:val="20"/>
        </w:rPr>
        <w:t xml:space="preserve"> this program helps equip moms with the tools they need</w:t>
      </w:r>
      <w:r w:rsidR="00651C79">
        <w:rPr>
          <w:rFonts w:cstheme="minorHAnsi"/>
          <w:b/>
          <w:color w:val="FF0000"/>
          <w:sz w:val="20"/>
          <w:szCs w:val="20"/>
        </w:rPr>
        <w:t xml:space="preserve">. </w:t>
      </w:r>
      <w:r w:rsidRPr="00036B32">
        <w:rPr>
          <w:rFonts w:cstheme="minorHAnsi"/>
          <w:b/>
          <w:sz w:val="20"/>
          <w:szCs w:val="20"/>
        </w:rPr>
        <w:t xml:space="preserve">Parent educators in my program visit many homes where </w:t>
      </w:r>
      <w:r w:rsidRPr="00036B32">
        <w:rPr>
          <w:rFonts w:cstheme="minorHAnsi"/>
          <w:b/>
          <w:color w:val="FF0000"/>
          <w:sz w:val="20"/>
          <w:szCs w:val="20"/>
        </w:rPr>
        <w:t>the only books in the home are the ones sent from Imagination Library.”</w:t>
      </w:r>
    </w:p>
    <w:p w:rsidR="00E11E24" w:rsidRPr="00036B32" w:rsidRDefault="00E11E24" w:rsidP="00E11E24">
      <w:pPr>
        <w:rPr>
          <w:rFonts w:cstheme="minorHAnsi"/>
          <w:b/>
          <w:sz w:val="20"/>
          <w:szCs w:val="20"/>
        </w:rPr>
      </w:pPr>
      <w:r w:rsidRPr="00036B32">
        <w:rPr>
          <w:rFonts w:cstheme="minorHAnsi"/>
          <w:b/>
          <w:sz w:val="20"/>
          <w:szCs w:val="20"/>
        </w:rPr>
        <w:lastRenderedPageBreak/>
        <w:t>Kesha Wilson was searching the internet for a source of books for her two-year-old son, Zavier. She discovered the perfect resource when she found the Imagination Library. We read everyday!" says Kesha.  Zavier was the 500</w:t>
      </w:r>
      <w:r w:rsidRPr="00036B32">
        <w:rPr>
          <w:rFonts w:cstheme="minorHAnsi"/>
          <w:b/>
          <w:sz w:val="20"/>
          <w:szCs w:val="20"/>
          <w:vertAlign w:val="superscript"/>
        </w:rPr>
        <w:t>th</w:t>
      </w:r>
      <w:r w:rsidRPr="00036B32">
        <w:rPr>
          <w:rFonts w:cstheme="minorHAnsi"/>
          <w:b/>
          <w:sz w:val="20"/>
          <w:szCs w:val="20"/>
        </w:rPr>
        <w:t xml:space="preserve"> preschooler to register in Arkadelphia.  </w:t>
      </w:r>
    </w:p>
    <w:p w:rsidR="00E11E24" w:rsidRPr="00036B32" w:rsidRDefault="00E11E24" w:rsidP="00E11E24">
      <w:pPr>
        <w:rPr>
          <w:rFonts w:cstheme="minorHAnsi"/>
          <w:b/>
          <w:sz w:val="20"/>
          <w:szCs w:val="20"/>
        </w:rPr>
      </w:pPr>
      <w:r w:rsidRPr="00036B32">
        <w:rPr>
          <w:rFonts w:cstheme="minorHAnsi"/>
          <w:b/>
          <w:sz w:val="20"/>
          <w:szCs w:val="20"/>
        </w:rPr>
        <w:t>Elaine Kneebone, Project Coordinator for Clark County, can personally attest to the benefits of the Imagination Library in her own family as well as seeing them in the faces of the children in the community.  Ms. Kneebone stated, “All of families of preschoolers in Arkansas deserve access to this valuable resource.”</w:t>
      </w:r>
    </w:p>
    <w:p w:rsidR="00E11E24" w:rsidRPr="00036B32" w:rsidRDefault="00E11E24" w:rsidP="00E11E24">
      <w:pPr>
        <w:rPr>
          <w:rFonts w:cstheme="minorHAnsi"/>
          <w:b/>
          <w:sz w:val="20"/>
          <w:szCs w:val="20"/>
        </w:rPr>
      </w:pPr>
      <w:r w:rsidRPr="00036B32">
        <w:rPr>
          <w:rFonts w:cstheme="minorHAnsi"/>
          <w:b/>
          <w:sz w:val="20"/>
          <w:szCs w:val="20"/>
        </w:rPr>
        <w:t>In a recent letter of support Principal Wanda O’Quinn said,”…I have had the privilege of observing, first hand, the growth and benefits of the program as principal of Louisa El Perritt Primary School.  I have the data, which shows an increase in the children’s test scores who have participated in the program.  This is exciting!”</w:t>
      </w:r>
    </w:p>
    <w:p w:rsidR="00E11E24" w:rsidRPr="00036B32" w:rsidRDefault="00E11E24" w:rsidP="00E11E24">
      <w:pPr>
        <w:rPr>
          <w:rFonts w:cstheme="minorHAnsi"/>
          <w:b/>
          <w:sz w:val="20"/>
          <w:szCs w:val="20"/>
        </w:rPr>
      </w:pPr>
      <w:r w:rsidRPr="00036B32">
        <w:rPr>
          <w:rFonts w:cstheme="minorHAnsi"/>
          <w:b/>
          <w:sz w:val="20"/>
          <w:szCs w:val="20"/>
        </w:rPr>
        <w:t>And the list goes on….</w:t>
      </w:r>
    </w:p>
    <w:p w:rsidR="00E11E24" w:rsidRPr="00036B32" w:rsidRDefault="00E11E24" w:rsidP="00E11E24">
      <w:pPr>
        <w:rPr>
          <w:rFonts w:eastAsia="Times New Roman" w:cstheme="minorHAnsi"/>
          <w:b/>
          <w:sz w:val="20"/>
          <w:szCs w:val="20"/>
        </w:rPr>
      </w:pPr>
      <w:r w:rsidRPr="00036B32">
        <w:rPr>
          <w:rFonts w:cstheme="minorHAnsi"/>
          <w:b/>
          <w:sz w:val="20"/>
          <w:szCs w:val="20"/>
        </w:rPr>
        <w:t xml:space="preserve">The latest county in Arkansas to become the local champion for its preschool children from birth to age 5 and form a partnership with Dolly Parton’s Imagination Library is Saline County.  </w:t>
      </w:r>
      <w:r w:rsidRPr="00036B32">
        <w:rPr>
          <w:rFonts w:eastAsia="Times New Roman" w:cstheme="minorHAnsi"/>
          <w:b/>
          <w:sz w:val="20"/>
          <w:szCs w:val="20"/>
        </w:rPr>
        <w:t>Dr.</w:t>
      </w:r>
      <w:r w:rsidR="00232B70" w:rsidRPr="00036B32">
        <w:rPr>
          <w:rFonts w:eastAsia="Times New Roman" w:cstheme="minorHAnsi"/>
          <w:b/>
          <w:sz w:val="20"/>
          <w:szCs w:val="20"/>
        </w:rPr>
        <w:t>Patti</w:t>
      </w:r>
      <w:r w:rsidRPr="00036B32">
        <w:rPr>
          <w:rFonts w:eastAsia="Times New Roman" w:cstheme="minorHAnsi"/>
          <w:b/>
          <w:sz w:val="20"/>
          <w:szCs w:val="20"/>
        </w:rPr>
        <w:t xml:space="preserve"> Bokony</w:t>
      </w:r>
      <w:r w:rsidR="00232B70" w:rsidRPr="00036B32">
        <w:rPr>
          <w:rFonts w:eastAsia="Times New Roman" w:cstheme="minorHAnsi"/>
          <w:b/>
          <w:sz w:val="20"/>
          <w:szCs w:val="20"/>
        </w:rPr>
        <w:t>, coordinator,</w:t>
      </w:r>
      <w:r w:rsidRPr="00036B32">
        <w:rPr>
          <w:rFonts w:eastAsia="Times New Roman" w:cstheme="minorHAnsi"/>
          <w:b/>
          <w:sz w:val="20"/>
          <w:szCs w:val="20"/>
        </w:rPr>
        <w:t xml:space="preserve"> is the author of the state’s </w:t>
      </w:r>
      <w:r w:rsidRPr="00036B32">
        <w:rPr>
          <w:rFonts w:eastAsia="Times New Roman" w:cstheme="minorHAnsi"/>
          <w:b/>
          <w:i/>
          <w:iCs/>
          <w:sz w:val="20"/>
          <w:szCs w:val="20"/>
        </w:rPr>
        <w:t xml:space="preserve">PreK Social-Emotional Learning Training for Child Care Providers </w:t>
      </w:r>
      <w:r w:rsidRPr="00036B32">
        <w:rPr>
          <w:rFonts w:eastAsia="Times New Roman" w:cstheme="minorHAnsi"/>
          <w:b/>
          <w:sz w:val="20"/>
          <w:szCs w:val="20"/>
        </w:rPr>
        <w:t>and is the developer of a parenting education program Teaching Important Parenting Skills (TIPS) for Great Kids! TIPS joins preschool teachers and parents to promote school readiness.  TIPS has a significant focus on literacy.  “The availability of books in the homes of Saline County’s preschool children will provide a needed resource for parents.”</w:t>
      </w:r>
    </w:p>
    <w:p w:rsidR="00E11E24" w:rsidRPr="00036B32" w:rsidRDefault="00E11E24" w:rsidP="00E11E24">
      <w:pPr>
        <w:rPr>
          <w:rFonts w:eastAsia="Times New Roman" w:cstheme="minorHAnsi"/>
          <w:b/>
          <w:sz w:val="20"/>
          <w:szCs w:val="20"/>
        </w:rPr>
      </w:pPr>
      <w:r w:rsidRPr="00036B32">
        <w:rPr>
          <w:rFonts w:eastAsia="Times New Roman" w:cstheme="minorHAnsi"/>
          <w:b/>
          <w:sz w:val="20"/>
          <w:szCs w:val="20"/>
        </w:rPr>
        <w:t xml:space="preserve">There is growing </w:t>
      </w:r>
      <w:r w:rsidR="00E1113F" w:rsidRPr="00036B32">
        <w:rPr>
          <w:rFonts w:eastAsia="Times New Roman" w:cstheme="minorHAnsi"/>
          <w:b/>
          <w:sz w:val="20"/>
          <w:szCs w:val="20"/>
        </w:rPr>
        <w:t>interest</w:t>
      </w:r>
      <w:r w:rsidR="00E1113F">
        <w:rPr>
          <w:rFonts w:eastAsia="Times New Roman" w:cstheme="minorHAnsi"/>
          <w:b/>
          <w:sz w:val="20"/>
          <w:szCs w:val="20"/>
        </w:rPr>
        <w:t xml:space="preserve"> </w:t>
      </w:r>
      <w:r w:rsidR="00E1113F" w:rsidRPr="00036B32">
        <w:rPr>
          <w:rFonts w:eastAsia="Times New Roman" w:cstheme="minorHAnsi"/>
          <w:b/>
          <w:sz w:val="20"/>
          <w:szCs w:val="20"/>
        </w:rPr>
        <w:t>all</w:t>
      </w:r>
      <w:r w:rsidRPr="00036B32">
        <w:rPr>
          <w:rFonts w:eastAsia="Times New Roman" w:cstheme="minorHAnsi"/>
          <w:b/>
          <w:sz w:val="20"/>
          <w:szCs w:val="20"/>
        </w:rPr>
        <w:t xml:space="preserve"> over the state to allow every preschool child in Arkansas to have</w:t>
      </w:r>
      <w:r w:rsidR="00F0050C" w:rsidRPr="00036B32">
        <w:rPr>
          <w:rFonts w:eastAsia="Times New Roman" w:cstheme="minorHAnsi"/>
          <w:b/>
          <w:sz w:val="20"/>
          <w:szCs w:val="20"/>
        </w:rPr>
        <w:t xml:space="preserve"> the gift of</w:t>
      </w:r>
      <w:r w:rsidRPr="00036B32">
        <w:rPr>
          <w:rFonts w:eastAsia="Times New Roman" w:cstheme="minorHAnsi"/>
          <w:b/>
          <w:sz w:val="20"/>
          <w:szCs w:val="20"/>
        </w:rPr>
        <w:t xml:space="preserve"> books in their homes.  </w:t>
      </w:r>
      <w:r w:rsidRPr="00036B32">
        <w:rPr>
          <w:rFonts w:eastAsia="Times New Roman" w:cstheme="minorHAnsi"/>
          <w:b/>
          <w:color w:val="FF0000"/>
          <w:sz w:val="20"/>
          <w:szCs w:val="20"/>
        </w:rPr>
        <w:t>The areas already providing this opportunity are, Batesville</w:t>
      </w:r>
      <w:r w:rsidR="00B762D7">
        <w:rPr>
          <w:rFonts w:eastAsia="Times New Roman" w:cstheme="minorHAnsi"/>
          <w:b/>
          <w:color w:val="FF0000"/>
          <w:sz w:val="20"/>
          <w:szCs w:val="20"/>
        </w:rPr>
        <w:t xml:space="preserve"> (</w:t>
      </w:r>
      <w:r w:rsidR="00B762D7" w:rsidRPr="00036B32">
        <w:rPr>
          <w:rFonts w:eastAsia="Times New Roman" w:cstheme="minorHAnsi"/>
          <w:b/>
          <w:color w:val="FF0000"/>
          <w:sz w:val="20"/>
          <w:szCs w:val="20"/>
        </w:rPr>
        <w:t>Independence/Sha</w:t>
      </w:r>
      <w:r w:rsidR="00B762D7">
        <w:rPr>
          <w:rFonts w:eastAsia="Times New Roman" w:cstheme="minorHAnsi"/>
          <w:b/>
          <w:color w:val="FF0000"/>
          <w:sz w:val="20"/>
          <w:szCs w:val="20"/>
        </w:rPr>
        <w:t>rp)</w:t>
      </w:r>
      <w:r w:rsidR="00B84227" w:rsidRPr="00036B32">
        <w:rPr>
          <w:rFonts w:eastAsia="Times New Roman" w:cstheme="minorHAnsi"/>
          <w:b/>
          <w:color w:val="FF0000"/>
          <w:sz w:val="20"/>
          <w:szCs w:val="20"/>
        </w:rPr>
        <w:t>,</w:t>
      </w:r>
      <w:r w:rsidRPr="00036B32">
        <w:rPr>
          <w:rFonts w:eastAsia="Times New Roman" w:cstheme="minorHAnsi"/>
          <w:b/>
          <w:color w:val="FF0000"/>
          <w:sz w:val="20"/>
          <w:szCs w:val="20"/>
        </w:rPr>
        <w:t xml:space="preserve"> </w:t>
      </w:r>
      <w:r w:rsidR="00B762D7">
        <w:rPr>
          <w:rFonts w:eastAsia="Times New Roman" w:cstheme="minorHAnsi"/>
          <w:b/>
          <w:color w:val="FF0000"/>
          <w:sz w:val="20"/>
          <w:szCs w:val="20"/>
        </w:rPr>
        <w:t xml:space="preserve"> Prairie, Woodruff, </w:t>
      </w:r>
      <w:r w:rsidR="00B84227">
        <w:rPr>
          <w:rFonts w:eastAsia="Times New Roman" w:cstheme="minorHAnsi"/>
          <w:b/>
          <w:color w:val="FF0000"/>
          <w:sz w:val="20"/>
          <w:szCs w:val="20"/>
        </w:rPr>
        <w:t>,</w:t>
      </w:r>
      <w:r w:rsidR="00B762D7" w:rsidRPr="00B762D7">
        <w:rPr>
          <w:rFonts w:eastAsia="Times New Roman" w:cstheme="minorHAnsi"/>
          <w:b/>
          <w:color w:val="FF0000"/>
          <w:sz w:val="20"/>
          <w:szCs w:val="20"/>
        </w:rPr>
        <w:t xml:space="preserve"> </w:t>
      </w:r>
      <w:r w:rsidR="00B762D7" w:rsidRPr="00036B32">
        <w:rPr>
          <w:rFonts w:eastAsia="Times New Roman" w:cstheme="minorHAnsi"/>
          <w:b/>
          <w:color w:val="FF0000"/>
          <w:sz w:val="20"/>
          <w:szCs w:val="20"/>
        </w:rPr>
        <w:t>Greater Jonesboro</w:t>
      </w:r>
      <w:r w:rsidR="00B762D7">
        <w:rPr>
          <w:rFonts w:eastAsia="Times New Roman" w:cstheme="minorHAnsi"/>
          <w:b/>
          <w:color w:val="FF0000"/>
          <w:sz w:val="20"/>
          <w:szCs w:val="20"/>
        </w:rPr>
        <w:t xml:space="preserve"> (Clay, Craighead, Cross, Greene, Jackson, Lawrence, Poinsett, Randolph), </w:t>
      </w:r>
      <w:r w:rsidR="00B84227">
        <w:rPr>
          <w:rFonts w:eastAsia="Times New Roman" w:cstheme="minorHAnsi"/>
          <w:b/>
          <w:color w:val="FF0000"/>
          <w:sz w:val="20"/>
          <w:szCs w:val="20"/>
        </w:rPr>
        <w:t xml:space="preserve"> Clark, </w:t>
      </w:r>
      <w:r w:rsidR="00B84227" w:rsidRPr="00036B32">
        <w:rPr>
          <w:rFonts w:eastAsia="Times New Roman" w:cstheme="minorHAnsi"/>
          <w:b/>
          <w:color w:val="FF0000"/>
          <w:sz w:val="20"/>
          <w:szCs w:val="20"/>
        </w:rPr>
        <w:t>Greater</w:t>
      </w:r>
      <w:r w:rsidRPr="00036B32">
        <w:rPr>
          <w:rFonts w:eastAsia="Times New Roman" w:cstheme="minorHAnsi"/>
          <w:b/>
          <w:color w:val="FF0000"/>
          <w:sz w:val="20"/>
          <w:szCs w:val="20"/>
        </w:rPr>
        <w:t xml:space="preserve"> Fort Smith</w:t>
      </w:r>
      <w:r w:rsidR="00B84227">
        <w:rPr>
          <w:rFonts w:eastAsia="Times New Roman" w:cstheme="minorHAnsi"/>
          <w:b/>
          <w:color w:val="FF0000"/>
          <w:sz w:val="20"/>
          <w:szCs w:val="20"/>
        </w:rPr>
        <w:t xml:space="preserve"> (Crawford, Franklin, Logan, Sebastian), </w:t>
      </w:r>
      <w:r w:rsidR="00B762D7" w:rsidRPr="00036B32">
        <w:rPr>
          <w:rFonts w:eastAsia="Times New Roman" w:cstheme="minorHAnsi"/>
          <w:b/>
          <w:color w:val="FF0000"/>
          <w:sz w:val="20"/>
          <w:szCs w:val="20"/>
        </w:rPr>
        <w:t>Blytheville/Gosnell</w:t>
      </w:r>
      <w:r w:rsidR="00B762D7">
        <w:rPr>
          <w:rFonts w:eastAsia="Times New Roman" w:cstheme="minorHAnsi"/>
          <w:b/>
          <w:color w:val="FF0000"/>
          <w:sz w:val="20"/>
          <w:szCs w:val="20"/>
        </w:rPr>
        <w:t xml:space="preserve">, Union, </w:t>
      </w:r>
      <w:r w:rsidR="00B84227">
        <w:rPr>
          <w:rFonts w:eastAsia="Times New Roman" w:cstheme="minorHAnsi"/>
          <w:b/>
          <w:color w:val="FF0000"/>
          <w:sz w:val="20"/>
          <w:szCs w:val="20"/>
        </w:rPr>
        <w:t>Saline</w:t>
      </w:r>
      <w:r w:rsidR="00B762D7">
        <w:rPr>
          <w:rFonts w:eastAsia="Times New Roman" w:cstheme="minorHAnsi"/>
          <w:b/>
          <w:color w:val="FF0000"/>
          <w:sz w:val="20"/>
          <w:szCs w:val="20"/>
        </w:rPr>
        <w:t>, , Benton, Madison, Washington, and Bradley.</w:t>
      </w:r>
    </w:p>
    <w:p w:rsidR="00E11E24" w:rsidRPr="0023372E" w:rsidRDefault="00E11E24" w:rsidP="00E11E24">
      <w:pPr>
        <w:rPr>
          <w:rFonts w:cstheme="minorHAnsi"/>
          <w:b/>
          <w:sz w:val="20"/>
          <w:szCs w:val="20"/>
        </w:rPr>
      </w:pPr>
      <w:r w:rsidRPr="0023372E">
        <w:rPr>
          <w:rFonts w:eastAsia="Times New Roman" w:cstheme="minorHAnsi"/>
          <w:b/>
          <w:sz w:val="20"/>
          <w:szCs w:val="20"/>
        </w:rPr>
        <w:t xml:space="preserve">Nationally, </w:t>
      </w:r>
      <w:r w:rsidRPr="0023372E">
        <w:rPr>
          <w:rFonts w:cstheme="minorHAnsi"/>
          <w:b/>
          <w:sz w:val="20"/>
          <w:szCs w:val="20"/>
        </w:rPr>
        <w:t xml:space="preserve">the </w:t>
      </w:r>
      <w:r w:rsidR="0023372E" w:rsidRPr="0023372E">
        <w:rPr>
          <w:rFonts w:cstheme="minorHAnsi"/>
          <w:b/>
          <w:sz w:val="20"/>
          <w:szCs w:val="20"/>
        </w:rPr>
        <w:t>number of communities participating in Dolly</w:t>
      </w:r>
      <w:r w:rsidR="0023372E">
        <w:rPr>
          <w:rFonts w:cstheme="minorHAnsi"/>
          <w:b/>
          <w:sz w:val="20"/>
          <w:szCs w:val="20"/>
        </w:rPr>
        <w:t xml:space="preserve"> Parton’s Imagination Library continues</w:t>
      </w:r>
      <w:r w:rsidRPr="0023372E">
        <w:rPr>
          <w:rFonts w:cstheme="minorHAnsi"/>
          <w:b/>
          <w:sz w:val="20"/>
          <w:szCs w:val="20"/>
        </w:rPr>
        <w:t xml:space="preserve"> to increase at a </w:t>
      </w:r>
      <w:r w:rsidR="00D72D72" w:rsidRPr="0023372E">
        <w:rPr>
          <w:rFonts w:cstheme="minorHAnsi"/>
          <w:b/>
          <w:sz w:val="20"/>
          <w:szCs w:val="20"/>
        </w:rPr>
        <w:t>brisk rate – landing at 15</w:t>
      </w:r>
      <w:r w:rsidRPr="0023372E">
        <w:rPr>
          <w:rFonts w:cstheme="minorHAnsi"/>
          <w:b/>
          <w:sz w:val="20"/>
          <w:szCs w:val="20"/>
        </w:rPr>
        <w:t>00 communities in 48 states, the U.</w:t>
      </w:r>
      <w:r w:rsidR="003D7B6F" w:rsidRPr="0023372E">
        <w:rPr>
          <w:rFonts w:cstheme="minorHAnsi"/>
          <w:b/>
          <w:sz w:val="20"/>
          <w:szCs w:val="20"/>
        </w:rPr>
        <w:t>K. and Canada.</w:t>
      </w:r>
      <w:r w:rsidRPr="0023372E">
        <w:rPr>
          <w:rFonts w:cstheme="minorHAnsi"/>
          <w:b/>
          <w:sz w:val="20"/>
          <w:szCs w:val="20"/>
        </w:rPr>
        <w:t xml:space="preserve">  The number of children enrolled each month soared to j</w:t>
      </w:r>
      <w:r w:rsidR="00D72D72" w:rsidRPr="0023372E">
        <w:rPr>
          <w:rFonts w:cstheme="minorHAnsi"/>
          <w:b/>
          <w:sz w:val="20"/>
          <w:szCs w:val="20"/>
        </w:rPr>
        <w:t>ust under 6</w:t>
      </w:r>
      <w:r w:rsidR="0023372E">
        <w:rPr>
          <w:rFonts w:cstheme="minorHAnsi"/>
          <w:b/>
          <w:sz w:val="20"/>
          <w:szCs w:val="20"/>
        </w:rPr>
        <w:t>70</w:t>
      </w:r>
      <w:r w:rsidR="003D7B6F" w:rsidRPr="0023372E">
        <w:rPr>
          <w:rFonts w:cstheme="minorHAnsi"/>
          <w:b/>
          <w:sz w:val="20"/>
          <w:szCs w:val="20"/>
        </w:rPr>
        <w:t>,000 children.  7.1</w:t>
      </w:r>
      <w:r w:rsidRPr="0023372E">
        <w:rPr>
          <w:rFonts w:cstheme="minorHAnsi"/>
          <w:b/>
          <w:sz w:val="20"/>
          <w:szCs w:val="20"/>
        </w:rPr>
        <w:t xml:space="preserve"> millio</w:t>
      </w:r>
      <w:r w:rsidR="003D7B6F" w:rsidRPr="0023372E">
        <w:rPr>
          <w:rFonts w:cstheme="minorHAnsi"/>
          <w:b/>
          <w:sz w:val="20"/>
          <w:szCs w:val="20"/>
        </w:rPr>
        <w:t>n books were distributed in 2010</w:t>
      </w:r>
      <w:r w:rsidR="0023372E" w:rsidRPr="0023372E">
        <w:rPr>
          <w:rFonts w:cstheme="minorHAnsi"/>
          <w:b/>
          <w:sz w:val="20"/>
          <w:szCs w:val="20"/>
        </w:rPr>
        <w:t>.  Over 47 million books have been given to preschool children since 1995.</w:t>
      </w:r>
    </w:p>
    <w:p w:rsidR="00E11E24" w:rsidRPr="00036B32" w:rsidRDefault="00E11E24" w:rsidP="00036B32">
      <w:pPr>
        <w:pStyle w:val="BodyText"/>
        <w:rPr>
          <w:rFonts w:asciiTheme="minorHAnsi" w:hAnsiTheme="minorHAnsi" w:cstheme="minorHAnsi"/>
          <w:b/>
          <w:sz w:val="20"/>
          <w:szCs w:val="20"/>
        </w:rPr>
      </w:pPr>
      <w:r w:rsidRPr="00036B32">
        <w:rPr>
          <w:rFonts w:asciiTheme="minorHAnsi" w:hAnsiTheme="minorHAnsi" w:cstheme="minorHAnsi"/>
          <w:b/>
          <w:sz w:val="20"/>
          <w:szCs w:val="20"/>
        </w:rPr>
        <w:t>We want the future generations of our citizens to graduate from high school as workforce ready, or college bound without remediation, fully productive members of society.</w:t>
      </w:r>
      <w:r w:rsidR="00036B32" w:rsidRPr="00036B32">
        <w:rPr>
          <w:rFonts w:asciiTheme="minorHAnsi" w:hAnsiTheme="minorHAnsi" w:cstheme="minorHAnsi"/>
          <w:b/>
          <w:sz w:val="20"/>
          <w:szCs w:val="20"/>
        </w:rPr>
        <w:t xml:space="preserve"> </w:t>
      </w:r>
      <w:r w:rsidRPr="00036B32">
        <w:rPr>
          <w:rFonts w:asciiTheme="minorHAnsi" w:hAnsiTheme="minorHAnsi" w:cstheme="minorHAnsi"/>
          <w:b/>
          <w:sz w:val="20"/>
          <w:szCs w:val="20"/>
        </w:rPr>
        <w:t>Preparing our children for lives as productive participants in the economic growth and development of our communities is the key to success for our cities, counties, and our state.</w:t>
      </w:r>
    </w:p>
    <w:p w:rsidR="003D7B6F" w:rsidRPr="00036B32" w:rsidRDefault="000E69A7" w:rsidP="00E11E24">
      <w:pPr>
        <w:rPr>
          <w:rFonts w:cstheme="minorHAnsi"/>
          <w:b/>
          <w:bCs/>
          <w:noProof/>
          <w:sz w:val="20"/>
          <w:szCs w:val="20"/>
        </w:rPr>
      </w:pPr>
      <w:r w:rsidRPr="00036B32">
        <w:rPr>
          <w:rFonts w:cstheme="minorHAnsi"/>
          <w:b/>
          <w:bCs/>
          <w:noProof/>
          <w:sz w:val="20"/>
          <w:szCs w:val="20"/>
        </w:rPr>
        <w:t xml:space="preserve">Parents of enrolled children read to their children more often.  Siblings of enrolled children frequently read with their younger brothers and sisters. </w:t>
      </w:r>
      <w:r w:rsidR="003054DD" w:rsidRPr="00036B32">
        <w:rPr>
          <w:rFonts w:cstheme="minorHAnsi"/>
          <w:b/>
          <w:bCs/>
          <w:noProof/>
          <w:color w:val="FF0000"/>
          <w:sz w:val="20"/>
          <w:szCs w:val="20"/>
        </w:rPr>
        <w:t>This gift of books</w:t>
      </w:r>
      <w:r w:rsidRPr="00036B32">
        <w:rPr>
          <w:rFonts w:cstheme="minorHAnsi"/>
          <w:b/>
          <w:bCs/>
          <w:noProof/>
          <w:color w:val="FF0000"/>
          <w:sz w:val="20"/>
          <w:szCs w:val="20"/>
        </w:rPr>
        <w:t xml:space="preserve"> improves educational opportunities for all preschool children  by providing a consistent flow of high quality age appropriate books to their homes</w:t>
      </w:r>
      <w:r w:rsidR="009465C3" w:rsidRPr="00036B32">
        <w:rPr>
          <w:rFonts w:cstheme="minorHAnsi"/>
          <w:b/>
          <w:bCs/>
          <w:noProof/>
          <w:color w:val="FF0000"/>
          <w:sz w:val="20"/>
          <w:szCs w:val="20"/>
        </w:rPr>
        <w:t>. Books that</w:t>
      </w:r>
      <w:r w:rsidRPr="00036B32">
        <w:rPr>
          <w:rFonts w:cstheme="minorHAnsi"/>
          <w:b/>
          <w:bCs/>
          <w:noProof/>
          <w:color w:val="FF0000"/>
          <w:sz w:val="20"/>
          <w:szCs w:val="20"/>
        </w:rPr>
        <w:t xml:space="preserve"> would not be available to them</w:t>
      </w:r>
      <w:r w:rsidR="003054DD" w:rsidRPr="00036B32">
        <w:rPr>
          <w:rFonts w:cstheme="minorHAnsi"/>
          <w:b/>
          <w:bCs/>
          <w:noProof/>
          <w:color w:val="FF0000"/>
          <w:sz w:val="20"/>
          <w:szCs w:val="20"/>
        </w:rPr>
        <w:t xml:space="preserve"> otherwise</w:t>
      </w:r>
      <w:r w:rsidRPr="00036B32">
        <w:rPr>
          <w:rFonts w:cstheme="minorHAnsi"/>
          <w:b/>
          <w:bCs/>
          <w:noProof/>
          <w:color w:val="FF0000"/>
          <w:sz w:val="20"/>
          <w:szCs w:val="20"/>
        </w:rPr>
        <w:t>.  This project levels the field of educational opportunity so ALL children entering the formal school environment share the same literacy background prepared and ready to learn.</w:t>
      </w:r>
      <w:r w:rsidR="00036B32" w:rsidRPr="00036B32">
        <w:rPr>
          <w:rFonts w:cstheme="minorHAnsi"/>
          <w:b/>
          <w:bCs/>
          <w:noProof/>
          <w:color w:val="FF0000"/>
          <w:sz w:val="20"/>
          <w:szCs w:val="20"/>
        </w:rPr>
        <w:t xml:space="preserve">  </w:t>
      </w:r>
      <w:r w:rsidR="003D7B6F" w:rsidRPr="00036B32">
        <w:rPr>
          <w:rFonts w:cstheme="minorHAnsi"/>
          <w:b/>
          <w:sz w:val="20"/>
          <w:szCs w:val="20"/>
        </w:rPr>
        <w:t xml:space="preserve">Every child in Arkansas deserves the best beginning possible </w:t>
      </w:r>
      <w:r w:rsidR="003D7B6F" w:rsidRPr="00036B32">
        <w:rPr>
          <w:rFonts w:cstheme="minorHAnsi"/>
          <w:b/>
          <w:color w:val="FF0000"/>
          <w:sz w:val="20"/>
          <w:szCs w:val="20"/>
        </w:rPr>
        <w:t>before</w:t>
      </w:r>
      <w:r w:rsidR="00F0294D">
        <w:rPr>
          <w:rFonts w:cstheme="minorHAnsi"/>
          <w:b/>
          <w:sz w:val="20"/>
          <w:szCs w:val="20"/>
        </w:rPr>
        <w:t xml:space="preserve"> they get to school. </w:t>
      </w:r>
      <w:r w:rsidR="003D7B6F" w:rsidRPr="00036B32">
        <w:rPr>
          <w:rFonts w:cstheme="minorHAnsi"/>
          <w:b/>
          <w:sz w:val="20"/>
          <w:szCs w:val="20"/>
        </w:rPr>
        <w:t xml:space="preserve"> </w:t>
      </w:r>
      <w:r w:rsidR="00F0294D" w:rsidRPr="00036B32">
        <w:rPr>
          <w:rFonts w:cstheme="minorHAnsi"/>
          <w:b/>
          <w:sz w:val="20"/>
          <w:szCs w:val="20"/>
        </w:rPr>
        <w:t>Let’s</w:t>
      </w:r>
      <w:r w:rsidR="003D7B6F" w:rsidRPr="00036B32">
        <w:rPr>
          <w:rFonts w:cstheme="minorHAnsi"/>
          <w:b/>
          <w:sz w:val="20"/>
          <w:szCs w:val="20"/>
        </w:rPr>
        <w:t xml:space="preserve"> make Arkansas the next state to provide this essential beginning of learning to love books through a partnership with the Dolly Parton’s Imagination Library.</w:t>
      </w:r>
    </w:p>
    <w:p w:rsidR="000E69A7" w:rsidRPr="00BC03B8" w:rsidRDefault="000E69A7" w:rsidP="000E69A7">
      <w:pPr>
        <w:rPr>
          <w:rFonts w:ascii="Times New Roman" w:hAnsi="Times New Roman"/>
          <w:bCs/>
          <w:noProof/>
          <w:sz w:val="24"/>
          <w:szCs w:val="24"/>
        </w:rPr>
      </w:pPr>
    </w:p>
    <w:p w:rsidR="00E11E24" w:rsidRPr="00BC03B8" w:rsidRDefault="00E11E24" w:rsidP="000E69A7">
      <w:pPr>
        <w:rPr>
          <w:rFonts w:ascii="Times New Roman" w:hAnsi="Times New Roman"/>
          <w:bCs/>
          <w:noProof/>
          <w:sz w:val="24"/>
          <w:szCs w:val="24"/>
        </w:rPr>
      </w:pPr>
    </w:p>
    <w:p w:rsidR="000E69A7" w:rsidRPr="00BC03B8" w:rsidRDefault="000E69A7">
      <w:pPr>
        <w:rPr>
          <w:sz w:val="18"/>
          <w:szCs w:val="18"/>
        </w:rPr>
      </w:pPr>
    </w:p>
    <w:sectPr w:rsidR="000E69A7" w:rsidRPr="00BC03B8" w:rsidSect="002B47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0E69A7"/>
    <w:rsid w:val="00036B32"/>
    <w:rsid w:val="000E3430"/>
    <w:rsid w:val="000E5C3B"/>
    <w:rsid w:val="000E69A7"/>
    <w:rsid w:val="00154CAE"/>
    <w:rsid w:val="001612CC"/>
    <w:rsid w:val="00214AE0"/>
    <w:rsid w:val="00232B70"/>
    <w:rsid w:val="0023372E"/>
    <w:rsid w:val="00242568"/>
    <w:rsid w:val="002B47C5"/>
    <w:rsid w:val="002C56CC"/>
    <w:rsid w:val="003054DD"/>
    <w:rsid w:val="003D7B6F"/>
    <w:rsid w:val="003D7FED"/>
    <w:rsid w:val="003E7179"/>
    <w:rsid w:val="00450766"/>
    <w:rsid w:val="00485B4B"/>
    <w:rsid w:val="004A1C0C"/>
    <w:rsid w:val="004D64D3"/>
    <w:rsid w:val="00563592"/>
    <w:rsid w:val="00645C24"/>
    <w:rsid w:val="00651C79"/>
    <w:rsid w:val="00721D27"/>
    <w:rsid w:val="007513F0"/>
    <w:rsid w:val="00770767"/>
    <w:rsid w:val="00781146"/>
    <w:rsid w:val="00806575"/>
    <w:rsid w:val="00940111"/>
    <w:rsid w:val="009465C3"/>
    <w:rsid w:val="009E64D1"/>
    <w:rsid w:val="00B523EA"/>
    <w:rsid w:val="00B762D7"/>
    <w:rsid w:val="00B84227"/>
    <w:rsid w:val="00BC03B8"/>
    <w:rsid w:val="00C41BD0"/>
    <w:rsid w:val="00C7728C"/>
    <w:rsid w:val="00D72D72"/>
    <w:rsid w:val="00DB7EE5"/>
    <w:rsid w:val="00E1113F"/>
    <w:rsid w:val="00E11E24"/>
    <w:rsid w:val="00EE5934"/>
    <w:rsid w:val="00EF0619"/>
    <w:rsid w:val="00F0050C"/>
    <w:rsid w:val="00F0294D"/>
    <w:rsid w:val="00F106F6"/>
    <w:rsid w:val="00F1284C"/>
    <w:rsid w:val="00F91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7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9A7"/>
    <w:rPr>
      <w:rFonts w:ascii="Tahoma" w:hAnsi="Tahoma" w:cs="Tahoma"/>
      <w:sz w:val="16"/>
      <w:szCs w:val="16"/>
    </w:rPr>
  </w:style>
  <w:style w:type="paragraph" w:styleId="BodyText">
    <w:name w:val="Body Text"/>
    <w:basedOn w:val="Normal"/>
    <w:link w:val="BodyTextChar"/>
    <w:rsid w:val="00E11E24"/>
    <w:pPr>
      <w:spacing w:after="120" w:line="240" w:lineRule="auto"/>
    </w:pPr>
    <w:rPr>
      <w:rFonts w:ascii="Comic Sans MS" w:eastAsia="Times New Roman" w:hAnsi="Comic Sans MS" w:cs="Times New Roman"/>
      <w:sz w:val="24"/>
      <w:szCs w:val="24"/>
    </w:rPr>
  </w:style>
  <w:style w:type="character" w:customStyle="1" w:styleId="BodyTextChar">
    <w:name w:val="Body Text Char"/>
    <w:basedOn w:val="DefaultParagraphFont"/>
    <w:link w:val="BodyText"/>
    <w:rsid w:val="00E11E24"/>
    <w:rPr>
      <w:rFonts w:ascii="Comic Sans MS" w:eastAsia="Times New Roman" w:hAnsi="Comic Sans M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066CD-855F-4D72-8572-B7BE72E243D1}"/>
</file>

<file path=customXml/itemProps2.xml><?xml version="1.0" encoding="utf-8"?>
<ds:datastoreItem xmlns:ds="http://schemas.openxmlformats.org/officeDocument/2006/customXml" ds:itemID="{23E4A949-2D4C-480B-9B30-EFC64A2FACA7}"/>
</file>

<file path=customXml/itemProps3.xml><?xml version="1.0" encoding="utf-8"?>
<ds:datastoreItem xmlns:ds="http://schemas.openxmlformats.org/officeDocument/2006/customXml" ds:itemID="{3A516016-CD00-4932-A0E9-9B083F6A3AE9}"/>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Juanita C. Giles</cp:lastModifiedBy>
  <cp:revision>2</cp:revision>
  <cp:lastPrinted>2011-11-02T21:09:00Z</cp:lastPrinted>
  <dcterms:created xsi:type="dcterms:W3CDTF">2011-11-10T15:40:00Z</dcterms:created>
  <dcterms:modified xsi:type="dcterms:W3CDTF">2011-11-10T15:40:00Z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2262400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