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02" w:rsidRDefault="008E2402" w:rsidP="008E2402">
      <w:pPr>
        <w:autoSpaceDE w:val="0"/>
        <w:autoSpaceDN w:val="0"/>
        <w:adjustRightInd w:val="0"/>
        <w:rPr>
          <w:rFonts w:ascii="Arial" w:hAnsi="Arial" w:cs="Arial"/>
          <w:b/>
          <w:sz w:val="20"/>
          <w:szCs w:val="20"/>
          <w:u w:val="single"/>
        </w:rPr>
      </w:pPr>
      <w:r w:rsidRPr="00AB2C53">
        <w:rPr>
          <w:rFonts w:ascii="Arial" w:hAnsi="Arial" w:cs="Arial"/>
          <w:b/>
          <w:sz w:val="20"/>
          <w:szCs w:val="20"/>
        </w:rPr>
        <w:t>3.0</w:t>
      </w:r>
      <w:r w:rsidRPr="00AB2C53">
        <w:rPr>
          <w:rFonts w:ascii="Arial" w:hAnsi="Arial" w:cs="Arial"/>
          <w:b/>
          <w:sz w:val="20"/>
          <w:szCs w:val="20"/>
        </w:rPr>
        <w:tab/>
      </w:r>
      <w:r w:rsidRPr="00AB2C53">
        <w:rPr>
          <w:rFonts w:ascii="Arial" w:hAnsi="Arial" w:cs="Arial"/>
          <w:b/>
          <w:sz w:val="20"/>
          <w:szCs w:val="20"/>
          <w:u w:val="single"/>
        </w:rPr>
        <w:t>SCOPE OF WORK/SPECIFICATIONS</w:t>
      </w:r>
    </w:p>
    <w:p w:rsidR="008E2402" w:rsidRDefault="008E2402" w:rsidP="008E2402">
      <w:pPr>
        <w:jc w:val="both"/>
        <w:rPr>
          <w:rFonts w:ascii="Arial" w:hAnsi="Arial" w:cs="Arial"/>
          <w:sz w:val="20"/>
          <w:szCs w:val="20"/>
        </w:rPr>
      </w:pPr>
      <w:r>
        <w:rPr>
          <w:rFonts w:ascii="Arial" w:hAnsi="Arial" w:cs="Arial"/>
          <w:sz w:val="20"/>
          <w:szCs w:val="20"/>
        </w:rPr>
        <w:t>It will be the responsibility of the Vendor to provide the Task Force and, ultimately, the members of the Arkansas General Assembly with an accurate and detailed report, including information concerning:</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Resources and funding necessary to ensure an effective and efficient transition from the Health Care Independence Program, while minimizing or eliminating any need for the General Assembly to raise additional state general revenue;</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Populations eligible for and participating in the Health Care Independence Program, including both individuals newly eligible for health coverage under the program and individuals previously eligible for Medicaid before the effective date of the program, whether under a Medicaid waiver or some other eligibility criteria;</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The health care needs and other relevant characteristics of those populations served by the Health Care Independence Program;</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Recommendations for measures and options to preserve access to quality health care for those populations served by the Health Care Independence Program;</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An estimate of the impact of the Health Care Independence Program and its termination on the state’s economy as a whole and on the state’s general revenue budget; and</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1"/>
        </w:numPr>
        <w:jc w:val="both"/>
        <w:rPr>
          <w:rFonts w:ascii="Arial" w:hAnsi="Arial" w:cs="Arial"/>
          <w:sz w:val="20"/>
          <w:szCs w:val="20"/>
        </w:rPr>
      </w:pPr>
      <w:r>
        <w:rPr>
          <w:rFonts w:ascii="Arial" w:hAnsi="Arial" w:cs="Arial"/>
          <w:sz w:val="20"/>
          <w:szCs w:val="20"/>
        </w:rPr>
        <w:t>Recommendations of procedures to optimize and streamline the legislative review and approval process for state plan amendments and other Medicaid rules, so as to promote efficiency, ensure agency responsiveness to changing market conditions, encourage transparency, and protect against undue influence by special interests.</w:t>
      </w:r>
    </w:p>
    <w:p w:rsidR="008E2402" w:rsidRDefault="008E2402" w:rsidP="008E2402">
      <w:pPr>
        <w:jc w:val="both"/>
        <w:rPr>
          <w:rFonts w:ascii="Arial" w:hAnsi="Arial" w:cs="Arial"/>
          <w:sz w:val="20"/>
          <w:szCs w:val="20"/>
        </w:rPr>
      </w:pPr>
    </w:p>
    <w:p w:rsidR="008E2402" w:rsidRDefault="008E2402" w:rsidP="008E2402">
      <w:pPr>
        <w:jc w:val="both"/>
        <w:rPr>
          <w:rFonts w:ascii="Arial" w:hAnsi="Arial" w:cs="Arial"/>
          <w:sz w:val="20"/>
          <w:szCs w:val="20"/>
        </w:rPr>
      </w:pPr>
      <w:r>
        <w:rPr>
          <w:rFonts w:ascii="Arial" w:hAnsi="Arial" w:cs="Arial"/>
          <w:sz w:val="20"/>
          <w:szCs w:val="20"/>
        </w:rPr>
        <w:t>All recommendations and options should demonstrate how the following shall be achieved and should be structured in such a way as to achieve:</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Protection of Arkansas workers and employers from federal mandates and regulations by limiting the role of the federal government in defining the health care choices and coverage available in the Arkansas health insurance market;</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Maximum flexibility for the state and limitations on federal restrictions on the state’s ability to efficiently and effectively manage the Arkansas Medicaid Program;</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Opportunities to limit the size of the traditional Medicaid program by serving healthier beneficiaries in the private market;</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Strengthening the employer-sponsored health insurance market;</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Increased employment of able-bodied recipients of taxpayer-funded healthcare services;</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Healthier behaviors, increased accountability, and personal responsibility for beneficiaries;</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Enlistment of enough providers so that care and services are available at least to the extent that such care and services are available under the Health Care Independence Program;</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Access to health services in rural areas of the state;</w:t>
      </w:r>
    </w:p>
    <w:p w:rsidR="008E2402" w:rsidRDefault="008E2402" w:rsidP="008E2402">
      <w:pPr>
        <w:jc w:val="both"/>
        <w:rPr>
          <w:rFonts w:ascii="Arial" w:hAnsi="Arial" w:cs="Arial"/>
          <w:sz w:val="20"/>
          <w:szCs w:val="20"/>
        </w:rPr>
      </w:pPr>
    </w:p>
    <w:p w:rsidR="008E2402"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Continuity of coverage for eligible individuals as their income or life circumstances change; and</w:t>
      </w:r>
    </w:p>
    <w:p w:rsidR="008E2402" w:rsidRDefault="008E2402" w:rsidP="008E2402">
      <w:pPr>
        <w:jc w:val="both"/>
        <w:rPr>
          <w:rFonts w:ascii="Arial" w:hAnsi="Arial" w:cs="Arial"/>
          <w:sz w:val="20"/>
          <w:szCs w:val="20"/>
        </w:rPr>
      </w:pPr>
    </w:p>
    <w:p w:rsidR="008E2402" w:rsidRPr="00E71B1E" w:rsidRDefault="008E2402" w:rsidP="008E2402">
      <w:pPr>
        <w:pStyle w:val="ListParagraph"/>
        <w:numPr>
          <w:ilvl w:val="0"/>
          <w:numId w:val="2"/>
        </w:numPr>
        <w:jc w:val="both"/>
        <w:rPr>
          <w:rFonts w:ascii="Arial" w:hAnsi="Arial" w:cs="Arial"/>
          <w:sz w:val="20"/>
          <w:szCs w:val="20"/>
        </w:rPr>
      </w:pPr>
      <w:r>
        <w:rPr>
          <w:rFonts w:ascii="Arial" w:hAnsi="Arial" w:cs="Arial"/>
          <w:sz w:val="20"/>
          <w:szCs w:val="20"/>
        </w:rPr>
        <w:t>Continued payment innovation, delivery system reform, and market-driven improvements, including without limitation the Arkansas Health Care Payment Improvement Initiative.</w:t>
      </w:r>
    </w:p>
    <w:p w:rsidR="008E2402" w:rsidRPr="00084187" w:rsidRDefault="008E2402" w:rsidP="008E2402">
      <w:pPr>
        <w:jc w:val="both"/>
        <w:rPr>
          <w:rFonts w:ascii="Arial" w:hAnsi="Arial" w:cs="Arial"/>
          <w:sz w:val="20"/>
          <w:szCs w:val="20"/>
        </w:rPr>
      </w:pPr>
    </w:p>
    <w:p w:rsidR="008E2402" w:rsidRPr="001D0E0B" w:rsidRDefault="008E2402" w:rsidP="008E2402">
      <w:pPr>
        <w:jc w:val="both"/>
        <w:rPr>
          <w:rFonts w:ascii="Arial" w:hAnsi="Arial" w:cs="Arial"/>
          <w:color w:val="FF0000"/>
          <w:sz w:val="20"/>
          <w:szCs w:val="20"/>
        </w:rPr>
      </w:pPr>
      <w:r>
        <w:rPr>
          <w:rFonts w:ascii="Arial" w:hAnsi="Arial" w:cs="Arial"/>
          <w:color w:val="FF0000"/>
          <w:sz w:val="20"/>
          <w:szCs w:val="20"/>
        </w:rPr>
        <w:t>In addition to preparation of a final report, the Successful Vendor will be asked to provide the Task Force with monthly status updates on the project, which may include attendance at meetings of the Task Force to answer questions regarding the status updates, if requested by the Task Force Co-Chairs.</w:t>
      </w:r>
    </w:p>
    <w:p w:rsidR="008E2402" w:rsidRDefault="008E2402" w:rsidP="008E2402">
      <w:pPr>
        <w:jc w:val="both"/>
        <w:rPr>
          <w:rFonts w:ascii="Arial" w:hAnsi="Arial" w:cs="Arial"/>
          <w:sz w:val="20"/>
          <w:szCs w:val="20"/>
        </w:rPr>
      </w:pPr>
    </w:p>
    <w:p w:rsidR="008E2402" w:rsidRDefault="008E2402" w:rsidP="008E2402">
      <w:pPr>
        <w:jc w:val="both"/>
        <w:rPr>
          <w:rFonts w:ascii="Arial" w:hAnsi="Arial" w:cs="Arial"/>
          <w:sz w:val="20"/>
          <w:szCs w:val="20"/>
        </w:rPr>
      </w:pPr>
      <w:r>
        <w:rPr>
          <w:rFonts w:ascii="Arial" w:hAnsi="Arial" w:cs="Arial"/>
          <w:sz w:val="20"/>
          <w:szCs w:val="20"/>
        </w:rPr>
        <w:t>In the event that services in addition to those described in this Section 3.0 Scope of Work/Specifications are required during the term of the Contract, the Co-chairs of the Arkansas Legislative Council shall have the power to approve the additional services and an additional fee for those services in an amount not to exceed ten percent (10%) of the Vendor’s total maximum amount of the bid as submitted in the Official Proposal Price Sheet and agreed upon in the Contract, upon recommendation of the Task Force.</w:t>
      </w:r>
    </w:p>
    <w:p w:rsidR="008E2402" w:rsidRDefault="008E2402" w:rsidP="008E2402">
      <w:pPr>
        <w:jc w:val="both"/>
        <w:rPr>
          <w:rFonts w:ascii="Arial" w:hAnsi="Arial" w:cs="Arial"/>
          <w:sz w:val="20"/>
          <w:szCs w:val="20"/>
        </w:rPr>
      </w:pPr>
    </w:p>
    <w:p w:rsidR="008E2402" w:rsidRPr="00683544" w:rsidRDefault="008E2402" w:rsidP="008E2402">
      <w:pPr>
        <w:jc w:val="both"/>
        <w:rPr>
          <w:rFonts w:ascii="Arial" w:hAnsi="Arial" w:cs="Arial"/>
          <w:sz w:val="20"/>
          <w:szCs w:val="20"/>
        </w:rPr>
      </w:pPr>
      <w:r>
        <w:rPr>
          <w:rFonts w:ascii="Arial" w:hAnsi="Arial" w:cs="Arial"/>
          <w:sz w:val="20"/>
          <w:szCs w:val="20"/>
        </w:rPr>
        <w:t xml:space="preserve">The Vendor may find it necessary and prudent to pull data from existing studies recently undertaken by other consultants or state agencies.  In the event that the Vendor utilizes any information from other reports or studies, the Vendor shall first verify the methodology employed in compiling the data in the reports and the accuracy of the data therein.  Documentation of this verification process shall be provided in the final report of the Vendor, which will be </w:t>
      </w:r>
      <w:r w:rsidRPr="00100468">
        <w:rPr>
          <w:rFonts w:ascii="Arial" w:hAnsi="Arial" w:cs="Arial"/>
          <w:b/>
          <w:sz w:val="20"/>
          <w:szCs w:val="20"/>
        </w:rPr>
        <w:t xml:space="preserve">due no later than </w:t>
      </w:r>
      <w:r>
        <w:rPr>
          <w:rFonts w:ascii="Arial" w:hAnsi="Arial" w:cs="Arial"/>
          <w:b/>
          <w:sz w:val="20"/>
          <w:szCs w:val="20"/>
        </w:rPr>
        <w:t>Octobe</w:t>
      </w:r>
      <w:r w:rsidRPr="00100468">
        <w:rPr>
          <w:rFonts w:ascii="Arial" w:hAnsi="Arial" w:cs="Arial"/>
          <w:b/>
          <w:sz w:val="20"/>
          <w:szCs w:val="20"/>
        </w:rPr>
        <w:t>r 1, 2015</w:t>
      </w:r>
      <w:r>
        <w:rPr>
          <w:rFonts w:ascii="Arial" w:hAnsi="Arial" w:cs="Arial"/>
          <w:sz w:val="20"/>
          <w:szCs w:val="20"/>
        </w:rPr>
        <w:t xml:space="preserve">.  </w:t>
      </w:r>
    </w:p>
    <w:p w:rsidR="00A955FF" w:rsidRDefault="00A955FF"/>
    <w:p w:rsidR="008E2402" w:rsidRDefault="008E2402"/>
    <w:p w:rsidR="008E2402" w:rsidRDefault="008E2402">
      <w:pPr>
        <w:rPr>
          <w:b/>
        </w:rPr>
      </w:pPr>
      <w:r>
        <w:rPr>
          <w:b/>
          <w:u w:val="single"/>
        </w:rPr>
        <w:t>Suggested Additions to Scope of Work</w:t>
      </w:r>
      <w:r>
        <w:rPr>
          <w:b/>
        </w:rPr>
        <w:t>:</w:t>
      </w:r>
    </w:p>
    <w:p w:rsidR="008E2402" w:rsidRDefault="008E2402">
      <w:pPr>
        <w:rPr>
          <w:b/>
        </w:rPr>
      </w:pPr>
    </w:p>
    <w:p w:rsidR="000E6932" w:rsidRPr="000E6932" w:rsidRDefault="000E6932" w:rsidP="000E6932">
      <w:pPr>
        <w:jc w:val="both"/>
        <w:rPr>
          <w:rFonts w:eastAsia="Times New Roman"/>
          <w:b/>
          <w:u w:val="single"/>
        </w:rPr>
      </w:pPr>
      <w:r>
        <w:rPr>
          <w:rFonts w:eastAsia="Times New Roman"/>
          <w:b/>
          <w:u w:val="single"/>
        </w:rPr>
        <w:t>Senator Hendren:</w:t>
      </w:r>
    </w:p>
    <w:p w:rsidR="000E6932" w:rsidRDefault="000E6932" w:rsidP="000E6932">
      <w:pPr>
        <w:jc w:val="both"/>
        <w:rPr>
          <w:rFonts w:eastAsia="Times New Roman"/>
        </w:rPr>
      </w:pPr>
    </w:p>
    <w:p w:rsidR="000E6932" w:rsidRPr="000E6932" w:rsidRDefault="000E6932" w:rsidP="000E6932">
      <w:pPr>
        <w:jc w:val="both"/>
        <w:rPr>
          <w:rFonts w:eastAsia="Times New Roman"/>
        </w:rPr>
      </w:pPr>
      <w:r w:rsidRPr="000E6932">
        <w:rPr>
          <w:rFonts w:eastAsia="Times New Roman"/>
        </w:rPr>
        <w:t>WHERE WE ARE</w:t>
      </w:r>
    </w:p>
    <w:p w:rsidR="000E6932" w:rsidRPr="000E6932" w:rsidRDefault="000E6932" w:rsidP="000E6932">
      <w:pPr>
        <w:jc w:val="both"/>
        <w:rPr>
          <w:rFonts w:eastAsia="Times New Roman"/>
        </w:rPr>
      </w:pPr>
      <w:r w:rsidRPr="000E6932">
        <w:rPr>
          <w:rFonts w:eastAsia="Times New Roman"/>
        </w:rPr>
        <w:t>Traditional Medicaid</w:t>
      </w:r>
      <w:r w:rsidRPr="000E6932">
        <w:rPr>
          <w:rStyle w:val="apple-tab-span"/>
          <w:rFonts w:eastAsia="Times New Roman"/>
        </w:rPr>
        <w:tab/>
      </w:r>
    </w:p>
    <w:p w:rsidR="000E6932" w:rsidRPr="000E6932" w:rsidRDefault="000E6932" w:rsidP="000E6932">
      <w:pPr>
        <w:jc w:val="both"/>
        <w:rPr>
          <w:rFonts w:eastAsia="Times New Roman"/>
        </w:rPr>
      </w:pPr>
      <w:r w:rsidRPr="000E6932">
        <w:rPr>
          <w:rFonts w:eastAsia="Times New Roman"/>
        </w:rPr>
        <w:t>1.  How many people?  What is the 5 year trend and projected number of people in 5 more years?</w:t>
      </w:r>
    </w:p>
    <w:p w:rsidR="000E6932" w:rsidRPr="000E6932" w:rsidRDefault="000E6932" w:rsidP="000E6932">
      <w:pPr>
        <w:jc w:val="both"/>
        <w:rPr>
          <w:rFonts w:eastAsia="Times New Roman"/>
        </w:rPr>
      </w:pPr>
      <w:r w:rsidRPr="000E6932">
        <w:rPr>
          <w:rFonts w:eastAsia="Times New Roman"/>
        </w:rPr>
        <w:t>2.  What is the cost of the program?  Cost per person? 5 year trend? 5 Year projection</w:t>
      </w:r>
    </w:p>
    <w:p w:rsidR="000E6932" w:rsidRPr="000E6932" w:rsidRDefault="000E6932" w:rsidP="000E6932">
      <w:pPr>
        <w:jc w:val="both"/>
        <w:rPr>
          <w:rFonts w:eastAsia="Times New Roman"/>
        </w:rPr>
      </w:pPr>
      <w:r w:rsidRPr="000E6932">
        <w:rPr>
          <w:rFonts w:eastAsia="Times New Roman"/>
        </w:rPr>
        <w:t>3.  Break down the costs by category.  5 year trends</w:t>
      </w:r>
    </w:p>
    <w:p w:rsidR="000E6932" w:rsidRPr="000E6932" w:rsidRDefault="000E6932" w:rsidP="000E6932">
      <w:pPr>
        <w:jc w:val="both"/>
        <w:rPr>
          <w:rFonts w:eastAsia="Times New Roman"/>
        </w:rPr>
      </w:pPr>
      <w:r w:rsidRPr="000E6932">
        <w:rPr>
          <w:rFonts w:eastAsia="Times New Roman"/>
        </w:rPr>
        <w:t>4.  Cost saving efforts? Have they worked? </w:t>
      </w:r>
    </w:p>
    <w:p w:rsidR="000E6932" w:rsidRPr="000E6932" w:rsidRDefault="000E6932" w:rsidP="000E6932">
      <w:pPr>
        <w:jc w:val="both"/>
        <w:rPr>
          <w:rFonts w:eastAsia="Times New Roman"/>
        </w:rPr>
      </w:pPr>
      <w:r w:rsidRPr="000E6932">
        <w:rPr>
          <w:rFonts w:eastAsia="Times New Roman"/>
        </w:rPr>
        <w:t>5.  How does our total number of people (per capita) compare to other states?</w:t>
      </w:r>
    </w:p>
    <w:p w:rsidR="000E6932" w:rsidRPr="000E6932" w:rsidRDefault="000E6932" w:rsidP="000E6932">
      <w:pPr>
        <w:jc w:val="both"/>
        <w:rPr>
          <w:rFonts w:eastAsia="Times New Roman"/>
        </w:rPr>
      </w:pPr>
      <w:r w:rsidRPr="000E6932">
        <w:rPr>
          <w:rFonts w:eastAsia="Times New Roman"/>
        </w:rPr>
        <w:t>6.  How does our total cost and cost per person compare to other states?</w:t>
      </w:r>
    </w:p>
    <w:p w:rsidR="000E6932" w:rsidRPr="000E6932" w:rsidRDefault="000E6932" w:rsidP="000E6932">
      <w:pPr>
        <w:jc w:val="both"/>
        <w:rPr>
          <w:rFonts w:eastAsia="Times New Roman"/>
        </w:rPr>
      </w:pPr>
      <w:r w:rsidRPr="000E6932">
        <w:rPr>
          <w:rFonts w:eastAsia="Times New Roman"/>
        </w:rPr>
        <w:t>7.  What services are we providing that are not required by Federal law?  What is the total cost of non-mandatory programs?</w:t>
      </w:r>
    </w:p>
    <w:p w:rsidR="000E6932" w:rsidRPr="000E6932" w:rsidRDefault="000E6932" w:rsidP="000E6932">
      <w:pPr>
        <w:jc w:val="both"/>
        <w:rPr>
          <w:rFonts w:eastAsia="Times New Roman"/>
        </w:rPr>
      </w:pPr>
      <w:r w:rsidRPr="000E6932">
        <w:rPr>
          <w:rFonts w:eastAsia="Times New Roman"/>
        </w:rPr>
        <w:t>8.  What methods are being used to verify eligibility of recipients?</w:t>
      </w:r>
    </w:p>
    <w:p w:rsidR="000E6932" w:rsidRPr="000E6932" w:rsidRDefault="000E6932" w:rsidP="000E6932">
      <w:pPr>
        <w:jc w:val="both"/>
        <w:rPr>
          <w:rFonts w:eastAsia="Times New Roman"/>
        </w:rPr>
      </w:pPr>
      <w:r w:rsidRPr="000E6932">
        <w:rPr>
          <w:rFonts w:eastAsia="Times New Roman"/>
        </w:rPr>
        <w:t>9.  What methods are being used to verify compliance of providers and find waste?</w:t>
      </w:r>
    </w:p>
    <w:p w:rsidR="000E6932" w:rsidRPr="000E6932" w:rsidRDefault="000E6932" w:rsidP="000E6932">
      <w:pPr>
        <w:jc w:val="both"/>
        <w:rPr>
          <w:rFonts w:eastAsia="Times New Roman"/>
        </w:rPr>
      </w:pPr>
      <w:r w:rsidRPr="000E6932">
        <w:rPr>
          <w:rFonts w:eastAsia="Times New Roman"/>
        </w:rPr>
        <w:t>10.  What is the 10 year history of FMAP and match rate for Ark.?  What will impact be on future changes?</w:t>
      </w:r>
    </w:p>
    <w:p w:rsidR="000E6932" w:rsidRPr="000E6932" w:rsidRDefault="000E6932" w:rsidP="000E6932">
      <w:pPr>
        <w:jc w:val="both"/>
        <w:rPr>
          <w:rFonts w:eastAsia="Times New Roman"/>
        </w:rPr>
      </w:pPr>
      <w:r w:rsidRPr="000E6932">
        <w:rPr>
          <w:rFonts w:eastAsia="Times New Roman"/>
        </w:rPr>
        <w:t>11.  How do the costs of different categories/conditions compare with comparable costs in other states?</w:t>
      </w:r>
    </w:p>
    <w:p w:rsidR="000E6932" w:rsidRPr="000E6932" w:rsidRDefault="000E6932" w:rsidP="000E6932">
      <w:pPr>
        <w:jc w:val="both"/>
        <w:rPr>
          <w:rFonts w:eastAsia="Times New Roman"/>
        </w:rPr>
      </w:pPr>
      <w:r w:rsidRPr="000E6932">
        <w:rPr>
          <w:rFonts w:eastAsia="Times New Roman"/>
        </w:rPr>
        <w:t>12.  How are efforts coordinated with other agencies? (workforce services, career education)</w:t>
      </w:r>
    </w:p>
    <w:p w:rsidR="000E6932" w:rsidRPr="000E6932" w:rsidRDefault="000E6932" w:rsidP="000E6932">
      <w:pPr>
        <w:jc w:val="both"/>
        <w:rPr>
          <w:rFonts w:eastAsia="Times New Roman"/>
        </w:rPr>
      </w:pPr>
      <w:r w:rsidRPr="000E6932">
        <w:rPr>
          <w:rFonts w:eastAsia="Times New Roman"/>
        </w:rPr>
        <w:t>13.  How many personnel positions are in DHS in direct support of Medicaid?  How does this compare with number of personnel in other states?</w:t>
      </w:r>
    </w:p>
    <w:p w:rsidR="000E6932" w:rsidRPr="000E6932" w:rsidRDefault="000E6932" w:rsidP="000E6932">
      <w:pPr>
        <w:jc w:val="both"/>
        <w:rPr>
          <w:rFonts w:eastAsia="Times New Roman"/>
        </w:rPr>
      </w:pPr>
      <w:r w:rsidRPr="000E6932">
        <w:rPr>
          <w:rFonts w:eastAsia="Times New Roman"/>
        </w:rPr>
        <w:t>14.  What impact has the ACA had on our MEDICAID program?</w:t>
      </w:r>
    </w:p>
    <w:p w:rsidR="000E6932" w:rsidRPr="000E6932" w:rsidRDefault="000E6932" w:rsidP="000E6932">
      <w:pPr>
        <w:jc w:val="both"/>
        <w:rPr>
          <w:rFonts w:eastAsia="Times New Roman"/>
        </w:rPr>
      </w:pPr>
      <w:r w:rsidRPr="000E6932">
        <w:rPr>
          <w:rFonts w:eastAsia="Times New Roman"/>
        </w:rPr>
        <w:t>15.  What impact has the private option had on our MEDICAID program?</w:t>
      </w:r>
    </w:p>
    <w:p w:rsidR="000E6932" w:rsidRPr="000E6932" w:rsidRDefault="000E6932" w:rsidP="000E6932">
      <w:pPr>
        <w:jc w:val="both"/>
        <w:rPr>
          <w:rFonts w:eastAsia="Times New Roman"/>
        </w:rPr>
      </w:pPr>
      <w:r w:rsidRPr="000E6932">
        <w:rPr>
          <w:rFonts w:eastAsia="Times New Roman"/>
        </w:rPr>
        <w:t>16.  How much does program spend on prescription drugs?  How does the cost compare to other states and private programs?</w:t>
      </w:r>
    </w:p>
    <w:p w:rsidR="000E6932" w:rsidRPr="000E6932" w:rsidRDefault="000E6932" w:rsidP="000E6932">
      <w:pPr>
        <w:jc w:val="both"/>
        <w:rPr>
          <w:rFonts w:eastAsia="Times New Roman"/>
        </w:rPr>
      </w:pPr>
      <w:r w:rsidRPr="000E6932">
        <w:rPr>
          <w:rFonts w:eastAsia="Times New Roman"/>
        </w:rPr>
        <w:t>17.  How much does program spend (total and per person) on long term nursing home care?  How does this compare with other states?</w:t>
      </w:r>
    </w:p>
    <w:p w:rsidR="000E6932" w:rsidRPr="000E6932" w:rsidRDefault="000E6932" w:rsidP="000E6932">
      <w:pPr>
        <w:jc w:val="both"/>
        <w:rPr>
          <w:rFonts w:eastAsia="Times New Roman"/>
        </w:rPr>
      </w:pPr>
      <w:r w:rsidRPr="000E6932">
        <w:rPr>
          <w:rFonts w:eastAsia="Times New Roman"/>
        </w:rPr>
        <w:t>18.  How much does program spend on Behavioral health (per person and total) and how does this compare with other states?</w:t>
      </w:r>
    </w:p>
    <w:p w:rsidR="000E6932" w:rsidRPr="000E6932" w:rsidRDefault="000E6932" w:rsidP="000E6932">
      <w:pPr>
        <w:jc w:val="both"/>
        <w:rPr>
          <w:rFonts w:eastAsia="Times New Roman"/>
        </w:rPr>
      </w:pPr>
      <w:r w:rsidRPr="000E6932">
        <w:rPr>
          <w:rFonts w:eastAsia="Times New Roman"/>
        </w:rPr>
        <w:lastRenderedPageBreak/>
        <w:t>19.  How is data management costs compare with other states?</w:t>
      </w:r>
    </w:p>
    <w:p w:rsidR="000E6932" w:rsidRPr="000E6932" w:rsidRDefault="000E6932" w:rsidP="000E6932">
      <w:pPr>
        <w:jc w:val="both"/>
        <w:rPr>
          <w:rFonts w:eastAsia="Times New Roman"/>
        </w:rPr>
      </w:pPr>
      <w:r w:rsidRPr="000E6932">
        <w:rPr>
          <w:rFonts w:eastAsia="Times New Roman"/>
        </w:rPr>
        <w:t>20.  Define every contract that involves significant "outsourcing" of services.</w:t>
      </w:r>
    </w:p>
    <w:p w:rsidR="000E6932" w:rsidRPr="000E6932" w:rsidRDefault="000E6932" w:rsidP="000E6932">
      <w:pPr>
        <w:jc w:val="both"/>
        <w:rPr>
          <w:rFonts w:eastAsia="Times New Roman"/>
        </w:rPr>
      </w:pPr>
      <w:r w:rsidRPr="000E6932">
        <w:rPr>
          <w:rFonts w:eastAsia="Times New Roman"/>
        </w:rPr>
        <w:t>21.  Demonstrate an organization chart showing how DHS administers MEDICAID and how it compares with other states.</w:t>
      </w:r>
    </w:p>
    <w:p w:rsidR="000E6932" w:rsidRPr="000E6932" w:rsidRDefault="000E6932" w:rsidP="000E6932">
      <w:pPr>
        <w:jc w:val="both"/>
        <w:rPr>
          <w:rFonts w:eastAsia="Times New Roman"/>
        </w:rPr>
      </w:pPr>
      <w:r w:rsidRPr="000E6932">
        <w:rPr>
          <w:rFonts w:eastAsia="Times New Roman"/>
        </w:rPr>
        <w:t>PRIVATE OPTION/MEDICAID EXPANSION</w:t>
      </w:r>
    </w:p>
    <w:p w:rsidR="000E6932" w:rsidRPr="000E6932" w:rsidRDefault="000E6932" w:rsidP="000E6932">
      <w:pPr>
        <w:jc w:val="both"/>
        <w:rPr>
          <w:rFonts w:eastAsia="Times New Roman"/>
        </w:rPr>
      </w:pPr>
      <w:r w:rsidRPr="000E6932">
        <w:rPr>
          <w:rFonts w:eastAsia="Times New Roman"/>
        </w:rPr>
        <w:t>1.  How much is total cost of program (Fed/State/Per person/Total).</w:t>
      </w:r>
    </w:p>
    <w:p w:rsidR="000E6932" w:rsidRPr="000E6932" w:rsidRDefault="000E6932" w:rsidP="000E6932">
      <w:pPr>
        <w:jc w:val="both"/>
        <w:rPr>
          <w:rFonts w:eastAsia="Times New Roman"/>
        </w:rPr>
      </w:pPr>
      <w:r w:rsidRPr="000E6932">
        <w:rPr>
          <w:rFonts w:eastAsia="Times New Roman"/>
        </w:rPr>
        <w:t>2.  What was total cost of services to this population prior to Private Option vs uncompensated care/</w:t>
      </w:r>
      <w:r>
        <w:rPr>
          <w:rFonts w:eastAsia="Times New Roman"/>
        </w:rPr>
        <w:t>DHS</w:t>
      </w:r>
      <w:r w:rsidRPr="000E6932">
        <w:rPr>
          <w:rFonts w:eastAsia="Times New Roman"/>
        </w:rPr>
        <w:t xml:space="preserve"> payments and any other State /Fed dollars?</w:t>
      </w:r>
    </w:p>
    <w:p w:rsidR="000E6932" w:rsidRPr="000E6932" w:rsidRDefault="000E6932" w:rsidP="000E6932">
      <w:pPr>
        <w:jc w:val="both"/>
        <w:rPr>
          <w:rFonts w:eastAsia="Times New Roman"/>
        </w:rPr>
      </w:pPr>
      <w:r w:rsidRPr="000E6932">
        <w:rPr>
          <w:rFonts w:eastAsia="Times New Roman"/>
        </w:rPr>
        <w:t>3.  Define and describe "uncompensated care" . Then how much has it been reduced on Hospitals, state and Fed govnt (describe individually).</w:t>
      </w:r>
    </w:p>
    <w:p w:rsidR="000E6932" w:rsidRPr="000E6932" w:rsidRDefault="000E6932" w:rsidP="000E6932">
      <w:pPr>
        <w:jc w:val="both"/>
        <w:rPr>
          <w:rFonts w:eastAsia="Times New Roman"/>
        </w:rPr>
      </w:pPr>
      <w:r w:rsidRPr="000E6932">
        <w:rPr>
          <w:rFonts w:eastAsia="Times New Roman"/>
        </w:rPr>
        <w:t>4.  What is estimated profits to insurance companies because of PO ins policies?</w:t>
      </w:r>
    </w:p>
    <w:p w:rsidR="000E6932" w:rsidRPr="000E6932" w:rsidRDefault="000E6932" w:rsidP="000E6932">
      <w:pPr>
        <w:jc w:val="both"/>
        <w:rPr>
          <w:rFonts w:eastAsia="Times New Roman"/>
        </w:rPr>
      </w:pPr>
      <w:r w:rsidRPr="000E6932">
        <w:rPr>
          <w:rFonts w:eastAsia="Times New Roman"/>
        </w:rPr>
        <w:t>5.  How does PO cost compare with cost of states that used traditional MEDICAID expansion?</w:t>
      </w:r>
    </w:p>
    <w:p w:rsidR="000E6932" w:rsidRPr="000E6932" w:rsidRDefault="000E6932" w:rsidP="000E6932">
      <w:pPr>
        <w:jc w:val="both"/>
        <w:rPr>
          <w:rFonts w:eastAsia="Times New Roman"/>
        </w:rPr>
      </w:pPr>
      <w:r w:rsidRPr="000E6932">
        <w:rPr>
          <w:rFonts w:eastAsia="Times New Roman"/>
        </w:rPr>
        <w:t>6.  How many of this population work?</w:t>
      </w:r>
    </w:p>
    <w:p w:rsidR="000E6932" w:rsidRPr="000E6932" w:rsidRDefault="000E6932" w:rsidP="000E6932">
      <w:pPr>
        <w:jc w:val="both"/>
        <w:rPr>
          <w:rFonts w:eastAsia="Times New Roman"/>
        </w:rPr>
      </w:pPr>
      <w:r w:rsidRPr="000E6932">
        <w:rPr>
          <w:rFonts w:eastAsia="Times New Roman"/>
        </w:rPr>
        <w:t>7. How many of this population left insurance at their job to toke ins through PO.?</w:t>
      </w:r>
    </w:p>
    <w:p w:rsidR="000E6932" w:rsidRPr="000E6932" w:rsidRDefault="000E6932" w:rsidP="000E6932">
      <w:pPr>
        <w:jc w:val="both"/>
        <w:rPr>
          <w:rFonts w:eastAsia="Times New Roman"/>
        </w:rPr>
      </w:pPr>
      <w:r w:rsidRPr="000E6932">
        <w:rPr>
          <w:rFonts w:eastAsia="Times New Roman"/>
        </w:rPr>
        <w:t>8. How many of this population could get ins from parents policies?</w:t>
      </w:r>
    </w:p>
    <w:p w:rsidR="000E6932" w:rsidRPr="000E6932" w:rsidRDefault="000E6932" w:rsidP="000E6932">
      <w:pPr>
        <w:jc w:val="both"/>
        <w:rPr>
          <w:rFonts w:eastAsia="Times New Roman"/>
        </w:rPr>
      </w:pPr>
      <w:r w:rsidRPr="000E6932">
        <w:rPr>
          <w:rFonts w:eastAsia="Times New Roman"/>
        </w:rPr>
        <w:t>9.  What would cost be to state in 2017,2018,2019, and 2020 be?  Calculate this in multiple ways -- Raw cost to MEDICAID PROGRAM - cost including savings from taxes and reductions in cost to other programs (NET EFFECT ON BUDGET) - calculate based on "dynamic scoring" taking into effect other factors such as revenue to hospitals, re</w:t>
      </w:r>
      <w:r>
        <w:rPr>
          <w:rFonts w:eastAsia="Times New Roman"/>
        </w:rPr>
        <w:t>duction in uncompensated care.</w:t>
      </w:r>
      <w:r w:rsidRPr="000E6932">
        <w:rPr>
          <w:rFonts w:eastAsia="Times New Roman"/>
        </w:rPr>
        <w:t>etc.</w:t>
      </w:r>
    </w:p>
    <w:p w:rsidR="000E6932" w:rsidRPr="000E6932" w:rsidRDefault="000E6932" w:rsidP="000E6932">
      <w:pPr>
        <w:jc w:val="both"/>
        <w:rPr>
          <w:rFonts w:eastAsia="Times New Roman"/>
        </w:rPr>
      </w:pPr>
      <w:r w:rsidRPr="000E6932">
        <w:rPr>
          <w:rFonts w:eastAsia="Times New Roman"/>
        </w:rPr>
        <w:t>10.  Estimate total participants if program remains unchanged in 5, 10, and 15 years - then project costs as described above.</w:t>
      </w:r>
    </w:p>
    <w:p w:rsidR="000E6932" w:rsidRPr="000E6932" w:rsidRDefault="000E6932" w:rsidP="000E6932">
      <w:pPr>
        <w:jc w:val="both"/>
        <w:rPr>
          <w:rFonts w:eastAsia="Times New Roman"/>
        </w:rPr>
      </w:pPr>
      <w:r w:rsidRPr="000E6932">
        <w:rPr>
          <w:rFonts w:eastAsia="Times New Roman"/>
        </w:rPr>
        <w:t>11.  Describe total state personnel involved in admi</w:t>
      </w:r>
      <w:r>
        <w:rPr>
          <w:rFonts w:eastAsia="Times New Roman"/>
        </w:rPr>
        <w:t>n</w:t>
      </w:r>
      <w:r w:rsidRPr="000E6932">
        <w:rPr>
          <w:rFonts w:eastAsia="Times New Roman"/>
        </w:rPr>
        <w:t>. of PO.  How does this compare with traditional expansion.</w:t>
      </w:r>
    </w:p>
    <w:p w:rsidR="000E6932" w:rsidRPr="000E6932" w:rsidRDefault="000E6932" w:rsidP="000E6932">
      <w:pPr>
        <w:jc w:val="both"/>
        <w:rPr>
          <w:rFonts w:eastAsia="Times New Roman"/>
        </w:rPr>
      </w:pPr>
      <w:r w:rsidRPr="000E6932">
        <w:rPr>
          <w:rFonts w:eastAsia="Times New Roman"/>
        </w:rPr>
        <w:t>12.  Describe any "outsourcing" contracts used for PO services.</w:t>
      </w:r>
    </w:p>
    <w:p w:rsidR="000E6932" w:rsidRPr="000E6932" w:rsidRDefault="000E6932" w:rsidP="000E6932">
      <w:pPr>
        <w:jc w:val="both"/>
        <w:rPr>
          <w:rFonts w:eastAsia="Times New Roman"/>
        </w:rPr>
      </w:pPr>
    </w:p>
    <w:p w:rsidR="000E6932" w:rsidRPr="000E6932" w:rsidRDefault="000E6932" w:rsidP="000E6932">
      <w:pPr>
        <w:jc w:val="both"/>
        <w:rPr>
          <w:rFonts w:eastAsia="Times New Roman"/>
        </w:rPr>
      </w:pPr>
      <w:r w:rsidRPr="000E6932">
        <w:rPr>
          <w:rFonts w:eastAsia="Times New Roman"/>
        </w:rPr>
        <w:t>WHERE WE WANT TO GO:</w:t>
      </w:r>
    </w:p>
    <w:p w:rsidR="000E6932" w:rsidRPr="000E6932" w:rsidRDefault="000E6932" w:rsidP="000E6932">
      <w:pPr>
        <w:jc w:val="both"/>
        <w:rPr>
          <w:rFonts w:eastAsia="Times New Roman"/>
        </w:rPr>
      </w:pPr>
      <w:r w:rsidRPr="000E6932">
        <w:rPr>
          <w:rFonts w:eastAsia="Times New Roman"/>
        </w:rPr>
        <w:t>1.  Describe most affordable MEDICAID expansion implemented in any state.</w:t>
      </w:r>
    </w:p>
    <w:p w:rsidR="000E6932" w:rsidRPr="000E6932" w:rsidRDefault="000E6932" w:rsidP="000E6932">
      <w:pPr>
        <w:jc w:val="both"/>
        <w:rPr>
          <w:rFonts w:eastAsia="Times New Roman"/>
        </w:rPr>
      </w:pPr>
      <w:r w:rsidRPr="000E6932">
        <w:rPr>
          <w:rFonts w:eastAsia="Times New Roman"/>
        </w:rPr>
        <w:t>2.  Describe any successful block grant programs in MEDICAID</w:t>
      </w:r>
    </w:p>
    <w:p w:rsidR="000E6932" w:rsidRPr="000E6932" w:rsidRDefault="000E6932" w:rsidP="000E6932">
      <w:pPr>
        <w:jc w:val="both"/>
        <w:rPr>
          <w:rFonts w:eastAsia="Times New Roman"/>
        </w:rPr>
      </w:pPr>
      <w:r w:rsidRPr="000E6932">
        <w:rPr>
          <w:rFonts w:eastAsia="Times New Roman"/>
        </w:rPr>
        <w:t>3.  Describe flexibility expected and implemented through waivers.</w:t>
      </w:r>
    </w:p>
    <w:p w:rsidR="000E6932" w:rsidRPr="000E6932" w:rsidRDefault="000E6932" w:rsidP="000E6932">
      <w:pPr>
        <w:jc w:val="both"/>
        <w:rPr>
          <w:rFonts w:eastAsia="Times New Roman"/>
        </w:rPr>
      </w:pPr>
      <w:r w:rsidRPr="000E6932">
        <w:rPr>
          <w:rFonts w:eastAsia="Times New Roman"/>
        </w:rPr>
        <w:t>4.  Describe services being provided by state not required by Fed law and how they compar</w:t>
      </w:r>
      <w:r>
        <w:rPr>
          <w:rFonts w:eastAsia="Times New Roman"/>
        </w:rPr>
        <w:t xml:space="preserve">e to services in other states </w:t>
      </w:r>
      <w:r w:rsidRPr="000E6932">
        <w:rPr>
          <w:rFonts w:eastAsia="Times New Roman"/>
        </w:rPr>
        <w:t>and what they are costing.</w:t>
      </w:r>
    </w:p>
    <w:p w:rsidR="000E6932" w:rsidRPr="000E6932" w:rsidRDefault="000E6932" w:rsidP="000E6932">
      <w:pPr>
        <w:jc w:val="both"/>
        <w:rPr>
          <w:rFonts w:eastAsia="Times New Roman"/>
        </w:rPr>
      </w:pPr>
      <w:r w:rsidRPr="000E6932">
        <w:rPr>
          <w:rFonts w:eastAsia="Times New Roman"/>
        </w:rPr>
        <w:t>5.  Describe any programs other states have implemented to increase providers compensation and recruitment.</w:t>
      </w:r>
    </w:p>
    <w:p w:rsidR="000E6932" w:rsidRPr="000E6932" w:rsidRDefault="000E6932" w:rsidP="000E6932">
      <w:pPr>
        <w:jc w:val="both"/>
        <w:rPr>
          <w:rFonts w:eastAsia="Times New Roman"/>
        </w:rPr>
      </w:pPr>
      <w:r w:rsidRPr="000E6932">
        <w:rPr>
          <w:rFonts w:eastAsia="Times New Roman"/>
        </w:rPr>
        <w:t>6.  Describe any proven programs in other states at improving health of MEDICAID population</w:t>
      </w:r>
    </w:p>
    <w:p w:rsidR="000E6932" w:rsidRPr="000E6932" w:rsidRDefault="000E6932" w:rsidP="000E6932">
      <w:pPr>
        <w:jc w:val="both"/>
        <w:rPr>
          <w:rFonts w:eastAsia="Times New Roman"/>
        </w:rPr>
      </w:pPr>
      <w:r w:rsidRPr="000E6932">
        <w:rPr>
          <w:rFonts w:eastAsia="Times New Roman"/>
        </w:rPr>
        <w:t>7.  Describe any proven programs in other states or at improving access in rural areas.</w:t>
      </w:r>
    </w:p>
    <w:p w:rsidR="000E6932" w:rsidRPr="000E6932" w:rsidRDefault="000E6932" w:rsidP="000E6932">
      <w:pPr>
        <w:jc w:val="both"/>
        <w:rPr>
          <w:rFonts w:eastAsia="Times New Roman"/>
        </w:rPr>
      </w:pPr>
      <w:r w:rsidRPr="000E6932">
        <w:rPr>
          <w:rFonts w:eastAsia="Times New Roman"/>
        </w:rPr>
        <w:t>8.  Describe any proven programs in other states that have led to increased competition and availability to health insurance.</w:t>
      </w:r>
    </w:p>
    <w:p w:rsidR="000E6932" w:rsidRPr="000E6932" w:rsidRDefault="000E6932" w:rsidP="000E6932">
      <w:pPr>
        <w:jc w:val="both"/>
        <w:rPr>
          <w:rFonts w:eastAsia="Times New Roman"/>
        </w:rPr>
      </w:pPr>
    </w:p>
    <w:p w:rsidR="000E6932" w:rsidRPr="000E6932" w:rsidRDefault="000E6932" w:rsidP="000E6932">
      <w:pPr>
        <w:jc w:val="both"/>
        <w:rPr>
          <w:rFonts w:eastAsia="Times New Roman"/>
        </w:rPr>
      </w:pPr>
      <w:r w:rsidRPr="000E6932">
        <w:rPr>
          <w:rFonts w:eastAsia="Times New Roman"/>
        </w:rPr>
        <w:t>POTENTIAL COURSES OF ACTION;</w:t>
      </w:r>
    </w:p>
    <w:p w:rsidR="000E6932" w:rsidRPr="000E6932" w:rsidRDefault="000E6932" w:rsidP="000E6932">
      <w:pPr>
        <w:jc w:val="both"/>
        <w:rPr>
          <w:rFonts w:eastAsia="Times New Roman"/>
        </w:rPr>
      </w:pPr>
      <w:r w:rsidRPr="000E6932">
        <w:rPr>
          <w:rFonts w:eastAsia="Times New Roman"/>
        </w:rPr>
        <w:t>1.  Provide cost saving recommendations for MEDICAID and MEDICAID expansion</w:t>
      </w:r>
    </w:p>
    <w:p w:rsidR="000E6932" w:rsidRPr="000E6932" w:rsidRDefault="000E6932" w:rsidP="000E6932">
      <w:pPr>
        <w:jc w:val="both"/>
        <w:rPr>
          <w:rFonts w:eastAsia="Times New Roman"/>
        </w:rPr>
      </w:pPr>
      <w:r w:rsidRPr="000E6932">
        <w:rPr>
          <w:rFonts w:eastAsia="Times New Roman"/>
        </w:rPr>
        <w:t>2.  Provide potential waiver requests that would lead to cost savings and state flexibility</w:t>
      </w:r>
    </w:p>
    <w:p w:rsidR="000E6932" w:rsidRPr="000E6932" w:rsidRDefault="000E6932" w:rsidP="000E6932">
      <w:pPr>
        <w:jc w:val="both"/>
        <w:rPr>
          <w:rFonts w:eastAsia="Times New Roman"/>
        </w:rPr>
      </w:pPr>
      <w:r w:rsidRPr="000E6932">
        <w:rPr>
          <w:rFonts w:eastAsia="Times New Roman"/>
        </w:rPr>
        <w:t>3.  Provide effective and proven measures of cost control.</w:t>
      </w:r>
    </w:p>
    <w:p w:rsidR="000E6932" w:rsidRPr="000E6932" w:rsidRDefault="000E6932" w:rsidP="000E6932">
      <w:pPr>
        <w:jc w:val="both"/>
        <w:rPr>
          <w:rFonts w:eastAsia="Times New Roman"/>
        </w:rPr>
      </w:pPr>
      <w:r w:rsidRPr="000E6932">
        <w:rPr>
          <w:rFonts w:eastAsia="Times New Roman"/>
        </w:rPr>
        <w:t>4.  Provide effective and proven measures that improve wellness.</w:t>
      </w:r>
    </w:p>
    <w:p w:rsidR="000E6932" w:rsidRDefault="000E6932" w:rsidP="000E6932">
      <w:pPr>
        <w:jc w:val="both"/>
        <w:rPr>
          <w:rFonts w:eastAsia="Times New Roman"/>
        </w:rPr>
      </w:pPr>
      <w:r w:rsidRPr="000E6932">
        <w:rPr>
          <w:rFonts w:eastAsia="Times New Roman"/>
        </w:rPr>
        <w:t>5.  Provide recommendations for any of the above that have not been proven but evidence exists would work.</w:t>
      </w:r>
    </w:p>
    <w:p w:rsidR="000E6932" w:rsidRDefault="000E6932" w:rsidP="000E6932">
      <w:pPr>
        <w:jc w:val="both"/>
        <w:rPr>
          <w:rFonts w:eastAsia="Times New Roman"/>
        </w:rPr>
      </w:pPr>
    </w:p>
    <w:p w:rsidR="0073700F" w:rsidRDefault="000E6932" w:rsidP="0073700F">
      <w:pPr>
        <w:jc w:val="both"/>
        <w:rPr>
          <w:rFonts w:eastAsia="Times New Roman"/>
          <w:b/>
        </w:rPr>
      </w:pPr>
      <w:r>
        <w:rPr>
          <w:rFonts w:eastAsia="Times New Roman"/>
          <w:b/>
          <w:u w:val="single"/>
        </w:rPr>
        <w:lastRenderedPageBreak/>
        <w:t>Rep. Farrer</w:t>
      </w:r>
      <w:r>
        <w:rPr>
          <w:rFonts w:eastAsia="Times New Roman"/>
          <w:b/>
        </w:rPr>
        <w:t>:</w:t>
      </w:r>
    </w:p>
    <w:p w:rsidR="0073700F" w:rsidRDefault="0073700F" w:rsidP="0073700F">
      <w:pPr>
        <w:jc w:val="both"/>
        <w:rPr>
          <w:rFonts w:eastAsia="Times New Roman"/>
          <w:b/>
        </w:rPr>
      </w:pPr>
    </w:p>
    <w:p w:rsidR="000E6932" w:rsidRPr="000E6932" w:rsidRDefault="000E6932" w:rsidP="0073700F">
      <w:pPr>
        <w:jc w:val="both"/>
        <w:rPr>
          <w:rFonts w:eastAsia="Times New Roman"/>
          <w:b/>
        </w:rPr>
      </w:pPr>
      <w:r>
        <w:rPr>
          <w:rFonts w:eastAsia="Times New Roman"/>
        </w:rPr>
        <w:t>Complete audit of Medicaid program in Arkansas</w:t>
      </w:r>
      <w:r w:rsidR="0073700F">
        <w:rPr>
          <w:rFonts w:eastAsia="Times New Roman"/>
        </w:rPr>
        <w:t xml:space="preserve">, including:  </w:t>
      </w:r>
    </w:p>
    <w:p w:rsidR="000E6932" w:rsidRPr="0073700F" w:rsidRDefault="000E6932" w:rsidP="000E6932">
      <w:pPr>
        <w:pStyle w:val="ListParagraph"/>
        <w:numPr>
          <w:ilvl w:val="0"/>
          <w:numId w:val="3"/>
        </w:numPr>
        <w:jc w:val="both"/>
        <w:rPr>
          <w:rFonts w:eastAsia="Times New Roman"/>
          <w:b/>
        </w:rPr>
      </w:pPr>
      <w:r>
        <w:rPr>
          <w:rFonts w:eastAsia="Times New Roman"/>
        </w:rPr>
        <w:t>Asset and income verification at the federal level</w:t>
      </w:r>
      <w:r>
        <w:rPr>
          <w:rFonts w:eastAsia="Times New Roman"/>
          <w:b/>
        </w:rPr>
        <w:t xml:space="preserve">, </w:t>
      </w:r>
      <w:r>
        <w:rPr>
          <w:rFonts w:eastAsia="Times New Roman"/>
        </w:rPr>
        <w:t>including earned and unearned income, out of state wages and assets</w:t>
      </w:r>
      <w:r w:rsidR="0073700F">
        <w:rPr>
          <w:rFonts w:eastAsia="Times New Roman"/>
        </w:rPr>
        <w:t>; income from state and federal programs</w:t>
      </w:r>
    </w:p>
    <w:p w:rsidR="0073700F" w:rsidRPr="0073700F" w:rsidRDefault="0073700F" w:rsidP="000E6932">
      <w:pPr>
        <w:pStyle w:val="ListParagraph"/>
        <w:numPr>
          <w:ilvl w:val="0"/>
          <w:numId w:val="3"/>
        </w:numPr>
        <w:jc w:val="both"/>
        <w:rPr>
          <w:rFonts w:eastAsia="Times New Roman"/>
          <w:b/>
        </w:rPr>
      </w:pPr>
      <w:r>
        <w:rPr>
          <w:rFonts w:eastAsia="Times New Roman"/>
        </w:rPr>
        <w:t>Identity verification</w:t>
      </w:r>
    </w:p>
    <w:p w:rsidR="0073700F" w:rsidRPr="0073700F" w:rsidRDefault="0073700F" w:rsidP="000E6932">
      <w:pPr>
        <w:pStyle w:val="ListParagraph"/>
        <w:numPr>
          <w:ilvl w:val="0"/>
          <w:numId w:val="3"/>
        </w:numPr>
        <w:jc w:val="both"/>
        <w:rPr>
          <w:rFonts w:eastAsia="Times New Roman"/>
          <w:b/>
        </w:rPr>
      </w:pPr>
      <w:r>
        <w:rPr>
          <w:rFonts w:eastAsia="Times New Roman"/>
        </w:rPr>
        <w:t>U.S. and Arkansas legal residency</w:t>
      </w:r>
    </w:p>
    <w:p w:rsidR="0073700F" w:rsidRDefault="0073700F" w:rsidP="0073700F">
      <w:pPr>
        <w:jc w:val="both"/>
        <w:rPr>
          <w:rFonts w:eastAsia="Times New Roman"/>
          <w:b/>
        </w:rPr>
      </w:pPr>
    </w:p>
    <w:p w:rsidR="0073700F" w:rsidRDefault="0073700F" w:rsidP="0073700F">
      <w:pPr>
        <w:jc w:val="both"/>
        <w:rPr>
          <w:rFonts w:eastAsia="Times New Roman"/>
          <w:b/>
        </w:rPr>
      </w:pPr>
      <w:r>
        <w:rPr>
          <w:rFonts w:eastAsia="Times New Roman"/>
          <w:b/>
          <w:u w:val="single"/>
        </w:rPr>
        <w:t>Rep. Boyd</w:t>
      </w:r>
      <w:r>
        <w:rPr>
          <w:rFonts w:eastAsia="Times New Roman"/>
          <w:b/>
        </w:rPr>
        <w:t>:</w:t>
      </w:r>
    </w:p>
    <w:p w:rsidR="0073700F" w:rsidRDefault="0073700F" w:rsidP="0073700F">
      <w:pPr>
        <w:jc w:val="both"/>
        <w:rPr>
          <w:rFonts w:eastAsia="Times New Roman"/>
          <w:b/>
        </w:rPr>
      </w:pPr>
    </w:p>
    <w:p w:rsidR="0073700F" w:rsidRDefault="0073700F" w:rsidP="0073700F">
      <w:pPr>
        <w:pStyle w:val="ListParagraph"/>
        <w:numPr>
          <w:ilvl w:val="0"/>
          <w:numId w:val="4"/>
        </w:numPr>
        <w:jc w:val="both"/>
        <w:rPr>
          <w:rFonts w:eastAsia="Times New Roman"/>
        </w:rPr>
      </w:pPr>
      <w:r>
        <w:rPr>
          <w:rFonts w:eastAsia="Times New Roman"/>
        </w:rPr>
        <w:t>Who are the right patients to be covered by Medicaid and/or Medicaid type programs?</w:t>
      </w:r>
    </w:p>
    <w:p w:rsidR="0073700F" w:rsidRDefault="0073700F" w:rsidP="0073700F">
      <w:pPr>
        <w:pStyle w:val="ListParagraph"/>
        <w:numPr>
          <w:ilvl w:val="0"/>
          <w:numId w:val="4"/>
        </w:numPr>
        <w:jc w:val="both"/>
        <w:rPr>
          <w:rFonts w:eastAsia="Times New Roman"/>
        </w:rPr>
      </w:pPr>
      <w:r>
        <w:rPr>
          <w:rFonts w:eastAsia="Times New Roman"/>
        </w:rPr>
        <w:t>What is the right mix of services that provides the best value for the taxpayer by providing the best patient outcomes at reasonable costs?</w:t>
      </w:r>
    </w:p>
    <w:p w:rsidR="0073700F" w:rsidRDefault="0073700F" w:rsidP="0073700F">
      <w:pPr>
        <w:pStyle w:val="ListParagraph"/>
        <w:numPr>
          <w:ilvl w:val="0"/>
          <w:numId w:val="4"/>
        </w:numPr>
        <w:jc w:val="both"/>
        <w:rPr>
          <w:rFonts w:eastAsia="Times New Roman"/>
        </w:rPr>
      </w:pPr>
      <w:r>
        <w:rPr>
          <w:rFonts w:eastAsia="Times New Roman"/>
        </w:rPr>
        <w:t>Which mix of providers most effectively and efficiently deliver each service in the mix of services to ensure the best patient outcomes and taxpayer value?</w:t>
      </w:r>
    </w:p>
    <w:p w:rsidR="0073700F" w:rsidRDefault="0073700F" w:rsidP="0073700F">
      <w:pPr>
        <w:pStyle w:val="ListParagraph"/>
        <w:numPr>
          <w:ilvl w:val="0"/>
          <w:numId w:val="4"/>
        </w:numPr>
        <w:jc w:val="both"/>
        <w:rPr>
          <w:rFonts w:eastAsia="Times New Roman"/>
        </w:rPr>
      </w:pPr>
      <w:r>
        <w:rPr>
          <w:rFonts w:eastAsia="Times New Roman"/>
        </w:rPr>
        <w:t>Which incentives for patients and providers deliver the best patient outcomes and taxpayer value?</w:t>
      </w:r>
    </w:p>
    <w:p w:rsidR="0073700F" w:rsidRDefault="0073700F" w:rsidP="0073700F">
      <w:pPr>
        <w:jc w:val="both"/>
        <w:rPr>
          <w:rFonts w:eastAsia="Times New Roman"/>
        </w:rPr>
      </w:pPr>
    </w:p>
    <w:p w:rsidR="0073700F" w:rsidRDefault="0073700F" w:rsidP="0073700F">
      <w:pPr>
        <w:pStyle w:val="ListParagraph"/>
        <w:numPr>
          <w:ilvl w:val="0"/>
          <w:numId w:val="4"/>
        </w:numPr>
        <w:jc w:val="both"/>
        <w:rPr>
          <w:rFonts w:eastAsia="Times New Roman"/>
        </w:rPr>
      </w:pPr>
      <w:r w:rsidRPr="0073700F">
        <w:rPr>
          <w:rFonts w:eastAsia="Times New Roman"/>
          <w:u w:val="single"/>
        </w:rPr>
        <w:t>Additions to Sen. Hendren’s comments</w:t>
      </w:r>
      <w:r>
        <w:rPr>
          <w:rFonts w:eastAsia="Times New Roman"/>
        </w:rPr>
        <w:t xml:space="preserve">:  </w:t>
      </w:r>
    </w:p>
    <w:p w:rsidR="0073700F" w:rsidRDefault="0073700F" w:rsidP="0073700F">
      <w:pPr>
        <w:pStyle w:val="ListParagraph"/>
        <w:jc w:val="both"/>
        <w:rPr>
          <w:rFonts w:eastAsia="Times New Roman"/>
        </w:rPr>
      </w:pPr>
    </w:p>
    <w:p w:rsidR="0073700F" w:rsidRDefault="0073700F" w:rsidP="0073700F">
      <w:pPr>
        <w:pStyle w:val="ListParagraph"/>
        <w:numPr>
          <w:ilvl w:val="0"/>
          <w:numId w:val="5"/>
        </w:numPr>
        <w:jc w:val="both"/>
        <w:rPr>
          <w:rFonts w:eastAsia="Times New Roman"/>
        </w:rPr>
      </w:pPr>
      <w:r>
        <w:rPr>
          <w:rFonts w:eastAsia="Times New Roman"/>
        </w:rPr>
        <w:t xml:space="preserve">Where We Are:  #4, Have cost savings efforts been too focused on short term gains through layers of bureaucracy rather than true long term investments? i.e. vaccine reimbursement is below actual vaccine acquisition cost which provides a disincentive for providers to use a tool to keep patients from needing more expensive services later.  </w:t>
      </w:r>
    </w:p>
    <w:p w:rsidR="0073700F" w:rsidRDefault="0073700F" w:rsidP="0073700F">
      <w:pPr>
        <w:pStyle w:val="ListParagraph"/>
        <w:numPr>
          <w:ilvl w:val="0"/>
          <w:numId w:val="5"/>
        </w:numPr>
        <w:jc w:val="both"/>
        <w:rPr>
          <w:rFonts w:eastAsia="Times New Roman"/>
        </w:rPr>
      </w:pPr>
      <w:r>
        <w:rPr>
          <w:rFonts w:eastAsia="Times New Roman"/>
        </w:rPr>
        <w:t>Where We Are:  #18, Should we be investing more in this portion of Medicaid, so that we can reduce the number of people in prison that are in prison due to mental illness?</w:t>
      </w:r>
    </w:p>
    <w:p w:rsidR="0073700F" w:rsidRDefault="0073700F" w:rsidP="0073700F">
      <w:pPr>
        <w:jc w:val="both"/>
        <w:rPr>
          <w:rFonts w:eastAsia="Times New Roman"/>
        </w:rPr>
      </w:pPr>
    </w:p>
    <w:p w:rsidR="0073700F" w:rsidRDefault="0073700F" w:rsidP="0073700F">
      <w:pPr>
        <w:jc w:val="both"/>
        <w:rPr>
          <w:rFonts w:eastAsia="Times New Roman"/>
          <w:b/>
        </w:rPr>
      </w:pPr>
      <w:r>
        <w:rPr>
          <w:rFonts w:eastAsia="Times New Roman"/>
          <w:b/>
          <w:u w:val="single"/>
        </w:rPr>
        <w:t>Rep. Hammer</w:t>
      </w:r>
      <w:r>
        <w:rPr>
          <w:rFonts w:eastAsia="Times New Roman"/>
          <w:b/>
        </w:rPr>
        <w:t>:</w:t>
      </w:r>
    </w:p>
    <w:p w:rsidR="0073700F" w:rsidRDefault="0073700F" w:rsidP="0073700F">
      <w:pPr>
        <w:jc w:val="both"/>
        <w:rPr>
          <w:rFonts w:eastAsia="Times New Roman"/>
          <w:b/>
        </w:rPr>
      </w:pPr>
    </w:p>
    <w:p w:rsidR="0073700F" w:rsidRDefault="0073700F" w:rsidP="0073700F">
      <w:pPr>
        <w:jc w:val="both"/>
        <w:rPr>
          <w:color w:val="000000"/>
        </w:rPr>
      </w:pPr>
      <w:r w:rsidRPr="0073700F">
        <w:rPr>
          <w:color w:val="000000"/>
        </w:rPr>
        <w:t xml:space="preserve">The following are areas of interest I would like to have factored into  the RFP. They are presented with the Medicaid population in mind and when the PO ceases to exist. </w:t>
      </w:r>
    </w:p>
    <w:p w:rsidR="0073700F" w:rsidRDefault="0073700F" w:rsidP="0073700F">
      <w:pPr>
        <w:jc w:val="both"/>
        <w:rPr>
          <w:color w:val="000000"/>
        </w:rPr>
      </w:pPr>
      <w:r w:rsidRPr="0073700F">
        <w:rPr>
          <w:color w:val="000000"/>
        </w:rPr>
        <w:t xml:space="preserve">1) An 50,000' view of the State factoring in specific services provided to assure access to state wide medical care measured against location of current PO population.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2) Areas of </w:t>
      </w:r>
      <w:r>
        <w:rPr>
          <w:color w:val="000000"/>
        </w:rPr>
        <w:t>redundancy</w:t>
      </w:r>
      <w:r w:rsidRPr="0073700F">
        <w:rPr>
          <w:color w:val="000000"/>
        </w:rPr>
        <w:t xml:space="preserve"> of services or excessive services measured against the PO population.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3) Scrub the Medicaid roll to assure legitimacy of need.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4) A per person service analysis to determine number of services each person on Medicaid is receiving 4) Under/Over utilization of county health units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5) </w:t>
      </w:r>
      <w:r>
        <w:rPr>
          <w:color w:val="000000"/>
        </w:rPr>
        <w:t>Assess</w:t>
      </w:r>
      <w:r w:rsidRPr="0073700F">
        <w:rPr>
          <w:color w:val="000000"/>
        </w:rPr>
        <w:t xml:space="preserve">ment of county health units to determine cost to staff units with medical personnel to meet need of PO population including physical need. </w:t>
      </w:r>
    </w:p>
    <w:p w:rsidR="0073700F" w:rsidRDefault="0073700F" w:rsidP="0073700F">
      <w:pPr>
        <w:jc w:val="both"/>
        <w:rPr>
          <w:color w:val="000000"/>
        </w:rPr>
      </w:pPr>
      <w:r w:rsidRPr="0073700F">
        <w:rPr>
          <w:color w:val="000000"/>
        </w:rPr>
        <w:lastRenderedPageBreak/>
        <w:t>6) Options of</w:t>
      </w:r>
      <w:r>
        <w:rPr>
          <w:color w:val="000000"/>
        </w:rPr>
        <w:t xml:space="preserve"> the</w:t>
      </w:r>
      <w:r w:rsidRPr="0073700F">
        <w:rPr>
          <w:color w:val="000000"/>
        </w:rPr>
        <w:t xml:space="preserve"> case </w:t>
      </w:r>
      <w:r>
        <w:rPr>
          <w:color w:val="000000"/>
        </w:rPr>
        <w:t>manag</w:t>
      </w:r>
      <w:r w:rsidRPr="0073700F">
        <w:rPr>
          <w:color w:val="000000"/>
        </w:rPr>
        <w:t xml:space="preserve">ers (like Compass) who would be contracted to case manage the PO population to help with assure patients are having their annual check-ups and manage their overall health needs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7) Evaluation of pre PO utilization of charitable clinics and current status of the once 22 charitable clinics in the state. Include a proposed tax credit program or student debt relief program to staff facilities back to level of Pre PO. Determine grant amount to establish other charitable clinics in underserved areas of state.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8) Determine a definition for "medically underserved area" and assessment of what would be needed to staff to eliminate accessibility as one of the hindrances in the defined area.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9) Proposal for hospitals to have the right of refusal at triage level and referral capability to less costly medical providers without the hospital being liable.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10) Cost analysis of providing services to same level of scope of practice. i.e. cost of an APRN to provide family health verses M.D. who provides to same level of services. On P O population.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11) A state wide review of hospital cost to deliver same services to establish a competitive bidding process for hospitals to bid on business by region or an established geographical area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12) A comparison of Federal Regulations that are driving cost up and a common sense approach to driving those cost down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13) Evaluation of mental health services including inpatient, outpatient by age population with specific focus on school based cost and a measurable outcome tool to base success on. Identify areas of duplication of services.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14) Cost savings of utilization of assisted living homes capable of holding 3 or less residence against the cost of traditional nursing home models. </w:t>
      </w:r>
    </w:p>
    <w:p w:rsidR="0073700F" w:rsidRDefault="0073700F" w:rsidP="0073700F">
      <w:pPr>
        <w:jc w:val="both"/>
        <w:rPr>
          <w:color w:val="000000"/>
        </w:rPr>
      </w:pPr>
    </w:p>
    <w:p w:rsidR="0073700F" w:rsidRDefault="0073700F" w:rsidP="0073700F">
      <w:pPr>
        <w:jc w:val="both"/>
        <w:rPr>
          <w:color w:val="000000"/>
        </w:rPr>
      </w:pPr>
      <w:r w:rsidRPr="0073700F">
        <w:rPr>
          <w:color w:val="000000"/>
        </w:rPr>
        <w:t xml:space="preserve">15) Proposed allowance of HSA cards for PO population with areas allowed by Federal guidelines, or that we could submit to be allowed, in exchange for credits being applied to HSA cards, i.e. credit for work, enrolled in school, drug testing </w:t>
      </w:r>
    </w:p>
    <w:p w:rsidR="0073700F" w:rsidRDefault="0073700F" w:rsidP="0073700F">
      <w:pPr>
        <w:jc w:val="both"/>
        <w:rPr>
          <w:color w:val="000000"/>
        </w:rPr>
      </w:pPr>
    </w:p>
    <w:p w:rsidR="0073700F" w:rsidRPr="0073700F" w:rsidRDefault="0073700F" w:rsidP="0073700F">
      <w:pPr>
        <w:jc w:val="both"/>
        <w:rPr>
          <w:rFonts w:eastAsia="Times New Roman"/>
        </w:rPr>
      </w:pPr>
      <w:r w:rsidRPr="0073700F">
        <w:rPr>
          <w:color w:val="000000"/>
        </w:rPr>
        <w:t>16) A comprehensive list of federal obstacles that are associated with driving health care cost up and proposed solutions that we could ask for in the waiver process</w:t>
      </w:r>
    </w:p>
    <w:p w:rsidR="0073700F" w:rsidRPr="0073700F" w:rsidRDefault="0073700F" w:rsidP="0073700F">
      <w:pPr>
        <w:pStyle w:val="ListParagraph"/>
        <w:jc w:val="both"/>
        <w:rPr>
          <w:rFonts w:eastAsia="Times New Roman"/>
        </w:rPr>
      </w:pPr>
    </w:p>
    <w:p w:rsidR="0073700F" w:rsidRDefault="0073700F" w:rsidP="0073700F">
      <w:pPr>
        <w:jc w:val="both"/>
        <w:rPr>
          <w:rFonts w:eastAsia="Times New Roman"/>
        </w:rPr>
      </w:pPr>
    </w:p>
    <w:p w:rsidR="0073700F" w:rsidRDefault="00E71D24" w:rsidP="0073700F">
      <w:pPr>
        <w:jc w:val="both"/>
        <w:rPr>
          <w:rFonts w:eastAsia="Times New Roman"/>
          <w:b/>
        </w:rPr>
      </w:pPr>
      <w:r>
        <w:rPr>
          <w:rFonts w:eastAsia="Times New Roman"/>
          <w:b/>
        </w:rPr>
        <w:t>Senator Chesterfield’s Comments:</w:t>
      </w:r>
    </w:p>
    <w:p w:rsidR="00E71D24" w:rsidRDefault="00E71D24" w:rsidP="0073700F">
      <w:pPr>
        <w:jc w:val="both"/>
        <w:rPr>
          <w:rFonts w:eastAsia="Times New Roman"/>
          <w:b/>
        </w:rPr>
      </w:pPr>
    </w:p>
    <w:p w:rsidR="00E71D24" w:rsidRPr="00E71D24" w:rsidRDefault="00E71D24" w:rsidP="0073700F">
      <w:pPr>
        <w:jc w:val="both"/>
        <w:rPr>
          <w:rFonts w:eastAsia="Times New Roman"/>
        </w:rPr>
      </w:pPr>
      <w:r>
        <w:rPr>
          <w:rFonts w:eastAsia="Times New Roman"/>
        </w:rPr>
        <w:t>How does the State of Arkansas leverage its power to reduce cost?</w:t>
      </w:r>
    </w:p>
    <w:p w:rsidR="008E2402" w:rsidRPr="008E2402" w:rsidRDefault="008E2402">
      <w:pPr>
        <w:rPr>
          <w:b/>
        </w:rPr>
      </w:pPr>
    </w:p>
    <w:sectPr w:rsidR="008E2402" w:rsidRPr="008E2402" w:rsidSect="00A955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4CC5"/>
    <w:multiLevelType w:val="hybridMultilevel"/>
    <w:tmpl w:val="E032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70F66"/>
    <w:multiLevelType w:val="hybridMultilevel"/>
    <w:tmpl w:val="969A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F035E"/>
    <w:multiLevelType w:val="hybridMultilevel"/>
    <w:tmpl w:val="A9A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A5A49"/>
    <w:multiLevelType w:val="hybridMultilevel"/>
    <w:tmpl w:val="B73E7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9355A7"/>
    <w:multiLevelType w:val="hybridMultilevel"/>
    <w:tmpl w:val="A88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2402"/>
    <w:rsid w:val="000E6932"/>
    <w:rsid w:val="0029409B"/>
    <w:rsid w:val="006C03FC"/>
    <w:rsid w:val="0073700F"/>
    <w:rsid w:val="008E2402"/>
    <w:rsid w:val="00A955FF"/>
    <w:rsid w:val="00B54980"/>
    <w:rsid w:val="00E34738"/>
    <w:rsid w:val="00E71D24"/>
    <w:rsid w:val="00EF4B74"/>
    <w:rsid w:val="00F26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02"/>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E347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347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347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347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347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347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34738"/>
    <w:pPr>
      <w:spacing w:before="240" w:after="60"/>
      <w:outlineLvl w:val="6"/>
    </w:pPr>
  </w:style>
  <w:style w:type="paragraph" w:styleId="Heading8">
    <w:name w:val="heading 8"/>
    <w:basedOn w:val="Normal"/>
    <w:next w:val="Normal"/>
    <w:link w:val="Heading8Char"/>
    <w:uiPriority w:val="9"/>
    <w:semiHidden/>
    <w:unhideWhenUsed/>
    <w:qFormat/>
    <w:rsid w:val="00E34738"/>
    <w:pPr>
      <w:spacing w:before="240" w:after="60"/>
      <w:outlineLvl w:val="7"/>
    </w:pPr>
    <w:rPr>
      <w:i/>
      <w:iCs/>
    </w:rPr>
  </w:style>
  <w:style w:type="paragraph" w:styleId="Heading9">
    <w:name w:val="heading 9"/>
    <w:basedOn w:val="Normal"/>
    <w:next w:val="Normal"/>
    <w:link w:val="Heading9Char"/>
    <w:uiPriority w:val="9"/>
    <w:semiHidden/>
    <w:unhideWhenUsed/>
    <w:qFormat/>
    <w:rsid w:val="00E347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347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347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34738"/>
    <w:rPr>
      <w:b/>
      <w:bCs/>
      <w:sz w:val="28"/>
      <w:szCs w:val="28"/>
    </w:rPr>
  </w:style>
  <w:style w:type="character" w:customStyle="1" w:styleId="Heading5Char">
    <w:name w:val="Heading 5 Char"/>
    <w:basedOn w:val="DefaultParagraphFont"/>
    <w:link w:val="Heading5"/>
    <w:uiPriority w:val="9"/>
    <w:semiHidden/>
    <w:rsid w:val="00E34738"/>
    <w:rPr>
      <w:b/>
      <w:bCs/>
      <w:i/>
      <w:iCs/>
      <w:sz w:val="26"/>
      <w:szCs w:val="26"/>
    </w:rPr>
  </w:style>
  <w:style w:type="character" w:customStyle="1" w:styleId="Heading6Char">
    <w:name w:val="Heading 6 Char"/>
    <w:basedOn w:val="DefaultParagraphFont"/>
    <w:link w:val="Heading6"/>
    <w:uiPriority w:val="9"/>
    <w:semiHidden/>
    <w:rsid w:val="00E34738"/>
    <w:rPr>
      <w:b/>
      <w:bCs/>
    </w:rPr>
  </w:style>
  <w:style w:type="character" w:customStyle="1" w:styleId="Heading7Char">
    <w:name w:val="Heading 7 Char"/>
    <w:basedOn w:val="DefaultParagraphFont"/>
    <w:link w:val="Heading7"/>
    <w:uiPriority w:val="9"/>
    <w:semiHidden/>
    <w:rsid w:val="00E34738"/>
    <w:rPr>
      <w:sz w:val="24"/>
      <w:szCs w:val="24"/>
    </w:rPr>
  </w:style>
  <w:style w:type="character" w:customStyle="1" w:styleId="Heading8Char">
    <w:name w:val="Heading 8 Char"/>
    <w:basedOn w:val="DefaultParagraphFont"/>
    <w:link w:val="Heading8"/>
    <w:uiPriority w:val="9"/>
    <w:semiHidden/>
    <w:rsid w:val="00E34738"/>
    <w:rPr>
      <w:i/>
      <w:iCs/>
      <w:sz w:val="24"/>
      <w:szCs w:val="24"/>
    </w:rPr>
  </w:style>
  <w:style w:type="character" w:customStyle="1" w:styleId="Heading9Char">
    <w:name w:val="Heading 9 Char"/>
    <w:basedOn w:val="DefaultParagraphFont"/>
    <w:link w:val="Heading9"/>
    <w:uiPriority w:val="9"/>
    <w:semiHidden/>
    <w:rsid w:val="00E34738"/>
    <w:rPr>
      <w:rFonts w:asciiTheme="majorHAnsi" w:eastAsiaTheme="majorEastAsia" w:hAnsiTheme="majorHAnsi"/>
    </w:rPr>
  </w:style>
  <w:style w:type="paragraph" w:styleId="Title">
    <w:name w:val="Title"/>
    <w:basedOn w:val="Normal"/>
    <w:next w:val="Normal"/>
    <w:link w:val="TitleChar"/>
    <w:uiPriority w:val="10"/>
    <w:qFormat/>
    <w:rsid w:val="00E347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47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47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4738"/>
    <w:rPr>
      <w:rFonts w:asciiTheme="majorHAnsi" w:eastAsiaTheme="majorEastAsia" w:hAnsiTheme="majorHAnsi"/>
      <w:sz w:val="24"/>
      <w:szCs w:val="24"/>
    </w:rPr>
  </w:style>
  <w:style w:type="character" w:styleId="Strong">
    <w:name w:val="Strong"/>
    <w:basedOn w:val="DefaultParagraphFont"/>
    <w:uiPriority w:val="22"/>
    <w:qFormat/>
    <w:rsid w:val="00E34738"/>
    <w:rPr>
      <w:b/>
      <w:bCs/>
    </w:rPr>
  </w:style>
  <w:style w:type="character" w:styleId="Emphasis">
    <w:name w:val="Emphasis"/>
    <w:basedOn w:val="DefaultParagraphFont"/>
    <w:uiPriority w:val="20"/>
    <w:qFormat/>
    <w:rsid w:val="00E34738"/>
    <w:rPr>
      <w:rFonts w:asciiTheme="minorHAnsi" w:hAnsiTheme="minorHAnsi"/>
      <w:b/>
      <w:i/>
      <w:iCs/>
    </w:rPr>
  </w:style>
  <w:style w:type="paragraph" w:styleId="NoSpacing">
    <w:name w:val="No Spacing"/>
    <w:basedOn w:val="Normal"/>
    <w:uiPriority w:val="1"/>
    <w:qFormat/>
    <w:rsid w:val="00E34738"/>
    <w:rPr>
      <w:szCs w:val="32"/>
    </w:rPr>
  </w:style>
  <w:style w:type="paragraph" w:styleId="ListParagraph">
    <w:name w:val="List Paragraph"/>
    <w:basedOn w:val="Normal"/>
    <w:qFormat/>
    <w:rsid w:val="00E34738"/>
    <w:pPr>
      <w:ind w:left="720"/>
      <w:contextualSpacing/>
    </w:pPr>
  </w:style>
  <w:style w:type="paragraph" w:styleId="Quote">
    <w:name w:val="Quote"/>
    <w:basedOn w:val="Normal"/>
    <w:next w:val="Normal"/>
    <w:link w:val="QuoteChar"/>
    <w:uiPriority w:val="29"/>
    <w:qFormat/>
    <w:rsid w:val="00E34738"/>
    <w:rPr>
      <w:i/>
    </w:rPr>
  </w:style>
  <w:style w:type="character" w:customStyle="1" w:styleId="QuoteChar">
    <w:name w:val="Quote Char"/>
    <w:basedOn w:val="DefaultParagraphFont"/>
    <w:link w:val="Quote"/>
    <w:uiPriority w:val="29"/>
    <w:rsid w:val="00E34738"/>
    <w:rPr>
      <w:i/>
      <w:sz w:val="24"/>
      <w:szCs w:val="24"/>
    </w:rPr>
  </w:style>
  <w:style w:type="paragraph" w:styleId="IntenseQuote">
    <w:name w:val="Intense Quote"/>
    <w:basedOn w:val="Normal"/>
    <w:next w:val="Normal"/>
    <w:link w:val="IntenseQuoteChar"/>
    <w:uiPriority w:val="30"/>
    <w:qFormat/>
    <w:rsid w:val="00E34738"/>
    <w:pPr>
      <w:ind w:left="720" w:right="720"/>
    </w:pPr>
    <w:rPr>
      <w:b/>
      <w:i/>
      <w:szCs w:val="22"/>
    </w:rPr>
  </w:style>
  <w:style w:type="character" w:customStyle="1" w:styleId="IntenseQuoteChar">
    <w:name w:val="Intense Quote Char"/>
    <w:basedOn w:val="DefaultParagraphFont"/>
    <w:link w:val="IntenseQuote"/>
    <w:uiPriority w:val="30"/>
    <w:rsid w:val="00E34738"/>
    <w:rPr>
      <w:b/>
      <w:i/>
      <w:sz w:val="24"/>
    </w:rPr>
  </w:style>
  <w:style w:type="character" w:styleId="SubtleEmphasis">
    <w:name w:val="Subtle Emphasis"/>
    <w:uiPriority w:val="19"/>
    <w:qFormat/>
    <w:rsid w:val="00E34738"/>
    <w:rPr>
      <w:i/>
      <w:color w:val="5A5A5A" w:themeColor="text1" w:themeTint="A5"/>
    </w:rPr>
  </w:style>
  <w:style w:type="character" w:styleId="IntenseEmphasis">
    <w:name w:val="Intense Emphasis"/>
    <w:basedOn w:val="DefaultParagraphFont"/>
    <w:uiPriority w:val="21"/>
    <w:qFormat/>
    <w:rsid w:val="00E34738"/>
    <w:rPr>
      <w:b/>
      <w:i/>
      <w:sz w:val="24"/>
      <w:szCs w:val="24"/>
      <w:u w:val="single"/>
    </w:rPr>
  </w:style>
  <w:style w:type="character" w:styleId="SubtleReference">
    <w:name w:val="Subtle Reference"/>
    <w:basedOn w:val="DefaultParagraphFont"/>
    <w:uiPriority w:val="31"/>
    <w:qFormat/>
    <w:rsid w:val="00E34738"/>
    <w:rPr>
      <w:sz w:val="24"/>
      <w:szCs w:val="24"/>
      <w:u w:val="single"/>
    </w:rPr>
  </w:style>
  <w:style w:type="character" w:styleId="IntenseReference">
    <w:name w:val="Intense Reference"/>
    <w:basedOn w:val="DefaultParagraphFont"/>
    <w:uiPriority w:val="32"/>
    <w:qFormat/>
    <w:rsid w:val="00E34738"/>
    <w:rPr>
      <w:b/>
      <w:sz w:val="24"/>
      <w:u w:val="single"/>
    </w:rPr>
  </w:style>
  <w:style w:type="character" w:styleId="BookTitle">
    <w:name w:val="Book Title"/>
    <w:basedOn w:val="DefaultParagraphFont"/>
    <w:uiPriority w:val="33"/>
    <w:qFormat/>
    <w:rsid w:val="00E347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4738"/>
    <w:pPr>
      <w:outlineLvl w:val="9"/>
    </w:pPr>
  </w:style>
  <w:style w:type="character" w:customStyle="1" w:styleId="apple-tab-span">
    <w:name w:val="apple-tab-span"/>
    <w:basedOn w:val="DefaultParagraphFont"/>
    <w:rsid w:val="000E6932"/>
  </w:style>
  <w:style w:type="paragraph" w:styleId="BalloonText">
    <w:name w:val="Balloon Text"/>
    <w:basedOn w:val="Normal"/>
    <w:link w:val="BalloonTextChar"/>
    <w:uiPriority w:val="99"/>
    <w:semiHidden/>
    <w:unhideWhenUsed/>
    <w:rsid w:val="006C03FC"/>
    <w:rPr>
      <w:rFonts w:ascii="Tahoma" w:hAnsi="Tahoma" w:cs="Tahoma"/>
      <w:sz w:val="16"/>
      <w:szCs w:val="16"/>
    </w:rPr>
  </w:style>
  <w:style w:type="character" w:customStyle="1" w:styleId="BalloonTextChar">
    <w:name w:val="Balloon Text Char"/>
    <w:basedOn w:val="DefaultParagraphFont"/>
    <w:link w:val="BalloonText"/>
    <w:uiPriority w:val="99"/>
    <w:semiHidden/>
    <w:rsid w:val="006C0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67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30325-8E85-49CE-BA69-BE39E4762640}"/>
</file>

<file path=customXml/itemProps2.xml><?xml version="1.0" encoding="utf-8"?>
<ds:datastoreItem xmlns:ds="http://schemas.openxmlformats.org/officeDocument/2006/customXml" ds:itemID="{D8B6846A-D971-4DA4-8AA3-0E4E84D49D43}"/>
</file>

<file path=customXml/itemProps3.xml><?xml version="1.0" encoding="utf-8"?>
<ds:datastoreItem xmlns:ds="http://schemas.openxmlformats.org/officeDocument/2006/customXml" ds:itemID="{6298009C-68BD-4783-99A9-5C303A399D95}"/>
</file>

<file path=docProps/app.xml><?xml version="1.0" encoding="utf-8"?>
<Properties xmlns="http://schemas.openxmlformats.org/officeDocument/2006/extended-properties" xmlns:vt="http://schemas.openxmlformats.org/officeDocument/2006/docPropsVTypes">
  <Template>Normal.dotm</Template>
  <TotalTime>2</TotalTime>
  <Pages>5</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Thayer</dc:creator>
  <cp:lastModifiedBy> Juanita E. Witham</cp:lastModifiedBy>
  <cp:revision>2</cp:revision>
  <cp:lastPrinted>2015-03-23T19:15:00Z</cp:lastPrinted>
  <dcterms:created xsi:type="dcterms:W3CDTF">2015-03-23T19:17:00Z</dcterms:created>
  <dcterms:modified xsi:type="dcterms:W3CDTF">2015-03-23T19:17:00Z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3722300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