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1D" w:rsidRDefault="00815EF2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DEPARTMENT OF HEALTH</w:t>
      </w:r>
      <w:r w:rsidR="00AD51B0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54191D" w:rsidRPr="00704A23" w:rsidRDefault="0054191D">
      <w:pPr>
        <w:rPr>
          <w:rFonts w:ascii="Times New Roman" w:hAnsi="Times New Roman"/>
          <w:b/>
        </w:rPr>
      </w:pPr>
    </w:p>
    <w:p w:rsidR="00971A42" w:rsidRDefault="0054191D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SUBJECT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B80054">
        <w:rPr>
          <w:rFonts w:ascii="Times New Roman" w:hAnsi="Times New Roman"/>
          <w:sz w:val="24"/>
        </w:rPr>
        <w:t xml:space="preserve"> </w:t>
      </w:r>
      <w:r w:rsidR="00815EF2">
        <w:rPr>
          <w:rFonts w:ascii="Times New Roman" w:hAnsi="Times New Roman"/>
          <w:sz w:val="24"/>
        </w:rPr>
        <w:t>Tuberculosis Screening for Foreign Born University and College Students</w:t>
      </w:r>
    </w:p>
    <w:p w:rsidR="008963BC" w:rsidRPr="00704A23" w:rsidRDefault="008963BC">
      <w:pPr>
        <w:ind w:left="720" w:hanging="720"/>
        <w:rPr>
          <w:rFonts w:ascii="Times New Roman" w:hAnsi="Times New Roman"/>
        </w:rPr>
      </w:pPr>
    </w:p>
    <w:p w:rsidR="00A72EEC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DESCRIPTION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E53460">
        <w:rPr>
          <w:rFonts w:ascii="Times New Roman" w:hAnsi="Times New Roman"/>
          <w:sz w:val="24"/>
        </w:rPr>
        <w:t>This revises the rules pertaining to tuberculosis screening for foreign-born university and college students to permit acceptance of a blood test in lieu of the TB skin test to detect tuberculosis.  The changes follow:</w:t>
      </w:r>
    </w:p>
    <w:p w:rsidR="00E53460" w:rsidRPr="00704A23" w:rsidRDefault="00E53460">
      <w:pPr>
        <w:ind w:left="720"/>
        <w:rPr>
          <w:rFonts w:ascii="Times New Roman" w:hAnsi="Times New Roman"/>
        </w:rPr>
      </w:pPr>
    </w:p>
    <w:p w:rsidR="00E53460" w:rsidRDefault="00E53460" w:rsidP="00E53460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TB blood test (interferon-gamma release assay [</w:t>
      </w:r>
      <w:proofErr w:type="spellStart"/>
      <w:r>
        <w:rPr>
          <w:rFonts w:ascii="Times New Roman" w:hAnsi="Times New Roman"/>
          <w:sz w:val="24"/>
        </w:rPr>
        <w:t>IGRA</w:t>
      </w:r>
      <w:proofErr w:type="spellEnd"/>
      <w:r>
        <w:rPr>
          <w:rFonts w:ascii="Times New Roman" w:hAnsi="Times New Roman"/>
          <w:sz w:val="24"/>
        </w:rPr>
        <w:t>]) measures how the immune system reacts to the bacteria that cause TB.</w:t>
      </w:r>
    </w:p>
    <w:p w:rsidR="00E53460" w:rsidRDefault="00E53460" w:rsidP="00E53460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approved by the U. S. Food and Drug Administration and accepted by the Centers for Disease Control and Prevention.</w:t>
      </w:r>
    </w:p>
    <w:p w:rsidR="00E53460" w:rsidRDefault="00E53460" w:rsidP="00E53460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positive TB skin test or TB blood test only tells that a person has been infected with TB bacteria.  Other tests, such as a chest x-ray and sputum smear, will continue to be needed to determine if the person has TB disease.</w:t>
      </w:r>
    </w:p>
    <w:p w:rsidR="00E53460" w:rsidRDefault="00E53460" w:rsidP="00E53460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TB blood test (interferon-gamma release assays [</w:t>
      </w:r>
      <w:proofErr w:type="spellStart"/>
      <w:r>
        <w:rPr>
          <w:rFonts w:ascii="Times New Roman" w:hAnsi="Times New Roman"/>
          <w:sz w:val="24"/>
        </w:rPr>
        <w:t>OGRA</w:t>
      </w:r>
      <w:proofErr w:type="spellEnd"/>
      <w:r>
        <w:rPr>
          <w:rFonts w:ascii="Times New Roman" w:hAnsi="Times New Roman"/>
          <w:sz w:val="24"/>
        </w:rPr>
        <w:t>]) is added to the definition of a tuberculin test and made allowable as the initial enrollment test for a foreign-born student.</w:t>
      </w:r>
    </w:p>
    <w:p w:rsidR="00E53460" w:rsidRDefault="00E53460" w:rsidP="00E53460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current or previous positive TB blood test (</w:t>
      </w:r>
      <w:proofErr w:type="spellStart"/>
      <w:r>
        <w:rPr>
          <w:rFonts w:ascii="Times New Roman" w:hAnsi="Times New Roman"/>
          <w:sz w:val="24"/>
        </w:rPr>
        <w:t>IGRA</w:t>
      </w:r>
      <w:proofErr w:type="spellEnd"/>
      <w:r>
        <w:rPr>
          <w:rFonts w:ascii="Times New Roman" w:hAnsi="Times New Roman"/>
          <w:sz w:val="24"/>
        </w:rPr>
        <w:t>) will require the same follow-up as a tuberculin skin test reaction of 10 mm or more – a radiograph and additional evaluation and/or treatment as needed.</w:t>
      </w:r>
    </w:p>
    <w:p w:rsidR="00E53460" w:rsidRDefault="00E53460" w:rsidP="00E53460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be approved to conduct TB screenings, college and university student health centers will be required to employ one or more individuals certified to draw and properly handle tuberculosis blood test specimens.</w:t>
      </w:r>
    </w:p>
    <w:p w:rsidR="00E53460" w:rsidRDefault="00E53460" w:rsidP="00E53460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Obsolete language permitting phasing-in the original regulations is removed.</w:t>
      </w:r>
    </w:p>
    <w:p w:rsidR="00E53460" w:rsidRPr="00704A23" w:rsidRDefault="00E53460">
      <w:pPr>
        <w:ind w:left="720"/>
        <w:rPr>
          <w:rFonts w:ascii="Times New Roman" w:hAnsi="Times New Roman"/>
        </w:rPr>
      </w:pPr>
    </w:p>
    <w:p w:rsidR="0054191D" w:rsidRDefault="00E53460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P</w:t>
      </w:r>
      <w:r w:rsidR="0054191D">
        <w:rPr>
          <w:rFonts w:ascii="Times New Roman" w:hAnsi="Times New Roman"/>
          <w:b/>
          <w:sz w:val="24"/>
          <w:u w:val="single"/>
        </w:rPr>
        <w:t>UBLIC COMMENT</w:t>
      </w:r>
      <w:r w:rsidR="0054191D" w:rsidRPr="00FB00B7">
        <w:rPr>
          <w:rFonts w:ascii="Times New Roman" w:hAnsi="Times New Roman"/>
          <w:b/>
          <w:sz w:val="24"/>
        </w:rPr>
        <w:t>:</w:t>
      </w:r>
      <w:r w:rsidR="0054191D"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275568">
        <w:rPr>
          <w:rFonts w:ascii="Times New Roman" w:hAnsi="Times New Roman"/>
          <w:sz w:val="24"/>
        </w:rPr>
        <w:t xml:space="preserve">A public hearing was held on January 11, 2011.  There was no one from the public in attendance.  The public comment period ended on January 11, 2011.  There </w:t>
      </w:r>
      <w:r w:rsidR="0080425B">
        <w:rPr>
          <w:rFonts w:ascii="Times New Roman" w:hAnsi="Times New Roman"/>
          <w:sz w:val="24"/>
        </w:rPr>
        <w:t xml:space="preserve">were </w:t>
      </w:r>
      <w:r w:rsidR="00275568">
        <w:rPr>
          <w:rFonts w:ascii="Times New Roman" w:hAnsi="Times New Roman"/>
          <w:sz w:val="24"/>
        </w:rPr>
        <w:t xml:space="preserve">no </w:t>
      </w:r>
      <w:r w:rsidR="0080425B">
        <w:rPr>
          <w:rFonts w:ascii="Times New Roman" w:hAnsi="Times New Roman"/>
          <w:sz w:val="24"/>
        </w:rPr>
        <w:t xml:space="preserve">public </w:t>
      </w:r>
      <w:r w:rsidR="00275568">
        <w:rPr>
          <w:rFonts w:ascii="Times New Roman" w:hAnsi="Times New Roman"/>
          <w:sz w:val="24"/>
        </w:rPr>
        <w:t xml:space="preserve">comments submitted to the Department of Health.  The </w:t>
      </w:r>
      <w:r w:rsidR="0080425B">
        <w:rPr>
          <w:rFonts w:ascii="Times New Roman" w:hAnsi="Times New Roman"/>
          <w:sz w:val="24"/>
        </w:rPr>
        <w:t xml:space="preserve">proposed </w:t>
      </w:r>
      <w:r w:rsidR="00275568">
        <w:rPr>
          <w:rFonts w:ascii="Times New Roman" w:hAnsi="Times New Roman"/>
          <w:sz w:val="24"/>
        </w:rPr>
        <w:t>effective date is May 1, 2011.</w:t>
      </w:r>
    </w:p>
    <w:p w:rsidR="00A72EEC" w:rsidRPr="00704A23" w:rsidRDefault="00A72EEC">
      <w:pPr>
        <w:ind w:left="720"/>
        <w:rPr>
          <w:rFonts w:ascii="Times New Roman" w:hAnsi="Times New Roman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CONTROVERSY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E53460">
        <w:rPr>
          <w:rFonts w:ascii="Times New Roman" w:hAnsi="Times New Roman"/>
          <w:sz w:val="24"/>
        </w:rPr>
        <w:t>This is not expected to be controversial.</w:t>
      </w:r>
    </w:p>
    <w:p w:rsidR="0054191D" w:rsidRPr="00704A23" w:rsidRDefault="0054191D">
      <w:pPr>
        <w:ind w:left="720"/>
        <w:rPr>
          <w:rFonts w:ascii="Times New Roman" w:hAnsi="Times New Roman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FINANCIAL IMPACT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E53460">
        <w:rPr>
          <w:rFonts w:ascii="Times New Roman" w:hAnsi="Times New Roman"/>
          <w:sz w:val="24"/>
        </w:rPr>
        <w:t>There is no financial impact.</w:t>
      </w:r>
    </w:p>
    <w:p w:rsidR="0054191D" w:rsidRPr="00704A23" w:rsidRDefault="0054191D">
      <w:pPr>
        <w:ind w:left="720"/>
        <w:rPr>
          <w:rFonts w:ascii="Times New Roman" w:hAnsi="Times New Roman"/>
        </w:rPr>
      </w:pPr>
    </w:p>
    <w:p w:rsidR="005F6C47" w:rsidRDefault="0054191D" w:rsidP="00275568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LEGAL AUTHORIZATION</w:t>
      </w:r>
      <w:r w:rsidRPr="0067340D">
        <w:rPr>
          <w:rFonts w:ascii="Times New Roman" w:hAnsi="Times New Roman"/>
          <w:b/>
          <w:sz w:val="24"/>
        </w:rPr>
        <w:t>:</w:t>
      </w:r>
      <w:r w:rsidR="0080425B">
        <w:rPr>
          <w:rFonts w:ascii="Times New Roman" w:hAnsi="Times New Roman"/>
          <w:sz w:val="24"/>
        </w:rPr>
        <w:t xml:space="preserve">  </w:t>
      </w:r>
      <w:r w:rsidR="005F6C47">
        <w:rPr>
          <w:rFonts w:ascii="Times New Roman" w:hAnsi="Times New Roman"/>
          <w:sz w:val="24"/>
        </w:rPr>
        <w:t>Arkansas Code Annotated §</w:t>
      </w:r>
      <w:r w:rsidR="0080425B">
        <w:rPr>
          <w:rFonts w:ascii="Times New Roman" w:hAnsi="Times New Roman"/>
          <w:sz w:val="24"/>
        </w:rPr>
        <w:t xml:space="preserve"> </w:t>
      </w:r>
      <w:r w:rsidR="005F6C47">
        <w:rPr>
          <w:rFonts w:ascii="Times New Roman" w:hAnsi="Times New Roman"/>
          <w:sz w:val="24"/>
        </w:rPr>
        <w:t>20-7-109(a)(1) generally authorizes the Arkansas State Board of Health to make “</w:t>
      </w:r>
      <w:r w:rsidR="005F6C47" w:rsidRPr="005F6C47">
        <w:rPr>
          <w:rFonts w:ascii="Times New Roman" w:hAnsi="Times New Roman"/>
          <w:sz w:val="24"/>
        </w:rPr>
        <w:t xml:space="preserve">make all necessary and reasonable rules and regulations of a general </w:t>
      </w:r>
      <w:r w:rsidR="005F6C47">
        <w:rPr>
          <w:rFonts w:ascii="Times New Roman" w:hAnsi="Times New Roman"/>
          <w:sz w:val="24"/>
        </w:rPr>
        <w:t>nature for; (A)</w:t>
      </w:r>
      <w:r w:rsidR="005F6C47" w:rsidRPr="005F6C47">
        <w:rPr>
          <w:rFonts w:ascii="Times New Roman" w:hAnsi="Times New Roman"/>
          <w:sz w:val="24"/>
        </w:rPr>
        <w:t xml:space="preserve">  The protection of the public health and safety;</w:t>
      </w:r>
      <w:r w:rsidR="005F6C47">
        <w:rPr>
          <w:rFonts w:ascii="Times New Roman" w:hAnsi="Times New Roman"/>
          <w:sz w:val="24"/>
        </w:rPr>
        <w:t xml:space="preserve">  </w:t>
      </w:r>
      <w:r w:rsidR="005F6C47" w:rsidRPr="005F6C47">
        <w:rPr>
          <w:rFonts w:ascii="Times New Roman" w:hAnsi="Times New Roman"/>
          <w:sz w:val="24"/>
        </w:rPr>
        <w:t>(B)  The general amelioration of the sanitary and hygienic conditions</w:t>
      </w:r>
      <w:r w:rsidR="005F6C47">
        <w:rPr>
          <w:rFonts w:ascii="Times New Roman" w:hAnsi="Times New Roman"/>
          <w:sz w:val="24"/>
        </w:rPr>
        <w:t xml:space="preserve"> </w:t>
      </w:r>
      <w:r w:rsidR="005F6C47" w:rsidRPr="005F6C47">
        <w:rPr>
          <w:rFonts w:ascii="Times New Roman" w:hAnsi="Times New Roman"/>
          <w:sz w:val="24"/>
        </w:rPr>
        <w:t>within the state;</w:t>
      </w:r>
      <w:r w:rsidR="005F6C47">
        <w:rPr>
          <w:rFonts w:ascii="Times New Roman" w:hAnsi="Times New Roman"/>
          <w:sz w:val="24"/>
        </w:rPr>
        <w:t xml:space="preserve">  </w:t>
      </w:r>
      <w:r w:rsidR="005F6C47" w:rsidRPr="005F6C47">
        <w:rPr>
          <w:rFonts w:ascii="Times New Roman" w:hAnsi="Times New Roman"/>
          <w:sz w:val="24"/>
        </w:rPr>
        <w:t>(C)  The suppression and prevention of infectious, contagious, and communicable diseases;</w:t>
      </w:r>
      <w:r w:rsidR="005F6C47">
        <w:rPr>
          <w:rFonts w:ascii="Times New Roman" w:hAnsi="Times New Roman"/>
          <w:sz w:val="24"/>
        </w:rPr>
        <w:t xml:space="preserve">  (D) </w:t>
      </w:r>
      <w:r w:rsidR="005F6C47" w:rsidRPr="005F6C47">
        <w:rPr>
          <w:rFonts w:ascii="Times New Roman" w:hAnsi="Times New Roman"/>
          <w:sz w:val="24"/>
        </w:rPr>
        <w:t>The proper enforcement of quarantine, isolation, and control of such</w:t>
      </w:r>
      <w:r w:rsidR="005F6C47">
        <w:rPr>
          <w:rFonts w:ascii="Times New Roman" w:hAnsi="Times New Roman"/>
          <w:sz w:val="24"/>
        </w:rPr>
        <w:t xml:space="preserve"> </w:t>
      </w:r>
      <w:r w:rsidR="005F6C47" w:rsidRPr="005F6C47">
        <w:rPr>
          <w:rFonts w:ascii="Times New Roman" w:hAnsi="Times New Roman"/>
          <w:sz w:val="24"/>
        </w:rPr>
        <w:t>diseases; and</w:t>
      </w:r>
      <w:r w:rsidR="005F6C47">
        <w:rPr>
          <w:rFonts w:ascii="Times New Roman" w:hAnsi="Times New Roman"/>
          <w:sz w:val="24"/>
        </w:rPr>
        <w:t xml:space="preserve">  </w:t>
      </w:r>
      <w:r w:rsidR="005F6C47" w:rsidRPr="005F6C47">
        <w:rPr>
          <w:rFonts w:ascii="Times New Roman" w:hAnsi="Times New Roman"/>
          <w:sz w:val="24"/>
        </w:rPr>
        <w:t xml:space="preserve">(E)  The proper control of chemical exposures that may result in adverse </w:t>
      </w:r>
      <w:r w:rsidR="005F6C47">
        <w:rPr>
          <w:rFonts w:ascii="Times New Roman" w:hAnsi="Times New Roman"/>
          <w:sz w:val="24"/>
        </w:rPr>
        <w:t xml:space="preserve">health effects to the </w:t>
      </w:r>
      <w:r w:rsidR="005F6C47" w:rsidRPr="005F6C47">
        <w:rPr>
          <w:rFonts w:ascii="Times New Roman" w:hAnsi="Times New Roman"/>
          <w:sz w:val="24"/>
        </w:rPr>
        <w:t>public.</w:t>
      </w:r>
      <w:r w:rsidR="0080425B">
        <w:rPr>
          <w:rFonts w:ascii="Times New Roman" w:hAnsi="Times New Roman"/>
          <w:sz w:val="24"/>
        </w:rPr>
        <w:t>”</w:t>
      </w:r>
    </w:p>
    <w:p w:rsidR="00275568" w:rsidRPr="00704A23" w:rsidRDefault="00275568" w:rsidP="00275568">
      <w:pPr>
        <w:ind w:left="720"/>
        <w:rPr>
          <w:rFonts w:ascii="Times New Roman" w:hAnsi="Times New Roman"/>
        </w:rPr>
      </w:pPr>
    </w:p>
    <w:p w:rsidR="005F6C47" w:rsidRDefault="005F6C47" w:rsidP="00275568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Arkansas Code Annotated §</w:t>
      </w:r>
      <w:r w:rsidR="0080425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20-7-110</w:t>
      </w:r>
      <w:r w:rsidR="0080425B">
        <w:rPr>
          <w:rFonts w:ascii="Times New Roman" w:hAnsi="Times New Roman"/>
          <w:sz w:val="24"/>
        </w:rPr>
        <w:t>(a)(2)</w:t>
      </w:r>
      <w:r>
        <w:rPr>
          <w:rFonts w:ascii="Times New Roman" w:hAnsi="Times New Roman"/>
          <w:sz w:val="24"/>
        </w:rPr>
        <w:t xml:space="preserve"> authorizes the Arkansas State Board of Health the power of general supervision and control of all matters pertaining to the health of its citizens and “</w:t>
      </w:r>
      <w:r w:rsidRPr="005F6C47">
        <w:rPr>
          <w:rFonts w:ascii="Times New Roman" w:hAnsi="Times New Roman"/>
          <w:sz w:val="24"/>
        </w:rPr>
        <w:t>full power and authority to prevent the entrance of such diseases from points outside the state.</w:t>
      </w:r>
      <w:r>
        <w:rPr>
          <w:rFonts w:ascii="Times New Roman" w:hAnsi="Times New Roman"/>
          <w:sz w:val="24"/>
        </w:rPr>
        <w:t>”</w:t>
      </w:r>
    </w:p>
    <w:p w:rsidR="0080425B" w:rsidRPr="00704A23" w:rsidRDefault="0080425B" w:rsidP="00275568">
      <w:pPr>
        <w:ind w:left="720"/>
        <w:rPr>
          <w:rFonts w:ascii="Times New Roman" w:hAnsi="Times New Roman"/>
        </w:rPr>
      </w:pPr>
    </w:p>
    <w:p w:rsidR="00671317" w:rsidRDefault="0080425B" w:rsidP="00704A23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MH 3-1-2011</w:t>
      </w:r>
    </w:p>
    <w:sectPr w:rsidR="00671317" w:rsidSect="00DA1430">
      <w:headerReference w:type="default" r:id="rId7"/>
      <w:endnotePr>
        <w:numFmt w:val="decimal"/>
      </w:endnotePr>
      <w:pgSz w:w="12240" w:h="15840"/>
      <w:pgMar w:top="1152" w:right="1440" w:bottom="1152" w:left="1440" w:header="432" w:footer="144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947" w:rsidRDefault="00DB5947">
      <w:pPr>
        <w:spacing w:line="20" w:lineRule="exact"/>
        <w:rPr>
          <w:sz w:val="24"/>
        </w:rPr>
      </w:pPr>
    </w:p>
  </w:endnote>
  <w:endnote w:type="continuationSeparator" w:id="0">
    <w:p w:rsidR="00DB5947" w:rsidRDefault="00DB5947">
      <w:r>
        <w:rPr>
          <w:sz w:val="24"/>
        </w:rPr>
        <w:t xml:space="preserve"> </w:t>
      </w:r>
    </w:p>
  </w:endnote>
  <w:endnote w:type="continuationNotice" w:id="1">
    <w:p w:rsidR="00DB5947" w:rsidRDefault="00DB5947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947" w:rsidRDefault="00DB5947">
      <w:r>
        <w:rPr>
          <w:sz w:val="24"/>
        </w:rPr>
        <w:separator/>
      </w:r>
    </w:p>
  </w:footnote>
  <w:footnote w:type="continuationSeparator" w:id="0">
    <w:p w:rsidR="00DB5947" w:rsidRDefault="00DB5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430" w:rsidRPr="00DA1430" w:rsidRDefault="00DA1430" w:rsidP="00DA1430">
    <w:pPr>
      <w:pStyle w:val="Header"/>
      <w:jc w:val="right"/>
      <w:rPr>
        <w:rFonts w:ascii="Bodoni MT" w:hAnsi="Bodoni MT"/>
        <w:b/>
        <w:sz w:val="56"/>
        <w:szCs w:val="56"/>
      </w:rPr>
    </w:pPr>
    <w:r>
      <w:rPr>
        <w:rFonts w:ascii="Bodoni MT" w:hAnsi="Bodoni MT"/>
        <w:b/>
        <w:sz w:val="56"/>
        <w:szCs w:val="56"/>
      </w:rPr>
      <w:t xml:space="preserve">EXHIBIT  </w:t>
    </w:r>
    <w:r w:rsidRPr="00DA1430">
      <w:rPr>
        <w:rFonts w:ascii="Bodoni MT" w:hAnsi="Bodoni MT"/>
        <w:b/>
        <w:sz w:val="56"/>
        <w:szCs w:val="56"/>
        <w:u w:val="single"/>
      </w:rPr>
      <w:t>E-1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18BE"/>
    <w:multiLevelType w:val="singleLevel"/>
    <w:tmpl w:val="E2F685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1A01FA"/>
    <w:multiLevelType w:val="singleLevel"/>
    <w:tmpl w:val="0E28545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6462EA5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>
    <w:nsid w:val="3A9071E4"/>
    <w:multiLevelType w:val="hybridMultilevel"/>
    <w:tmpl w:val="0B96D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D971BB"/>
    <w:multiLevelType w:val="singleLevel"/>
    <w:tmpl w:val="BF081A28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49284496"/>
    <w:multiLevelType w:val="singleLevel"/>
    <w:tmpl w:val="EE8ACB2A"/>
    <w:lvl w:ilvl="0">
      <w:start w:val="1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5CF8540E"/>
    <w:multiLevelType w:val="singleLevel"/>
    <w:tmpl w:val="D526A8A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73BE18A0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8">
    <w:nsid w:val="77542022"/>
    <w:multiLevelType w:val="singleLevel"/>
    <w:tmpl w:val="FBDE40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CFF1210"/>
    <w:multiLevelType w:val="singleLevel"/>
    <w:tmpl w:val="2D9E8D7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671317"/>
    <w:rsid w:val="000521F1"/>
    <w:rsid w:val="00090544"/>
    <w:rsid w:val="000B4083"/>
    <w:rsid w:val="000C0D7C"/>
    <w:rsid w:val="00102AC9"/>
    <w:rsid w:val="00111AA6"/>
    <w:rsid w:val="00194461"/>
    <w:rsid w:val="001C0DE4"/>
    <w:rsid w:val="001E69CE"/>
    <w:rsid w:val="001F4FC1"/>
    <w:rsid w:val="002275B2"/>
    <w:rsid w:val="002451B8"/>
    <w:rsid w:val="00275568"/>
    <w:rsid w:val="002B35D3"/>
    <w:rsid w:val="002E4750"/>
    <w:rsid w:val="004261CB"/>
    <w:rsid w:val="0044490C"/>
    <w:rsid w:val="00460750"/>
    <w:rsid w:val="0046249F"/>
    <w:rsid w:val="00467180"/>
    <w:rsid w:val="004A2B15"/>
    <w:rsid w:val="004B62B4"/>
    <w:rsid w:val="004F7718"/>
    <w:rsid w:val="0054191D"/>
    <w:rsid w:val="00560B2F"/>
    <w:rsid w:val="005F6C47"/>
    <w:rsid w:val="0061554E"/>
    <w:rsid w:val="00671317"/>
    <w:rsid w:val="0067340D"/>
    <w:rsid w:val="006C3016"/>
    <w:rsid w:val="006F3B6A"/>
    <w:rsid w:val="00704A23"/>
    <w:rsid w:val="00774738"/>
    <w:rsid w:val="00776C2D"/>
    <w:rsid w:val="007C111A"/>
    <w:rsid w:val="0080425B"/>
    <w:rsid w:val="00804F09"/>
    <w:rsid w:val="00815EF2"/>
    <w:rsid w:val="0082062E"/>
    <w:rsid w:val="00823DA4"/>
    <w:rsid w:val="008963BC"/>
    <w:rsid w:val="008E7E41"/>
    <w:rsid w:val="00921823"/>
    <w:rsid w:val="00943C72"/>
    <w:rsid w:val="00956F7F"/>
    <w:rsid w:val="00971A42"/>
    <w:rsid w:val="0098331F"/>
    <w:rsid w:val="00985F35"/>
    <w:rsid w:val="009B181E"/>
    <w:rsid w:val="009D1E31"/>
    <w:rsid w:val="009F3043"/>
    <w:rsid w:val="009F66C1"/>
    <w:rsid w:val="00A3005B"/>
    <w:rsid w:val="00A666DF"/>
    <w:rsid w:val="00A72EEC"/>
    <w:rsid w:val="00A8721A"/>
    <w:rsid w:val="00AC744E"/>
    <w:rsid w:val="00AD4DC7"/>
    <w:rsid w:val="00AD51B0"/>
    <w:rsid w:val="00B0774D"/>
    <w:rsid w:val="00B21260"/>
    <w:rsid w:val="00B80054"/>
    <w:rsid w:val="00B9057F"/>
    <w:rsid w:val="00BA767C"/>
    <w:rsid w:val="00BC272B"/>
    <w:rsid w:val="00C924E4"/>
    <w:rsid w:val="00C965EC"/>
    <w:rsid w:val="00CA52D4"/>
    <w:rsid w:val="00CD53AA"/>
    <w:rsid w:val="00CE27B4"/>
    <w:rsid w:val="00D8631E"/>
    <w:rsid w:val="00D874B6"/>
    <w:rsid w:val="00DA1430"/>
    <w:rsid w:val="00DB5947"/>
    <w:rsid w:val="00DE0D68"/>
    <w:rsid w:val="00E06322"/>
    <w:rsid w:val="00E53460"/>
    <w:rsid w:val="00E636BD"/>
    <w:rsid w:val="00E66469"/>
    <w:rsid w:val="00F55246"/>
    <w:rsid w:val="00F55725"/>
    <w:rsid w:val="00F825B0"/>
    <w:rsid w:val="00F936FA"/>
    <w:rsid w:val="00FB00B7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30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1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1430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semiHidden/>
    <w:unhideWhenUsed/>
    <w:rsid w:val="00DA1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1430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319A94A-2531-48BB-B015-618F08705872}"/>
</file>

<file path=customXml/itemProps2.xml><?xml version="1.0" encoding="utf-8"?>
<ds:datastoreItem xmlns:ds="http://schemas.openxmlformats.org/officeDocument/2006/customXml" ds:itemID="{64EBABA0-D6D5-4193-80C6-D4E157844A66}"/>
</file>

<file path=customXml/itemProps3.xml><?xml version="1.0" encoding="utf-8"?>
<ds:datastoreItem xmlns:ds="http://schemas.openxmlformats.org/officeDocument/2006/customXml" ds:itemID="{E9ADD9DC-75F5-4A8E-AFD7-880E12B6FA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DEPT. OF POLLUTION CONTROL &amp; ECOLOGY (6060)</vt:lpstr>
    </vt:vector>
  </TitlesOfParts>
  <Company>BLR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DEPT. OF POLLUTION CONTROL &amp; ECOLOGY (6060)</dc:title>
  <dc:subject/>
  <dc:creator>Denise Tarter</dc:creator>
  <cp:keywords/>
  <dc:description/>
  <cp:lastModifiedBy> Juanita E. Witham</cp:lastModifiedBy>
  <cp:revision>3</cp:revision>
  <cp:lastPrinted>2011-06-09T17:01:00Z</cp:lastPrinted>
  <dcterms:created xsi:type="dcterms:W3CDTF">2011-06-09T17:01:00Z</dcterms:created>
  <dcterms:modified xsi:type="dcterms:W3CDTF">2011-06-09T17:02:00Z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2301400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