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42" w:rsidRDefault="00E51D42" w:rsidP="00E51D42">
      <w:pPr>
        <w:rPr>
          <w:rFonts w:ascii="Times New Roman" w:hAnsi="Times New Roman"/>
          <w:b/>
        </w:rPr>
      </w:pPr>
    </w:p>
    <w:p w:rsidR="00E51D42" w:rsidRPr="00D7008A" w:rsidRDefault="00E51D42" w:rsidP="00E51D42">
      <w:pPr>
        <w:pStyle w:val="Heading2"/>
        <w:spacing w:before="0" w:after="0"/>
        <w:jc w:val="center"/>
        <w:rPr>
          <w:rFonts w:ascii="Times New Roman" w:hAnsi="Times New Roman"/>
          <w:b w:val="0"/>
          <w:bCs w:val="0"/>
          <w:i w:val="0"/>
          <w:sz w:val="24"/>
          <w:szCs w:val="24"/>
        </w:rPr>
      </w:pPr>
      <w:r w:rsidRPr="00D7008A">
        <w:rPr>
          <w:rFonts w:ascii="Times New Roman" w:hAnsi="Times New Roman"/>
          <w:i w:val="0"/>
          <w:sz w:val="24"/>
          <w:szCs w:val="24"/>
        </w:rPr>
        <w:t xml:space="preserve">ADMINISTRATIVE RULES &amp; REGULATIONS SUBCOMMITTEE  </w:t>
      </w:r>
      <w:r w:rsidRPr="00D7008A">
        <w:rPr>
          <w:rFonts w:ascii="Times New Roman" w:hAnsi="Times New Roman"/>
          <w:i w:val="0"/>
          <w:sz w:val="24"/>
          <w:szCs w:val="24"/>
        </w:rPr>
        <w:br/>
        <w:t xml:space="preserve">OF THE </w:t>
      </w:r>
      <w:r w:rsidRPr="00D7008A">
        <w:rPr>
          <w:rFonts w:ascii="Times New Roman" w:hAnsi="Times New Roman"/>
          <w:i w:val="0"/>
          <w:sz w:val="24"/>
          <w:szCs w:val="24"/>
        </w:rPr>
        <w:br/>
        <w:t>ARKANSAS LEGISLATIVE COUNCIL</w:t>
      </w:r>
    </w:p>
    <w:p w:rsidR="00E51D42" w:rsidRPr="00D7008A" w:rsidRDefault="00E51D42" w:rsidP="00E51D42">
      <w:pPr>
        <w:rPr>
          <w:rFonts w:ascii="Times New Roman" w:hAnsi="Times New Roman"/>
          <w:color w:val="000000"/>
        </w:rPr>
      </w:pPr>
    </w:p>
    <w:p w:rsidR="00E51D42" w:rsidRPr="00450B09" w:rsidRDefault="00E51D42" w:rsidP="00E51D42">
      <w:pPr>
        <w:pStyle w:val="Heading4"/>
        <w:spacing w:before="0" w:after="0"/>
        <w:jc w:val="center"/>
        <w:rPr>
          <w:rFonts w:ascii="Times New Roman" w:hAnsi="Times New Roman"/>
          <w:bCs w:val="0"/>
          <w:color w:val="000000"/>
          <w:sz w:val="24"/>
          <w:szCs w:val="24"/>
        </w:rPr>
      </w:pPr>
      <w:bookmarkStart w:id="0" w:name="AgendaDate"/>
      <w:bookmarkEnd w:id="0"/>
      <w:r w:rsidRPr="00450B09">
        <w:rPr>
          <w:rFonts w:ascii="Times New Roman" w:hAnsi="Times New Roman"/>
          <w:bCs w:val="0"/>
          <w:color w:val="000000"/>
          <w:sz w:val="24"/>
          <w:szCs w:val="24"/>
        </w:rPr>
        <w:t>Room A, MAC</w:t>
      </w:r>
    </w:p>
    <w:p w:rsidR="00E51D42" w:rsidRPr="00D7008A" w:rsidRDefault="00E51D42" w:rsidP="00E51D42">
      <w:pPr>
        <w:pStyle w:val="Heading4"/>
        <w:spacing w:before="0" w:after="0"/>
        <w:jc w:val="center"/>
        <w:rPr>
          <w:rFonts w:ascii="Times New Roman" w:hAnsi="Times New Roman"/>
          <w:b w:val="0"/>
          <w:bCs w:val="0"/>
          <w:color w:val="000000"/>
          <w:sz w:val="24"/>
          <w:szCs w:val="24"/>
        </w:rPr>
      </w:pPr>
      <w:r w:rsidRPr="00D7008A">
        <w:rPr>
          <w:rFonts w:ascii="Times New Roman" w:hAnsi="Times New Roman"/>
          <w:color w:val="000000"/>
          <w:sz w:val="24"/>
          <w:szCs w:val="24"/>
        </w:rPr>
        <w:t xml:space="preserve">Little Rock, Arkansas </w:t>
      </w:r>
    </w:p>
    <w:p w:rsidR="00E51D42" w:rsidRPr="00D7008A" w:rsidRDefault="00E51D42" w:rsidP="00E51D42">
      <w:pPr>
        <w:pStyle w:val="Heading4"/>
        <w:spacing w:before="0" w:after="0"/>
        <w:jc w:val="center"/>
        <w:rPr>
          <w:rFonts w:ascii="Times New Roman" w:hAnsi="Times New Roman"/>
          <w:b w:val="0"/>
          <w:bCs w:val="0"/>
          <w:color w:val="000000"/>
          <w:sz w:val="24"/>
          <w:szCs w:val="24"/>
        </w:rPr>
      </w:pPr>
    </w:p>
    <w:p w:rsidR="00E51D42" w:rsidRPr="00D7008A" w:rsidRDefault="00E51D42" w:rsidP="00E51D42">
      <w:pPr>
        <w:jc w:val="center"/>
        <w:rPr>
          <w:rFonts w:ascii="Times New Roman" w:hAnsi="Times New Roman"/>
          <w:b/>
        </w:rPr>
      </w:pPr>
      <w:r>
        <w:rPr>
          <w:rFonts w:ascii="Times New Roman" w:hAnsi="Times New Roman"/>
          <w:b/>
        </w:rPr>
        <w:t>Tuesday, Ma</w:t>
      </w:r>
      <w:r w:rsidR="00E4173C">
        <w:rPr>
          <w:rFonts w:ascii="Times New Roman" w:hAnsi="Times New Roman"/>
          <w:b/>
        </w:rPr>
        <w:t>y 17</w:t>
      </w:r>
      <w:r>
        <w:rPr>
          <w:rFonts w:ascii="Times New Roman" w:hAnsi="Times New Roman"/>
          <w:b/>
        </w:rPr>
        <w:t>, 2016</w:t>
      </w:r>
    </w:p>
    <w:p w:rsidR="00E51D42" w:rsidRDefault="00E51D42" w:rsidP="00E51D42">
      <w:pPr>
        <w:jc w:val="center"/>
        <w:rPr>
          <w:rFonts w:ascii="Times New Roman" w:hAnsi="Times New Roman"/>
          <w:b/>
        </w:rPr>
      </w:pPr>
      <w:r>
        <w:rPr>
          <w:rFonts w:ascii="Times New Roman" w:hAnsi="Times New Roman"/>
          <w:b/>
        </w:rPr>
        <w:t>9:00 a.m.</w:t>
      </w:r>
    </w:p>
    <w:p w:rsidR="00E51D42" w:rsidRDefault="00E51D42" w:rsidP="00E51D42">
      <w:pPr>
        <w:jc w:val="center"/>
        <w:rPr>
          <w:rFonts w:ascii="Times New Roman" w:hAnsi="Times New Roman"/>
          <w:b/>
        </w:rPr>
      </w:pPr>
    </w:p>
    <w:p w:rsidR="00E51D42" w:rsidRPr="00D7008A" w:rsidRDefault="00E51D42" w:rsidP="00E51D42">
      <w:pPr>
        <w:jc w:val="center"/>
        <w:rPr>
          <w:rFonts w:ascii="Times New Roman" w:hAnsi="Times New Roman"/>
          <w:b/>
        </w:rPr>
      </w:pPr>
      <w:r>
        <w:rPr>
          <w:rFonts w:ascii="Times New Roman" w:hAnsi="Times New Roman"/>
          <w:b/>
        </w:rPr>
        <w:t>______________________</w:t>
      </w:r>
    </w:p>
    <w:p w:rsidR="00E51D42" w:rsidRDefault="00E51D42" w:rsidP="00E51D42">
      <w:pPr>
        <w:rPr>
          <w:rFonts w:ascii="Times New Roman" w:hAnsi="Times New Roman"/>
        </w:rPr>
      </w:pPr>
    </w:p>
    <w:p w:rsidR="00E51D42" w:rsidRDefault="00E51D42" w:rsidP="00E51D42">
      <w:pPr>
        <w:tabs>
          <w:tab w:val="center" w:pos="4680"/>
        </w:tabs>
        <w:suppressAutoHyphens/>
        <w:jc w:val="both"/>
        <w:rPr>
          <w:rFonts w:ascii="Times New Roman" w:hAnsi="Times New Roman"/>
          <w:color w:val="000000"/>
          <w:sz w:val="18"/>
          <w:szCs w:val="18"/>
        </w:rPr>
      </w:pPr>
      <w:r w:rsidRPr="00D7008A">
        <w:rPr>
          <w:rFonts w:ascii="Times New Roman" w:hAnsi="Times New Roman"/>
          <w:color w:val="000000"/>
          <w:sz w:val="18"/>
          <w:szCs w:val="18"/>
        </w:rPr>
        <w:tab/>
      </w:r>
      <w:r w:rsidRPr="00D7008A">
        <w:rPr>
          <w:rFonts w:ascii="Times New Roman" w:hAnsi="Times New Roman"/>
          <w:color w:val="000000"/>
          <w:sz w:val="18"/>
          <w:szCs w:val="18"/>
        </w:rPr>
        <w:tab/>
      </w:r>
      <w:r w:rsidRPr="00D7008A">
        <w:rPr>
          <w:rFonts w:ascii="Times New Roman" w:hAnsi="Times New Roman"/>
          <w:color w:val="000000"/>
          <w:sz w:val="18"/>
          <w:szCs w:val="18"/>
        </w:rPr>
        <w:tab/>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David J. Sanders, Co- Chair</w:t>
      </w:r>
      <w:r>
        <w:rPr>
          <w:rFonts w:ascii="Times New Roman" w:hAnsi="Times New Roman"/>
          <w:color w:val="000000"/>
          <w:sz w:val="16"/>
          <w:szCs w:val="16"/>
        </w:rPr>
        <w:tab/>
        <w:t>Rep. Andy Davis, Co-Chair</w:t>
      </w:r>
      <w:r>
        <w:rPr>
          <w:rFonts w:ascii="Times New Roman" w:hAnsi="Times New Roman"/>
          <w:color w:val="000000"/>
          <w:sz w:val="16"/>
          <w:szCs w:val="16"/>
        </w:rPr>
        <w:tab/>
        <w:t>Rep. Mary P. “Prissy” Hickerson,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Bruce Maloch, Vice-Chair</w:t>
      </w:r>
      <w:r>
        <w:rPr>
          <w:rFonts w:ascii="Times New Roman" w:hAnsi="Times New Roman"/>
          <w:color w:val="000000"/>
          <w:sz w:val="16"/>
          <w:szCs w:val="16"/>
        </w:rPr>
        <w:tab/>
        <w:t>Rep. Lane Jean, Vice-Chair</w:t>
      </w:r>
      <w:r>
        <w:rPr>
          <w:rFonts w:ascii="Times New Roman" w:hAnsi="Times New Roman"/>
          <w:color w:val="000000"/>
          <w:sz w:val="16"/>
          <w:szCs w:val="16"/>
        </w:rPr>
        <w:tab/>
        <w:t>Rep. Charles Armstrong,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David Johnson</w:t>
      </w:r>
      <w:r>
        <w:rPr>
          <w:rFonts w:ascii="Times New Roman" w:hAnsi="Times New Roman"/>
          <w:color w:val="000000"/>
          <w:sz w:val="16"/>
          <w:szCs w:val="16"/>
        </w:rPr>
        <w:tab/>
        <w:t>Rep. Kelley Linck</w:t>
      </w:r>
      <w:r>
        <w:rPr>
          <w:rFonts w:ascii="Times New Roman" w:hAnsi="Times New Roman"/>
          <w:color w:val="000000"/>
          <w:sz w:val="16"/>
          <w:szCs w:val="16"/>
        </w:rPr>
        <w:tab/>
        <w:t>Rep. Bill Gossage,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Jonathan Dismang</w:t>
      </w:r>
      <w:r>
        <w:rPr>
          <w:rFonts w:ascii="Times New Roman" w:hAnsi="Times New Roman"/>
          <w:color w:val="000000"/>
          <w:sz w:val="16"/>
          <w:szCs w:val="16"/>
        </w:rPr>
        <w:tab/>
        <w:t>Rep. Jeff Wardlaw</w:t>
      </w:r>
      <w:r>
        <w:rPr>
          <w:rFonts w:ascii="Times New Roman" w:hAnsi="Times New Roman"/>
          <w:color w:val="000000"/>
          <w:sz w:val="16"/>
          <w:szCs w:val="16"/>
        </w:rPr>
        <w:tab/>
        <w:t>Rep. John Baine,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Ronald Caldwell</w:t>
      </w:r>
      <w:r>
        <w:rPr>
          <w:rFonts w:ascii="Times New Roman" w:hAnsi="Times New Roman"/>
          <w:color w:val="000000"/>
          <w:sz w:val="16"/>
          <w:szCs w:val="16"/>
        </w:rPr>
        <w:tab/>
        <w:t>Rep. Nate Bell</w:t>
      </w:r>
      <w:r>
        <w:rPr>
          <w:rFonts w:ascii="Times New Roman" w:hAnsi="Times New Roman"/>
          <w:color w:val="000000"/>
          <w:sz w:val="16"/>
          <w:szCs w:val="16"/>
        </w:rPr>
        <w:tab/>
        <w:t>Rep. David Hillman,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Jane English</w:t>
      </w:r>
      <w:r>
        <w:rPr>
          <w:rFonts w:ascii="Times New Roman" w:hAnsi="Times New Roman"/>
          <w:color w:val="000000"/>
          <w:sz w:val="16"/>
          <w:szCs w:val="16"/>
        </w:rPr>
        <w:tab/>
        <w:t>Rep. Chris Richey</w:t>
      </w:r>
      <w:r>
        <w:rPr>
          <w:rFonts w:ascii="Times New Roman" w:hAnsi="Times New Roman"/>
          <w:color w:val="000000"/>
          <w:sz w:val="16"/>
          <w:szCs w:val="16"/>
        </w:rPr>
        <w:tab/>
        <w:t>Rep. Deborah Ferguson,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Bobby J. Pierce</w:t>
      </w:r>
      <w:r>
        <w:rPr>
          <w:rFonts w:ascii="Times New Roman" w:hAnsi="Times New Roman"/>
          <w:color w:val="000000"/>
          <w:sz w:val="16"/>
          <w:szCs w:val="16"/>
        </w:rPr>
        <w:tab/>
        <w:t>Rep. Joe Jett</w:t>
      </w:r>
      <w:r>
        <w:rPr>
          <w:rFonts w:ascii="Times New Roman" w:hAnsi="Times New Roman"/>
          <w:color w:val="000000"/>
          <w:sz w:val="16"/>
          <w:szCs w:val="16"/>
        </w:rPr>
        <w:tab/>
        <w:t>Rep. Rebecca Petty,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Jim Hendren</w:t>
      </w:r>
      <w:r>
        <w:rPr>
          <w:rFonts w:ascii="Times New Roman" w:hAnsi="Times New Roman"/>
          <w:color w:val="000000"/>
          <w:sz w:val="16"/>
          <w:szCs w:val="16"/>
        </w:rPr>
        <w:tab/>
        <w:t>Rep. Lanny Fite</w:t>
      </w:r>
      <w:r>
        <w:rPr>
          <w:rFonts w:ascii="Times New Roman" w:hAnsi="Times New Roman"/>
          <w:color w:val="000000"/>
          <w:sz w:val="16"/>
          <w:szCs w:val="16"/>
        </w:rPr>
        <w:tab/>
        <w:t>Rep. Clarke Tucker,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Bill Sample, ex-officio</w:t>
      </w:r>
      <w:r>
        <w:rPr>
          <w:rFonts w:ascii="Times New Roman" w:hAnsi="Times New Roman"/>
          <w:color w:val="000000"/>
          <w:sz w:val="16"/>
          <w:szCs w:val="16"/>
        </w:rPr>
        <w:tab/>
        <w:t>Rep. David L. Branscum, ex-officio</w:t>
      </w:r>
      <w:r>
        <w:rPr>
          <w:rFonts w:ascii="Times New Roman" w:hAnsi="Times New Roman"/>
          <w:color w:val="000000"/>
          <w:sz w:val="16"/>
          <w:szCs w:val="16"/>
        </w:rPr>
        <w:tab/>
        <w:t>Rep. Ken Henderson,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Terry Rice, ex-officio</w:t>
      </w:r>
      <w:r>
        <w:rPr>
          <w:rFonts w:ascii="Times New Roman" w:hAnsi="Times New Roman"/>
          <w:color w:val="000000"/>
          <w:sz w:val="16"/>
          <w:szCs w:val="16"/>
        </w:rPr>
        <w:tab/>
        <w:t>Rep. Mark Lowery, ex-officio</w:t>
      </w:r>
      <w:r>
        <w:rPr>
          <w:rFonts w:ascii="Times New Roman" w:hAnsi="Times New Roman"/>
          <w:color w:val="000000"/>
          <w:sz w:val="16"/>
          <w:szCs w:val="16"/>
        </w:rPr>
        <w:tab/>
        <w:t>Rep. Tim Lemons,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Eddie Joe Williams, Alternate</w:t>
      </w:r>
      <w:r>
        <w:rPr>
          <w:rFonts w:ascii="Times New Roman" w:hAnsi="Times New Roman"/>
          <w:color w:val="000000"/>
          <w:sz w:val="16"/>
          <w:szCs w:val="16"/>
        </w:rPr>
        <w:tab/>
        <w:t>Rep. John T. Vines, Alternate</w:t>
      </w:r>
      <w:r>
        <w:rPr>
          <w:rFonts w:ascii="Times New Roman" w:hAnsi="Times New Roman"/>
          <w:color w:val="000000"/>
          <w:sz w:val="16"/>
          <w:szCs w:val="16"/>
        </w:rPr>
        <w:tab/>
        <w:t>Rep. Bob Johnson, Alternate</w:t>
      </w:r>
    </w:p>
    <w:p w:rsidR="00E51D42" w:rsidRDefault="00E51D42" w:rsidP="00E51D4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Eddie Cheatham, Alternate</w:t>
      </w:r>
      <w:r>
        <w:rPr>
          <w:rFonts w:ascii="Times New Roman" w:hAnsi="Times New Roman"/>
          <w:color w:val="000000"/>
          <w:sz w:val="16"/>
          <w:szCs w:val="16"/>
        </w:rPr>
        <w:tab/>
      </w:r>
      <w:r>
        <w:rPr>
          <w:rFonts w:ascii="Times New Roman" w:hAnsi="Times New Roman"/>
          <w:color w:val="000000"/>
          <w:sz w:val="16"/>
          <w:szCs w:val="16"/>
        </w:rPr>
        <w:tab/>
        <w:t>Rep. Dave Wallace, Alternate</w:t>
      </w:r>
    </w:p>
    <w:p w:rsidR="00E51D42" w:rsidRDefault="00E51D42" w:rsidP="00E51D42">
      <w:pPr>
        <w:rPr>
          <w:rFonts w:ascii="Times New Roman" w:hAnsi="Times New Roman"/>
        </w:rPr>
      </w:pPr>
    </w:p>
    <w:p w:rsidR="00E51D42" w:rsidRDefault="00E51D42" w:rsidP="00E51D42">
      <w:pPr>
        <w:ind w:right="-720"/>
        <w:rPr>
          <w:rFonts w:ascii="Times New Roman" w:hAnsi="Times New Roman"/>
        </w:rPr>
      </w:pPr>
      <w:r>
        <w:rPr>
          <w:rFonts w:ascii="Times New Roman" w:hAnsi="Times New Roman"/>
        </w:rPr>
        <w:t>____________________________________________________________________________________</w:t>
      </w:r>
    </w:p>
    <w:p w:rsidR="00E51D42" w:rsidRDefault="00E51D42" w:rsidP="00E51D42">
      <w:pPr>
        <w:rPr>
          <w:rFonts w:ascii="Times New Roman" w:hAnsi="Times New Roman"/>
          <w:b/>
        </w:rPr>
      </w:pPr>
    </w:p>
    <w:p w:rsidR="00E51D42" w:rsidRDefault="00E51D42" w:rsidP="00E51D42">
      <w:pPr>
        <w:rPr>
          <w:rFonts w:ascii="Times New Roman" w:hAnsi="Times New Roman"/>
          <w:b/>
        </w:rPr>
      </w:pPr>
      <w:r>
        <w:rPr>
          <w:rFonts w:ascii="Times New Roman" w:hAnsi="Times New Roman"/>
          <w:b/>
        </w:rPr>
        <w:t>A.</w:t>
      </w:r>
      <w:r>
        <w:rPr>
          <w:rFonts w:ascii="Times New Roman" w:hAnsi="Times New Roman"/>
          <w:b/>
        </w:rPr>
        <w:tab/>
        <w:t>Call to Order.</w:t>
      </w:r>
    </w:p>
    <w:p w:rsidR="00E51D42" w:rsidRDefault="00E51D42" w:rsidP="00E51D42">
      <w:pPr>
        <w:rPr>
          <w:rFonts w:ascii="Times New Roman" w:hAnsi="Times New Roman"/>
          <w:b/>
        </w:rPr>
      </w:pPr>
    </w:p>
    <w:p w:rsidR="00E51D42" w:rsidRDefault="00E51D42" w:rsidP="00E51D42">
      <w:pPr>
        <w:rPr>
          <w:rFonts w:ascii="Times New Roman" w:hAnsi="Times New Roman"/>
          <w:b/>
        </w:rPr>
      </w:pPr>
      <w:r>
        <w:rPr>
          <w:rFonts w:ascii="Times New Roman" w:hAnsi="Times New Roman"/>
          <w:b/>
        </w:rPr>
        <w:t>B.</w:t>
      </w:r>
      <w:r>
        <w:rPr>
          <w:rFonts w:ascii="Times New Roman" w:hAnsi="Times New Roman"/>
          <w:b/>
        </w:rPr>
        <w:tab/>
        <w:t>Report of the Executive Committee Concerning Emergency Rule</w:t>
      </w:r>
      <w:r w:rsidR="00B50415">
        <w:rPr>
          <w:rFonts w:ascii="Times New Roman" w:hAnsi="Times New Roman"/>
          <w:b/>
        </w:rPr>
        <w:t>s.</w:t>
      </w:r>
    </w:p>
    <w:p w:rsidR="001A2E4B" w:rsidRDefault="001A2E4B"/>
    <w:p w:rsidR="00B50415" w:rsidRPr="0090509A" w:rsidRDefault="00B50415" w:rsidP="00B50415">
      <w:pPr>
        <w:rPr>
          <w:rFonts w:ascii="Times New Roman" w:hAnsi="Times New Roman"/>
          <w:b/>
        </w:rPr>
      </w:pPr>
      <w:r w:rsidRPr="0090509A">
        <w:rPr>
          <w:rFonts w:ascii="Times New Roman" w:hAnsi="Times New Roman"/>
          <w:b/>
        </w:rPr>
        <w:t>C.</w:t>
      </w:r>
      <w:r w:rsidRPr="0090509A">
        <w:rPr>
          <w:rFonts w:ascii="Times New Roman" w:hAnsi="Times New Roman"/>
          <w:b/>
        </w:rPr>
        <w:tab/>
        <w:t xml:space="preserve">Report of the Department of Correction on Administrative Directives for the </w:t>
      </w:r>
      <w:r>
        <w:rPr>
          <w:rFonts w:ascii="Times New Roman" w:hAnsi="Times New Roman"/>
          <w:b/>
        </w:rPr>
        <w:tab/>
      </w:r>
      <w:r w:rsidRPr="0090509A">
        <w:rPr>
          <w:rFonts w:ascii="Times New Roman" w:hAnsi="Times New Roman"/>
          <w:b/>
        </w:rPr>
        <w:t>quarter ending March 31, 2016 pursuant to Act 1258 of 2016</w:t>
      </w:r>
      <w:r w:rsidR="0029545A">
        <w:rPr>
          <w:rFonts w:ascii="Times New Roman" w:hAnsi="Times New Roman"/>
          <w:b/>
        </w:rPr>
        <w:t xml:space="preserve">. </w:t>
      </w:r>
      <w:r w:rsidRPr="0090509A">
        <w:rPr>
          <w:rFonts w:ascii="Times New Roman" w:hAnsi="Times New Roman"/>
          <w:b/>
        </w:rPr>
        <w:t xml:space="preserve"> (Solomon Graves)</w:t>
      </w:r>
    </w:p>
    <w:p w:rsidR="00B50415" w:rsidRPr="0090509A" w:rsidRDefault="00B50415" w:rsidP="00B50415">
      <w:pPr>
        <w:rPr>
          <w:rFonts w:ascii="Times New Roman" w:hAnsi="Times New Roman"/>
          <w:b/>
        </w:rPr>
      </w:pPr>
    </w:p>
    <w:p w:rsidR="00B50415" w:rsidRPr="0090509A" w:rsidRDefault="005363CC" w:rsidP="00B50415">
      <w:pPr>
        <w:rPr>
          <w:rFonts w:ascii="Times New Roman" w:hAnsi="Times New Roman"/>
          <w:b/>
        </w:rPr>
      </w:pPr>
      <w:r>
        <w:rPr>
          <w:rFonts w:ascii="Times New Roman" w:hAnsi="Times New Roman"/>
          <w:b/>
        </w:rPr>
        <w:t>D</w:t>
      </w:r>
      <w:r w:rsidR="00B50415" w:rsidRPr="0090509A">
        <w:rPr>
          <w:rFonts w:ascii="Times New Roman" w:hAnsi="Times New Roman"/>
          <w:b/>
        </w:rPr>
        <w:t>.</w:t>
      </w:r>
      <w:r w:rsidR="00B50415" w:rsidRPr="0090509A">
        <w:rPr>
          <w:rFonts w:ascii="Times New Roman" w:hAnsi="Times New Roman"/>
          <w:b/>
        </w:rPr>
        <w:tab/>
        <w:t>Rules Def</w:t>
      </w:r>
      <w:r w:rsidR="00F82848">
        <w:rPr>
          <w:rFonts w:ascii="Times New Roman" w:hAnsi="Times New Roman"/>
          <w:b/>
        </w:rPr>
        <w:t>erred from the February 16, 2016</w:t>
      </w:r>
      <w:r w:rsidR="00B50415" w:rsidRPr="0090509A">
        <w:rPr>
          <w:rFonts w:ascii="Times New Roman" w:hAnsi="Times New Roman"/>
          <w:b/>
        </w:rPr>
        <w:t xml:space="preserve"> Meeting.</w:t>
      </w:r>
    </w:p>
    <w:p w:rsidR="00B50415" w:rsidRPr="0090509A" w:rsidRDefault="00B50415" w:rsidP="00B50415">
      <w:pPr>
        <w:rPr>
          <w:rFonts w:ascii="Times New Roman" w:hAnsi="Times New Roman"/>
          <w:b/>
        </w:rPr>
      </w:pPr>
    </w:p>
    <w:p w:rsidR="00B50415" w:rsidRPr="0090509A" w:rsidRDefault="00B50415" w:rsidP="00B50415">
      <w:pPr>
        <w:rPr>
          <w:rFonts w:ascii="Times New Roman" w:hAnsi="Times New Roman"/>
          <w:b/>
        </w:rPr>
      </w:pPr>
      <w:r w:rsidRPr="0090509A">
        <w:rPr>
          <w:rFonts w:ascii="Times New Roman" w:hAnsi="Times New Roman"/>
          <w:b/>
        </w:rPr>
        <w:tab/>
        <w:t>1.</w:t>
      </w:r>
      <w:r w:rsidRPr="0090509A">
        <w:rPr>
          <w:rFonts w:ascii="Times New Roman" w:hAnsi="Times New Roman"/>
          <w:b/>
        </w:rPr>
        <w:tab/>
      </w:r>
      <w:r w:rsidRPr="00E4173C">
        <w:rPr>
          <w:rFonts w:ascii="Times New Roman" w:hAnsi="Times New Roman"/>
          <w:b/>
          <w:u w:val="single"/>
        </w:rPr>
        <w:t>DEPARTMENT OF HUMAN SERVICES, CHILD CARE AND EARLY</w:t>
      </w:r>
      <w:r w:rsidRPr="0090509A">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sidRPr="00E4173C">
        <w:rPr>
          <w:rFonts w:ascii="Times New Roman" w:hAnsi="Times New Roman"/>
          <w:b/>
          <w:u w:val="single"/>
        </w:rPr>
        <w:t>CHILDHOOD EDUCATION</w:t>
      </w:r>
      <w:r w:rsidRPr="0090509A">
        <w:rPr>
          <w:rFonts w:ascii="Times New Roman" w:hAnsi="Times New Roman"/>
          <w:b/>
        </w:rPr>
        <w:t xml:space="preserve"> </w:t>
      </w:r>
      <w:r w:rsidR="005363CC">
        <w:rPr>
          <w:rFonts w:ascii="Times New Roman" w:hAnsi="Times New Roman"/>
          <w:b/>
        </w:rPr>
        <w:t>(Kathy MacKay and Ann Dalton)</w:t>
      </w:r>
    </w:p>
    <w:p w:rsidR="00B50415" w:rsidRPr="0090509A" w:rsidRDefault="00B50415" w:rsidP="00B50415">
      <w:pPr>
        <w:rPr>
          <w:rFonts w:ascii="Times New Roman" w:hAnsi="Times New Roman"/>
          <w:b/>
        </w:rPr>
      </w:pPr>
    </w:p>
    <w:p w:rsidR="005363CC" w:rsidRPr="003D7BA2" w:rsidRDefault="00B50415" w:rsidP="005363CC">
      <w:pPr>
        <w:ind w:left="720" w:hanging="720"/>
        <w:rPr>
          <w:rFonts w:ascii="Times New Roman" w:hAnsi="Times New Roman"/>
          <w:b/>
        </w:rPr>
      </w:pPr>
      <w:r w:rsidRPr="0090509A">
        <w:rPr>
          <w:rFonts w:ascii="Times New Roman" w:hAnsi="Times New Roman"/>
          <w:b/>
        </w:rPr>
        <w:tab/>
      </w:r>
      <w:r w:rsidRPr="0090509A">
        <w:rPr>
          <w:rFonts w:ascii="Times New Roman" w:hAnsi="Times New Roman"/>
          <w:b/>
        </w:rPr>
        <w:tab/>
        <w:t>a.</w:t>
      </w:r>
      <w:r w:rsidRPr="0090509A">
        <w:rPr>
          <w:rFonts w:ascii="Times New Roman" w:hAnsi="Times New Roman"/>
          <w:b/>
        </w:rPr>
        <w:tab/>
      </w:r>
      <w:r w:rsidR="005363CC">
        <w:rPr>
          <w:rFonts w:ascii="Times New Roman" w:hAnsi="Times New Roman"/>
          <w:b/>
          <w:u w:val="single"/>
        </w:rPr>
        <w:t>SUBJECT</w:t>
      </w:r>
      <w:r w:rsidR="005363CC" w:rsidRPr="00FB00B7">
        <w:rPr>
          <w:rFonts w:ascii="Times New Roman" w:hAnsi="Times New Roman"/>
          <w:b/>
        </w:rPr>
        <w:t>:</w:t>
      </w:r>
      <w:r w:rsidR="005363CC">
        <w:rPr>
          <w:rFonts w:ascii="Times New Roman" w:hAnsi="Times New Roman"/>
        </w:rPr>
        <w:t xml:space="preserve">  </w:t>
      </w:r>
      <w:r w:rsidR="005363CC" w:rsidRPr="003D7BA2">
        <w:rPr>
          <w:rFonts w:ascii="Times New Roman" w:hAnsi="Times New Roman"/>
          <w:b/>
        </w:rPr>
        <w:t xml:space="preserve">Minimum Licensing Standards for Child Welfare Agency </w:t>
      </w:r>
      <w:r w:rsidR="005363CC">
        <w:rPr>
          <w:rFonts w:ascii="Times New Roman" w:hAnsi="Times New Roman"/>
          <w:b/>
        </w:rPr>
        <w:tab/>
      </w:r>
      <w:r w:rsidR="005363CC">
        <w:rPr>
          <w:rFonts w:ascii="Times New Roman" w:hAnsi="Times New Roman"/>
          <w:b/>
        </w:rPr>
        <w:tab/>
      </w:r>
      <w:r w:rsidR="005363CC" w:rsidRPr="003D7BA2">
        <w:rPr>
          <w:rFonts w:ascii="Times New Roman" w:hAnsi="Times New Roman"/>
          <w:b/>
        </w:rPr>
        <w:t>– Residential and Placement</w:t>
      </w:r>
    </w:p>
    <w:p w:rsidR="005363CC" w:rsidRDefault="005363CC" w:rsidP="005363CC">
      <w:pPr>
        <w:ind w:left="720" w:hanging="720"/>
        <w:rPr>
          <w:rFonts w:ascii="Times New Roman" w:hAnsi="Times New Roman"/>
        </w:rPr>
      </w:pPr>
    </w:p>
    <w:p w:rsidR="005363CC" w:rsidRDefault="005363CC" w:rsidP="005363CC">
      <w:pPr>
        <w:tabs>
          <w:tab w:val="center" w:pos="4680"/>
          <w:tab w:val="left" w:pos="6664"/>
          <w:tab w:val="left" w:pos="7285"/>
        </w:tabs>
        <w:ind w:left="2160"/>
        <w:rPr>
          <w:rFonts w:ascii="Times New Roman" w:hAnsi="Times New Roman"/>
        </w:rPr>
      </w:pPr>
      <w:r w:rsidRPr="00FB4142">
        <w:rPr>
          <w:rFonts w:ascii="Times New Roman" w:hAnsi="Times New Roman"/>
          <w:b/>
          <w:u w:val="single"/>
        </w:rPr>
        <w:t>DESCRIPTION</w:t>
      </w:r>
      <w:r w:rsidRPr="00FB4142">
        <w:rPr>
          <w:rFonts w:ascii="Times New Roman" w:hAnsi="Times New Roman"/>
          <w:b/>
        </w:rPr>
        <w:t>:</w:t>
      </w:r>
      <w:r w:rsidRPr="00FB4142">
        <w:rPr>
          <w:rFonts w:ascii="Times New Roman" w:hAnsi="Times New Roman"/>
        </w:rPr>
        <w:t xml:space="preserve">  The Division is proposing changes to The Minimum Licensing Standards for Child Welfare Agencies, to reflect recent legislation and to increase the overall quality of care for the children of Arkansas.</w:t>
      </w:r>
    </w:p>
    <w:p w:rsidR="005363CC" w:rsidRPr="00FB4142" w:rsidRDefault="005363CC" w:rsidP="005363CC">
      <w:pPr>
        <w:tabs>
          <w:tab w:val="center" w:pos="4680"/>
          <w:tab w:val="left" w:pos="6664"/>
          <w:tab w:val="left" w:pos="7285"/>
        </w:tabs>
        <w:ind w:left="2160"/>
        <w:rPr>
          <w:rFonts w:ascii="Times New Roman" w:hAnsi="Times New Roman"/>
        </w:rPr>
      </w:pPr>
    </w:p>
    <w:p w:rsidR="005363CC" w:rsidRDefault="005363CC" w:rsidP="005363CC">
      <w:pPr>
        <w:ind w:left="2160"/>
        <w:rPr>
          <w:rFonts w:ascii="Times New Roman" w:hAnsi="Times New Roman"/>
        </w:rPr>
      </w:pPr>
      <w:r w:rsidRPr="00FB4142">
        <w:rPr>
          <w:rFonts w:ascii="Times New Roman" w:hAnsi="Times New Roman"/>
        </w:rPr>
        <w:t>The following recommended changes are the result of recent legislation</w:t>
      </w:r>
      <w:r>
        <w:rPr>
          <w:rFonts w:ascii="Times New Roman" w:hAnsi="Times New Roman"/>
        </w:rPr>
        <w:t>.</w:t>
      </w:r>
    </w:p>
    <w:p w:rsidR="005363CC" w:rsidRPr="00FB4142" w:rsidRDefault="005363CC" w:rsidP="005363CC">
      <w:pPr>
        <w:ind w:left="2160"/>
        <w:rPr>
          <w:rFonts w:ascii="Times New Roman" w:hAnsi="Times New Roman"/>
        </w:rPr>
      </w:pPr>
    </w:p>
    <w:p w:rsidR="005363CC" w:rsidRDefault="005363CC" w:rsidP="005363CC">
      <w:pPr>
        <w:pStyle w:val="ListParagraph"/>
        <w:ind w:left="2160"/>
        <w:rPr>
          <w:rFonts w:ascii="Times New Roman" w:hAnsi="Times New Roman"/>
        </w:rPr>
      </w:pPr>
      <w:r>
        <w:rPr>
          <w:rFonts w:ascii="Times New Roman" w:hAnsi="Times New Roman"/>
        </w:rPr>
        <w:lastRenderedPageBreak/>
        <w:t xml:space="preserve">To comply </w:t>
      </w:r>
      <w:r w:rsidRPr="00FB4142">
        <w:rPr>
          <w:rFonts w:ascii="Times New Roman" w:hAnsi="Times New Roman"/>
        </w:rPr>
        <w:t>with Act 1034 of 2015 regarding the definition of dependent juvenile the following standards have been added</w:t>
      </w:r>
      <w:r>
        <w:rPr>
          <w:rFonts w:ascii="Times New Roman" w:hAnsi="Times New Roman"/>
        </w:rPr>
        <w:t>:</w:t>
      </w:r>
    </w:p>
    <w:p w:rsidR="005363CC" w:rsidRDefault="005363CC" w:rsidP="005363CC">
      <w:pPr>
        <w:pStyle w:val="ListParagraph"/>
        <w:ind w:left="2160"/>
        <w:rPr>
          <w:rFonts w:ascii="Times New Roman" w:hAnsi="Times New Roman"/>
        </w:rPr>
      </w:pPr>
    </w:p>
    <w:p w:rsidR="005363CC" w:rsidRDefault="005363CC" w:rsidP="005363CC">
      <w:pPr>
        <w:pStyle w:val="ListParagraph"/>
        <w:ind w:left="2160"/>
        <w:rPr>
          <w:rFonts w:ascii="Times New Roman" w:hAnsi="Times New Roman"/>
        </w:rPr>
      </w:pPr>
      <w:r w:rsidRPr="00FB4142">
        <w:rPr>
          <w:rFonts w:ascii="Times New Roman" w:hAnsi="Times New Roman"/>
          <w:u w:val="single"/>
        </w:rPr>
        <w:t>Placement Standards</w:t>
      </w:r>
      <w:r>
        <w:rPr>
          <w:rFonts w:ascii="Times New Roman" w:hAnsi="Times New Roman"/>
          <w:u w:val="single"/>
        </w:rPr>
        <w:t xml:space="preserve">. </w:t>
      </w:r>
      <w:r>
        <w:rPr>
          <w:rFonts w:ascii="Times New Roman" w:hAnsi="Times New Roman"/>
        </w:rPr>
        <w:t xml:space="preserve"> </w:t>
      </w:r>
      <w:r w:rsidRPr="00FB4142">
        <w:rPr>
          <w:rFonts w:ascii="Times New Roman" w:hAnsi="Times New Roman"/>
        </w:rPr>
        <w:t>A dependent juvenile child of a parent who is in the custody of DCFS shall be subject to all regulations regarding space, ratio, health and safety.</w:t>
      </w:r>
    </w:p>
    <w:p w:rsidR="005363CC" w:rsidRDefault="005363CC" w:rsidP="005363CC">
      <w:pPr>
        <w:pStyle w:val="ListParagraph"/>
        <w:ind w:left="2160"/>
        <w:rPr>
          <w:rFonts w:ascii="Times New Roman" w:hAnsi="Times New Roman"/>
          <w:u w:val="single"/>
        </w:rPr>
      </w:pPr>
    </w:p>
    <w:p w:rsidR="005363CC" w:rsidRPr="00FB4142" w:rsidRDefault="005363CC" w:rsidP="005363CC">
      <w:pPr>
        <w:pStyle w:val="ListParagraph"/>
        <w:ind w:left="2160"/>
        <w:rPr>
          <w:rFonts w:ascii="Times New Roman" w:hAnsi="Times New Roman"/>
        </w:rPr>
      </w:pPr>
      <w:r w:rsidRPr="00FB4142">
        <w:rPr>
          <w:rFonts w:ascii="Times New Roman" w:hAnsi="Times New Roman"/>
          <w:u w:val="single"/>
        </w:rPr>
        <w:t>Residential Standards</w:t>
      </w:r>
      <w:r>
        <w:rPr>
          <w:rFonts w:ascii="Times New Roman" w:hAnsi="Times New Roman"/>
          <w:u w:val="single"/>
        </w:rPr>
        <w:t>.</w:t>
      </w:r>
      <w:r>
        <w:rPr>
          <w:rFonts w:ascii="Times New Roman" w:hAnsi="Times New Roman"/>
        </w:rPr>
        <w:t xml:space="preserve"> </w:t>
      </w:r>
      <w:r w:rsidRPr="00FB4142">
        <w:rPr>
          <w:rFonts w:ascii="Times New Roman" w:hAnsi="Times New Roman"/>
        </w:rPr>
        <w:t>A dependent juvenile child of a parent who is in the custody of DCFS shall be subject to all regulations regarding space, ratio, health and safety.</w:t>
      </w:r>
    </w:p>
    <w:p w:rsidR="005363CC" w:rsidRPr="00FB4142" w:rsidRDefault="005363CC" w:rsidP="005363CC">
      <w:pPr>
        <w:pStyle w:val="ListParagraph"/>
        <w:ind w:left="2160"/>
        <w:rPr>
          <w:rFonts w:ascii="Times New Roman" w:hAnsi="Times New Roman"/>
        </w:rPr>
      </w:pPr>
    </w:p>
    <w:p w:rsidR="005363CC" w:rsidRDefault="005363CC" w:rsidP="005363CC">
      <w:pPr>
        <w:pStyle w:val="ListParagraph"/>
        <w:ind w:left="2160"/>
        <w:rPr>
          <w:rFonts w:ascii="Times New Roman" w:hAnsi="Times New Roman"/>
        </w:rPr>
      </w:pPr>
      <w:r>
        <w:rPr>
          <w:rFonts w:ascii="Times New Roman" w:hAnsi="Times New Roman"/>
        </w:rPr>
        <w:t>To comply  w</w:t>
      </w:r>
      <w:r w:rsidRPr="00FB4142">
        <w:rPr>
          <w:rFonts w:ascii="Times New Roman" w:hAnsi="Times New Roman"/>
        </w:rPr>
        <w:t>ith a revision made to “The Child Care Licensing Act”,  AR Code Annotated § 9-28-401.</w:t>
      </w:r>
    </w:p>
    <w:p w:rsidR="005363CC" w:rsidRDefault="005363CC" w:rsidP="005363CC">
      <w:pPr>
        <w:pStyle w:val="ListParagraph"/>
        <w:ind w:left="2160"/>
        <w:rPr>
          <w:rFonts w:ascii="Times New Roman" w:hAnsi="Times New Roman"/>
        </w:rPr>
      </w:pPr>
    </w:p>
    <w:p w:rsidR="005363CC" w:rsidRDefault="005363CC" w:rsidP="005363CC">
      <w:pPr>
        <w:pStyle w:val="ListParagraph"/>
        <w:ind w:left="2160"/>
        <w:rPr>
          <w:rFonts w:ascii="Times New Roman" w:hAnsi="Times New Roman"/>
        </w:rPr>
      </w:pPr>
      <w:r w:rsidRPr="008B231B">
        <w:rPr>
          <w:rFonts w:ascii="Times New Roman" w:hAnsi="Times New Roman"/>
          <w:u w:val="single"/>
        </w:rPr>
        <w:t>Placement Standards</w:t>
      </w:r>
      <w:r>
        <w:rPr>
          <w:rFonts w:ascii="Times New Roman" w:hAnsi="Times New Roman"/>
        </w:rPr>
        <w:t xml:space="preserve">.  </w:t>
      </w:r>
      <w:r w:rsidRPr="008B231B">
        <w:rPr>
          <w:rFonts w:ascii="Times New Roman" w:hAnsi="Times New Roman"/>
        </w:rPr>
        <w:t>The</w:t>
      </w:r>
      <w:r w:rsidRPr="00FB4142">
        <w:rPr>
          <w:rFonts w:ascii="Times New Roman" w:hAnsi="Times New Roman"/>
        </w:rPr>
        <w:t xml:space="preserve"> definition of “Substantial Compliance”</w:t>
      </w:r>
    </w:p>
    <w:p w:rsidR="005363CC" w:rsidRDefault="005363CC" w:rsidP="005363CC">
      <w:pPr>
        <w:pStyle w:val="ListParagraph"/>
        <w:ind w:left="2160"/>
        <w:rPr>
          <w:rFonts w:ascii="Times New Roman" w:hAnsi="Times New Roman"/>
          <w:u w:val="single"/>
        </w:rPr>
      </w:pPr>
    </w:p>
    <w:p w:rsidR="005363CC" w:rsidRPr="00FB4142" w:rsidRDefault="005363CC" w:rsidP="005363CC">
      <w:pPr>
        <w:pStyle w:val="ListParagraph"/>
        <w:ind w:left="2160"/>
        <w:rPr>
          <w:rFonts w:ascii="Times New Roman" w:hAnsi="Times New Roman"/>
        </w:rPr>
      </w:pPr>
      <w:r w:rsidRPr="00FB4142">
        <w:rPr>
          <w:rFonts w:ascii="Times New Roman" w:hAnsi="Times New Roman"/>
          <w:u w:val="single"/>
        </w:rPr>
        <w:t>Residential Standards</w:t>
      </w:r>
      <w:r>
        <w:rPr>
          <w:rFonts w:ascii="Times New Roman" w:hAnsi="Times New Roman"/>
        </w:rPr>
        <w:t xml:space="preserve">.  </w:t>
      </w:r>
      <w:r w:rsidRPr="00FB4142">
        <w:rPr>
          <w:rFonts w:ascii="Times New Roman" w:hAnsi="Times New Roman"/>
        </w:rPr>
        <w:t>The definition of “Substantial Compliance”</w:t>
      </w:r>
    </w:p>
    <w:p w:rsidR="005363CC" w:rsidRPr="00FB4142" w:rsidRDefault="005363CC" w:rsidP="005363CC">
      <w:pPr>
        <w:pStyle w:val="ListParagraph"/>
        <w:ind w:left="2160"/>
        <w:rPr>
          <w:rFonts w:ascii="Times New Roman" w:hAnsi="Times New Roman"/>
        </w:rPr>
      </w:pPr>
    </w:p>
    <w:p w:rsidR="005363CC" w:rsidRDefault="005363CC" w:rsidP="005363CC">
      <w:pPr>
        <w:pStyle w:val="ListParagraph"/>
        <w:ind w:left="2160"/>
        <w:rPr>
          <w:rFonts w:ascii="Times New Roman" w:hAnsi="Times New Roman"/>
        </w:rPr>
      </w:pPr>
      <w:r>
        <w:rPr>
          <w:rFonts w:ascii="Times New Roman" w:hAnsi="Times New Roman"/>
        </w:rPr>
        <w:t>To comply with the FBI audit, t</w:t>
      </w:r>
      <w:r w:rsidRPr="00FB4142">
        <w:rPr>
          <w:rFonts w:ascii="Times New Roman" w:hAnsi="Times New Roman"/>
        </w:rPr>
        <w:t>he following regulation has been added to both sets of regulations in order to come into compliance with the FBI a</w:t>
      </w:r>
      <w:r>
        <w:rPr>
          <w:rFonts w:ascii="Times New Roman" w:hAnsi="Times New Roman"/>
        </w:rPr>
        <w:t>udit.</w:t>
      </w:r>
    </w:p>
    <w:p w:rsidR="005363CC" w:rsidRDefault="005363CC" w:rsidP="005363CC">
      <w:pPr>
        <w:pStyle w:val="ListParagraph"/>
        <w:ind w:left="2160"/>
        <w:rPr>
          <w:rFonts w:ascii="Times New Roman" w:hAnsi="Times New Roman"/>
        </w:rPr>
      </w:pPr>
    </w:p>
    <w:p w:rsidR="005363CC" w:rsidRDefault="005363CC" w:rsidP="005363CC">
      <w:pPr>
        <w:pStyle w:val="ListParagraph"/>
        <w:ind w:left="2160"/>
        <w:rPr>
          <w:rFonts w:ascii="Times New Roman" w:hAnsi="Times New Roman"/>
        </w:rPr>
      </w:pPr>
      <w:r w:rsidRPr="00FB4142">
        <w:rPr>
          <w:rFonts w:ascii="Times New Roman" w:hAnsi="Times New Roman"/>
          <w:u w:val="single"/>
        </w:rPr>
        <w:t>Placement Standards</w:t>
      </w:r>
      <w:r>
        <w:rPr>
          <w:rFonts w:ascii="Times New Roman" w:hAnsi="Times New Roman"/>
        </w:rPr>
        <w:t xml:space="preserve">.  </w:t>
      </w:r>
      <w:r w:rsidRPr="00FB4142">
        <w:rPr>
          <w:rFonts w:ascii="Times New Roman" w:hAnsi="Times New Roman"/>
        </w:rPr>
        <w:t>The agency shall provide a copy of the Federal Bureau of Investigation Criminal Record Check form and the Arkansas State Police Criminal Record Check form to the L</w:t>
      </w:r>
      <w:r>
        <w:rPr>
          <w:rFonts w:ascii="Times New Roman" w:hAnsi="Times New Roman"/>
        </w:rPr>
        <w:t xml:space="preserve">icensing Office upon initiation.  </w:t>
      </w:r>
    </w:p>
    <w:p w:rsidR="005363CC" w:rsidRDefault="005363CC" w:rsidP="005363CC">
      <w:pPr>
        <w:pStyle w:val="ListParagraph"/>
        <w:ind w:left="2160"/>
        <w:rPr>
          <w:rFonts w:ascii="Times New Roman" w:hAnsi="Times New Roman"/>
          <w:u w:val="single"/>
        </w:rPr>
      </w:pPr>
    </w:p>
    <w:p w:rsidR="005363CC" w:rsidRPr="00FB4142" w:rsidRDefault="005363CC" w:rsidP="005363CC">
      <w:pPr>
        <w:pStyle w:val="ListParagraph"/>
        <w:ind w:left="2160"/>
        <w:rPr>
          <w:rFonts w:ascii="Times New Roman" w:hAnsi="Times New Roman"/>
        </w:rPr>
      </w:pPr>
      <w:r w:rsidRPr="00FB4142">
        <w:rPr>
          <w:rFonts w:ascii="Times New Roman" w:hAnsi="Times New Roman"/>
          <w:u w:val="single"/>
        </w:rPr>
        <w:t>Residential Standards</w:t>
      </w:r>
      <w:r>
        <w:rPr>
          <w:rFonts w:ascii="Times New Roman" w:hAnsi="Times New Roman"/>
        </w:rPr>
        <w:t xml:space="preserve">.  </w:t>
      </w:r>
      <w:r w:rsidRPr="00FB4142">
        <w:rPr>
          <w:rFonts w:ascii="Times New Roman" w:hAnsi="Times New Roman"/>
        </w:rPr>
        <w:t>The agency shall provide a copy of the Federal Bureau of Investigation Criminal Record Check form and the Arkansas State Police Criminal Record Check form to the Licensing Office upon initiation.</w:t>
      </w:r>
    </w:p>
    <w:p w:rsidR="005363CC" w:rsidRDefault="005363CC" w:rsidP="005363CC">
      <w:pPr>
        <w:ind w:left="2160"/>
        <w:rPr>
          <w:rFonts w:ascii="Times New Roman" w:hAnsi="Times New Roman"/>
        </w:rPr>
      </w:pPr>
      <w:r w:rsidRPr="00FB4142">
        <w:rPr>
          <w:rFonts w:ascii="Times New Roman" w:hAnsi="Times New Roman"/>
        </w:rPr>
        <w:t>The following proposed changes are necessary to allow providers to offer a wider range of treatment models.  This will allow providers to offer an array of services to meet the needs of a diverse population of children while ensuring the health, safety and welfare of children.</w:t>
      </w:r>
    </w:p>
    <w:p w:rsidR="005363CC" w:rsidRPr="00FB4142" w:rsidRDefault="005363CC" w:rsidP="005363CC">
      <w:pPr>
        <w:ind w:left="2160"/>
        <w:rPr>
          <w:rFonts w:ascii="Times New Roman" w:hAnsi="Times New Roman"/>
        </w:rPr>
      </w:pPr>
    </w:p>
    <w:p w:rsidR="005363CC" w:rsidRDefault="005363CC" w:rsidP="005363CC">
      <w:pPr>
        <w:ind w:left="2160"/>
        <w:rPr>
          <w:rFonts w:ascii="Times New Roman" w:hAnsi="Times New Roman"/>
        </w:rPr>
      </w:pPr>
      <w:r w:rsidRPr="00FB4142">
        <w:rPr>
          <w:rFonts w:ascii="Times New Roman" w:hAnsi="Times New Roman"/>
        </w:rPr>
        <w:t>The following are new license types and sections:</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sidRPr="00FB4142">
        <w:rPr>
          <w:rFonts w:ascii="Times New Roman" w:hAnsi="Times New Roman"/>
          <w:u w:val="single"/>
        </w:rPr>
        <w:t>Placement Standards</w:t>
      </w:r>
      <w:r>
        <w:rPr>
          <w:rFonts w:ascii="Times New Roman" w:hAnsi="Times New Roman"/>
        </w:rPr>
        <w:t xml:space="preserve">.  </w:t>
      </w:r>
      <w:r w:rsidRPr="00FB4142">
        <w:rPr>
          <w:rFonts w:ascii="Times New Roman" w:hAnsi="Times New Roman"/>
        </w:rPr>
        <w:t>Child Placement Agencies:  Therapeutic Foster Care – Sexual</w:t>
      </w:r>
      <w:r>
        <w:rPr>
          <w:rFonts w:ascii="Times New Roman" w:hAnsi="Times New Roman"/>
        </w:rPr>
        <w:t xml:space="preserve">, </w:t>
      </w:r>
      <w:r w:rsidRPr="00FB4142">
        <w:rPr>
          <w:rFonts w:ascii="Times New Roman" w:hAnsi="Times New Roman"/>
        </w:rPr>
        <w:t>Rehabilitative</w:t>
      </w:r>
      <w:r>
        <w:rPr>
          <w:rFonts w:ascii="Times New Roman" w:hAnsi="Times New Roman"/>
        </w:rPr>
        <w:t xml:space="preserve"> </w:t>
      </w:r>
      <w:r w:rsidRPr="00FB4142">
        <w:rPr>
          <w:rFonts w:ascii="Times New Roman" w:hAnsi="Times New Roman"/>
        </w:rPr>
        <w:t>Programs</w:t>
      </w:r>
    </w:p>
    <w:p w:rsidR="005363CC" w:rsidRDefault="005363CC" w:rsidP="005363CC">
      <w:pPr>
        <w:ind w:left="2160"/>
        <w:rPr>
          <w:rFonts w:ascii="Times New Roman" w:hAnsi="Times New Roman"/>
          <w:u w:val="single"/>
        </w:rPr>
      </w:pPr>
    </w:p>
    <w:p w:rsidR="005363CC" w:rsidRPr="00FB4142" w:rsidRDefault="005363CC" w:rsidP="005363CC">
      <w:pPr>
        <w:ind w:left="2160"/>
        <w:rPr>
          <w:rFonts w:ascii="Times New Roman" w:hAnsi="Times New Roman"/>
        </w:rPr>
      </w:pPr>
      <w:r w:rsidRPr="00FB4142">
        <w:rPr>
          <w:rFonts w:ascii="Times New Roman" w:hAnsi="Times New Roman"/>
          <w:u w:val="single"/>
        </w:rPr>
        <w:t>Residential Standards</w:t>
      </w:r>
      <w:r>
        <w:rPr>
          <w:rFonts w:ascii="Times New Roman" w:hAnsi="Times New Roman"/>
          <w:u w:val="single"/>
        </w:rPr>
        <w:t xml:space="preserve">:  </w:t>
      </w:r>
      <w:r w:rsidRPr="00FB4142">
        <w:rPr>
          <w:rFonts w:ascii="Times New Roman" w:hAnsi="Times New Roman"/>
        </w:rPr>
        <w:t>Emergency Family Style Care</w:t>
      </w:r>
      <w:r>
        <w:rPr>
          <w:rFonts w:ascii="Times New Roman" w:hAnsi="Times New Roman"/>
        </w:rPr>
        <w:t xml:space="preserve">, </w:t>
      </w:r>
      <w:r w:rsidRPr="00FB4142">
        <w:rPr>
          <w:rFonts w:ascii="Times New Roman" w:hAnsi="Times New Roman"/>
        </w:rPr>
        <w:t>Residential Family Style Care</w:t>
      </w:r>
      <w:r>
        <w:rPr>
          <w:rFonts w:ascii="Times New Roman" w:hAnsi="Times New Roman"/>
        </w:rPr>
        <w:t xml:space="preserve">, </w:t>
      </w:r>
      <w:r w:rsidRPr="00FB4142">
        <w:rPr>
          <w:rFonts w:ascii="Times New Roman" w:hAnsi="Times New Roman"/>
        </w:rPr>
        <w:t>Independent Transitional Living</w:t>
      </w:r>
      <w:r>
        <w:rPr>
          <w:rFonts w:ascii="Times New Roman" w:hAnsi="Times New Roman"/>
        </w:rPr>
        <w:t xml:space="preserve">, </w:t>
      </w:r>
      <w:r w:rsidRPr="00FB4142">
        <w:rPr>
          <w:rFonts w:ascii="Times New Roman" w:hAnsi="Times New Roman"/>
        </w:rPr>
        <w:t>Independent Transitional Living Family Style Care</w:t>
      </w:r>
    </w:p>
    <w:p w:rsidR="005363CC" w:rsidRPr="00FB4142" w:rsidRDefault="005363CC" w:rsidP="005363CC">
      <w:pPr>
        <w:pStyle w:val="ListParagraph"/>
        <w:ind w:left="2160"/>
        <w:jc w:val="both"/>
        <w:rPr>
          <w:rFonts w:ascii="Times New Roman" w:hAnsi="Times New Roman"/>
        </w:rPr>
      </w:pPr>
    </w:p>
    <w:p w:rsidR="005363CC" w:rsidRDefault="005363CC" w:rsidP="005363CC">
      <w:pPr>
        <w:pStyle w:val="ListParagraph"/>
        <w:ind w:left="2160"/>
        <w:jc w:val="both"/>
        <w:rPr>
          <w:rFonts w:ascii="Times New Roman" w:hAnsi="Times New Roman"/>
        </w:rPr>
      </w:pPr>
      <w:r w:rsidRPr="00FB4142">
        <w:rPr>
          <w:rFonts w:ascii="Times New Roman" w:hAnsi="Times New Roman"/>
        </w:rPr>
        <w:t>The following are program Section changes:</w:t>
      </w:r>
    </w:p>
    <w:p w:rsidR="005363CC" w:rsidRDefault="005363CC" w:rsidP="005363CC">
      <w:pPr>
        <w:pStyle w:val="ListParagraph"/>
        <w:ind w:left="2160"/>
        <w:jc w:val="both"/>
        <w:rPr>
          <w:rFonts w:ascii="Times New Roman" w:hAnsi="Times New Roman"/>
        </w:rPr>
      </w:pPr>
    </w:p>
    <w:p w:rsidR="005363CC" w:rsidRDefault="005363CC" w:rsidP="005363CC">
      <w:pPr>
        <w:pStyle w:val="ListParagraph"/>
        <w:ind w:left="2160"/>
        <w:rPr>
          <w:rFonts w:ascii="Times New Roman" w:hAnsi="Times New Roman"/>
        </w:rPr>
      </w:pPr>
      <w:r w:rsidRPr="00FB4142">
        <w:rPr>
          <w:rFonts w:ascii="Times New Roman" w:hAnsi="Times New Roman"/>
          <w:u w:val="single"/>
        </w:rPr>
        <w:t>Residential Standards</w:t>
      </w:r>
      <w:r>
        <w:rPr>
          <w:rFonts w:ascii="Times New Roman" w:hAnsi="Times New Roman"/>
        </w:rPr>
        <w:t xml:space="preserve">.  </w:t>
      </w:r>
      <w:r w:rsidRPr="00FB4142">
        <w:rPr>
          <w:rFonts w:ascii="Times New Roman" w:hAnsi="Times New Roman"/>
        </w:rPr>
        <w:t>Organization and Administration</w:t>
      </w:r>
      <w:r>
        <w:rPr>
          <w:rFonts w:ascii="Times New Roman" w:hAnsi="Times New Roman"/>
        </w:rPr>
        <w:t xml:space="preserve">.  </w:t>
      </w:r>
      <w:r w:rsidRPr="00FB4142">
        <w:rPr>
          <w:rFonts w:ascii="Times New Roman" w:hAnsi="Times New Roman"/>
        </w:rPr>
        <w:t>If cameras are used for security purposes or surveillance, the agency shall have written policies governing their use</w:t>
      </w:r>
      <w:r>
        <w:rPr>
          <w:rFonts w:ascii="Times New Roman" w:hAnsi="Times New Roman"/>
        </w:rPr>
        <w:t>.</w:t>
      </w:r>
    </w:p>
    <w:p w:rsidR="005363CC" w:rsidRDefault="005363CC" w:rsidP="005363CC">
      <w:pPr>
        <w:pStyle w:val="ListParagraph"/>
        <w:ind w:left="2160"/>
        <w:rPr>
          <w:rFonts w:ascii="Times New Roman" w:hAnsi="Times New Roman"/>
        </w:rPr>
      </w:pPr>
      <w:r w:rsidRPr="00FB4142">
        <w:rPr>
          <w:rFonts w:ascii="Times New Roman" w:hAnsi="Times New Roman"/>
        </w:rPr>
        <w:t>Staff Qualifications and Training</w:t>
      </w:r>
      <w:r>
        <w:rPr>
          <w:rFonts w:ascii="Times New Roman" w:hAnsi="Times New Roman"/>
        </w:rPr>
        <w:t xml:space="preserve">.  </w:t>
      </w:r>
      <w:r w:rsidRPr="00FB4142">
        <w:rPr>
          <w:rFonts w:ascii="Times New Roman" w:hAnsi="Times New Roman"/>
        </w:rPr>
        <w:t>All child caring staff shall have a current certificate of successful completion of First Aid and CPR.  The training shall require hands on skill base instruction as well as practical testing</w:t>
      </w:r>
      <w:r>
        <w:rPr>
          <w:rFonts w:ascii="Times New Roman" w:hAnsi="Times New Roman"/>
        </w:rPr>
        <w:t>.</w:t>
      </w:r>
    </w:p>
    <w:p w:rsidR="005363CC" w:rsidRDefault="005363CC" w:rsidP="005363CC">
      <w:pPr>
        <w:pStyle w:val="ListParagraph"/>
        <w:ind w:left="2160"/>
        <w:rPr>
          <w:rFonts w:ascii="Times New Roman" w:hAnsi="Times New Roman"/>
          <w:u w:val="single"/>
        </w:rPr>
      </w:pPr>
      <w:r>
        <w:rPr>
          <w:rFonts w:ascii="Times New Roman" w:hAnsi="Times New Roman"/>
        </w:rPr>
        <w:t>S</w:t>
      </w:r>
      <w:r w:rsidRPr="00FB4142">
        <w:rPr>
          <w:rFonts w:ascii="Times New Roman" w:hAnsi="Times New Roman"/>
        </w:rPr>
        <w:t>ponsors, Mentors, Volunteers and Student Interns</w:t>
      </w:r>
      <w:r>
        <w:rPr>
          <w:rFonts w:ascii="Times New Roman" w:hAnsi="Times New Roman"/>
        </w:rPr>
        <w:t xml:space="preserve">.  </w:t>
      </w:r>
      <w:r w:rsidRPr="00FB4142">
        <w:rPr>
          <w:rFonts w:ascii="Times New Roman" w:hAnsi="Times New Roman"/>
        </w:rPr>
        <w:t>The agency shall have a policy clearly defining the qualifications, duties, and supervision of sponsors, mentors and volunteers</w:t>
      </w:r>
      <w:r>
        <w:rPr>
          <w:rFonts w:ascii="Times New Roman" w:hAnsi="Times New Roman"/>
        </w:rPr>
        <w:t>.</w:t>
      </w:r>
    </w:p>
    <w:p w:rsidR="005363CC" w:rsidRDefault="005363CC" w:rsidP="005363CC">
      <w:pPr>
        <w:pStyle w:val="ListParagraph"/>
        <w:ind w:left="2160"/>
        <w:rPr>
          <w:rFonts w:ascii="Times New Roman" w:hAnsi="Times New Roman"/>
          <w:u w:val="single"/>
        </w:rPr>
      </w:pPr>
      <w:r w:rsidRPr="00FB4142">
        <w:rPr>
          <w:rFonts w:ascii="Times New Roman" w:hAnsi="Times New Roman"/>
        </w:rPr>
        <w:t>Behavior Management</w:t>
      </w:r>
      <w:r>
        <w:rPr>
          <w:rFonts w:ascii="Times New Roman" w:hAnsi="Times New Roman"/>
        </w:rPr>
        <w:t xml:space="preserve">.  </w:t>
      </w:r>
      <w:r w:rsidRPr="00FB4142">
        <w:rPr>
          <w:rFonts w:ascii="Times New Roman" w:hAnsi="Times New Roman"/>
        </w:rPr>
        <w:t>Physical restraints shall be performed using minimal force</w:t>
      </w:r>
    </w:p>
    <w:p w:rsidR="005363CC" w:rsidRDefault="005363CC" w:rsidP="005363CC">
      <w:pPr>
        <w:pStyle w:val="ListParagraph"/>
        <w:ind w:left="2160"/>
        <w:rPr>
          <w:rFonts w:ascii="Times New Roman" w:hAnsi="Times New Roman"/>
          <w:u w:val="single"/>
        </w:rPr>
      </w:pPr>
      <w:r w:rsidRPr="00FB4142">
        <w:rPr>
          <w:rFonts w:ascii="Times New Roman" w:hAnsi="Times New Roman"/>
        </w:rPr>
        <w:t>Buildings</w:t>
      </w:r>
      <w:r>
        <w:rPr>
          <w:rFonts w:ascii="Times New Roman" w:hAnsi="Times New Roman"/>
        </w:rPr>
        <w:t xml:space="preserve">.  </w:t>
      </w:r>
      <w:r w:rsidRPr="00FB4142">
        <w:rPr>
          <w:rFonts w:ascii="Times New Roman" w:hAnsi="Times New Roman"/>
        </w:rPr>
        <w:t>Unused or vacant portions of the facility shall not be rented, leased, loaned, or otherwise occupied by any commercial or other business entity, or private individuals, not associated with the facility or its management</w:t>
      </w:r>
      <w:r>
        <w:rPr>
          <w:rFonts w:ascii="Times New Roman" w:hAnsi="Times New Roman"/>
        </w:rPr>
        <w:t>.</w:t>
      </w:r>
    </w:p>
    <w:p w:rsidR="005363CC" w:rsidRDefault="005363CC" w:rsidP="005363CC">
      <w:pPr>
        <w:pStyle w:val="ListParagraph"/>
        <w:ind w:left="2160"/>
        <w:rPr>
          <w:rFonts w:ascii="Times New Roman" w:hAnsi="Times New Roman"/>
        </w:rPr>
      </w:pPr>
      <w:r w:rsidRPr="00FB4142">
        <w:rPr>
          <w:rFonts w:ascii="Times New Roman" w:hAnsi="Times New Roman"/>
        </w:rPr>
        <w:t>Sleeping Arrangements</w:t>
      </w:r>
      <w:r>
        <w:rPr>
          <w:rFonts w:ascii="Times New Roman" w:hAnsi="Times New Roman"/>
        </w:rPr>
        <w:t xml:space="preserve">.  </w:t>
      </w:r>
      <w:r w:rsidRPr="00FB4142">
        <w:rPr>
          <w:rFonts w:ascii="Times New Roman" w:hAnsi="Times New Roman"/>
        </w:rPr>
        <w:t>Children twelve (12) months of age and below shall be placed flat on their backs to sleep, in accordance with American Academy of Pediatrics guidelines</w:t>
      </w:r>
      <w:r>
        <w:rPr>
          <w:rFonts w:ascii="Times New Roman" w:hAnsi="Times New Roman"/>
        </w:rPr>
        <w:t>.</w:t>
      </w:r>
    </w:p>
    <w:p w:rsidR="005363CC" w:rsidRDefault="005363CC" w:rsidP="005363CC">
      <w:pPr>
        <w:pStyle w:val="ListParagraph"/>
        <w:ind w:left="2160"/>
        <w:rPr>
          <w:rFonts w:ascii="Times New Roman" w:hAnsi="Times New Roman"/>
        </w:rPr>
      </w:pPr>
    </w:p>
    <w:p w:rsidR="005363CC" w:rsidRDefault="005363CC" w:rsidP="005363CC">
      <w:pPr>
        <w:pStyle w:val="ListParagraph"/>
        <w:ind w:left="2160"/>
        <w:rPr>
          <w:rFonts w:ascii="Times New Roman" w:hAnsi="Times New Roman"/>
          <w:u w:val="single"/>
        </w:rPr>
      </w:pPr>
      <w:r w:rsidRPr="00FB4142">
        <w:rPr>
          <w:rFonts w:ascii="Times New Roman" w:hAnsi="Times New Roman"/>
          <w:u w:val="single"/>
        </w:rPr>
        <w:t>Placement Standards</w:t>
      </w:r>
      <w:r>
        <w:rPr>
          <w:rFonts w:ascii="Times New Roman" w:hAnsi="Times New Roman"/>
        </w:rPr>
        <w:t xml:space="preserve">.  </w:t>
      </w:r>
      <w:r w:rsidRPr="00FB4142">
        <w:rPr>
          <w:rFonts w:ascii="Times New Roman" w:hAnsi="Times New Roman"/>
        </w:rPr>
        <w:t>Physical Requirements of the Home</w:t>
      </w:r>
      <w:r>
        <w:rPr>
          <w:rFonts w:ascii="Times New Roman" w:hAnsi="Times New Roman"/>
        </w:rPr>
        <w:t xml:space="preserve">.  </w:t>
      </w:r>
      <w:r w:rsidRPr="00FB4142">
        <w:rPr>
          <w:rFonts w:ascii="Times New Roman" w:hAnsi="Times New Roman"/>
        </w:rPr>
        <w:t>All ammunition shall be secured and locked separately from firearms, with the exception of ammunition locked in a long gun safe</w:t>
      </w:r>
      <w:r>
        <w:rPr>
          <w:rFonts w:ascii="Times New Roman" w:hAnsi="Times New Roman"/>
        </w:rPr>
        <w:t>.</w:t>
      </w:r>
    </w:p>
    <w:p w:rsidR="005363CC" w:rsidRDefault="005363CC" w:rsidP="005363CC">
      <w:pPr>
        <w:pStyle w:val="ListParagraph"/>
        <w:ind w:left="2160"/>
        <w:rPr>
          <w:rFonts w:ascii="Times New Roman" w:hAnsi="Times New Roman"/>
          <w:u w:val="single"/>
        </w:rPr>
      </w:pPr>
      <w:r w:rsidRPr="00FB4142">
        <w:rPr>
          <w:rFonts w:ascii="Times New Roman" w:hAnsi="Times New Roman"/>
        </w:rPr>
        <w:t>Sleeping Arrangements</w:t>
      </w:r>
      <w:r>
        <w:rPr>
          <w:rFonts w:ascii="Times New Roman" w:hAnsi="Times New Roman"/>
        </w:rPr>
        <w:t xml:space="preserve">.  </w:t>
      </w:r>
      <w:r w:rsidRPr="00FB4142">
        <w:rPr>
          <w:rFonts w:ascii="Times New Roman" w:hAnsi="Times New Roman"/>
        </w:rPr>
        <w:t>Children twelve (12) months of age and below shall be placed flat on their backs to sleep, in accordance with American Academy of Pediatrics guidelines</w:t>
      </w:r>
      <w:r>
        <w:rPr>
          <w:rFonts w:ascii="Times New Roman" w:hAnsi="Times New Roman"/>
        </w:rPr>
        <w:t>.</w:t>
      </w:r>
    </w:p>
    <w:p w:rsidR="005363CC" w:rsidRPr="00FB4142" w:rsidRDefault="005363CC" w:rsidP="005363CC">
      <w:pPr>
        <w:pStyle w:val="ListParagraph"/>
        <w:ind w:left="2160"/>
        <w:rPr>
          <w:rFonts w:ascii="Times New Roman" w:hAnsi="Times New Roman"/>
          <w:u w:val="single"/>
        </w:rPr>
      </w:pPr>
      <w:r w:rsidRPr="00FB4142">
        <w:rPr>
          <w:rFonts w:ascii="Times New Roman" w:hAnsi="Times New Roman"/>
        </w:rPr>
        <w:t>Approval of Foster Homes</w:t>
      </w:r>
      <w:r>
        <w:rPr>
          <w:rFonts w:ascii="Times New Roman" w:hAnsi="Times New Roman"/>
        </w:rPr>
        <w:t xml:space="preserve">.  </w:t>
      </w:r>
      <w:r w:rsidRPr="00FB4142">
        <w:rPr>
          <w:rFonts w:ascii="Times New Roman" w:hAnsi="Times New Roman"/>
        </w:rPr>
        <w:t>First Aid and CPR training shall require hands on skill base instruction as well as practical testing</w:t>
      </w:r>
      <w:r>
        <w:rPr>
          <w:rFonts w:ascii="Times New Roman" w:hAnsi="Times New Roman"/>
        </w:rPr>
        <w:t>.</w:t>
      </w:r>
    </w:p>
    <w:p w:rsidR="005363CC" w:rsidRPr="00FB4142" w:rsidRDefault="005363CC" w:rsidP="005363CC">
      <w:pPr>
        <w:pStyle w:val="NoSpacing"/>
        <w:ind w:left="2160"/>
        <w:rPr>
          <w:rFonts w:ascii="Times New Roman" w:hAnsi="Times New Roman"/>
          <w:b/>
          <w:szCs w:val="24"/>
        </w:rPr>
      </w:pPr>
      <w:r w:rsidRPr="00FB4142">
        <w:rPr>
          <w:rFonts w:ascii="Times New Roman" w:hAnsi="Times New Roman"/>
          <w:b/>
          <w:szCs w:val="24"/>
        </w:rPr>
        <w:t>Revision of Rule:</w:t>
      </w:r>
    </w:p>
    <w:p w:rsidR="005363CC" w:rsidRDefault="005363CC" w:rsidP="005363CC">
      <w:pPr>
        <w:pStyle w:val="NoSpacing"/>
        <w:ind w:left="2160"/>
        <w:rPr>
          <w:rFonts w:ascii="Times New Roman" w:hAnsi="Times New Roman"/>
          <w:szCs w:val="24"/>
        </w:rPr>
      </w:pPr>
    </w:p>
    <w:p w:rsidR="005363CC" w:rsidRDefault="005363CC" w:rsidP="005363CC">
      <w:pPr>
        <w:pStyle w:val="NoSpacing"/>
        <w:ind w:left="2160"/>
        <w:rPr>
          <w:rFonts w:ascii="Times New Roman" w:hAnsi="Times New Roman"/>
          <w:b/>
          <w:szCs w:val="24"/>
        </w:rPr>
      </w:pPr>
      <w:r w:rsidRPr="00FB4142">
        <w:rPr>
          <w:rFonts w:ascii="Times New Roman" w:hAnsi="Times New Roman"/>
          <w:szCs w:val="24"/>
        </w:rPr>
        <w:t>Minimum Licensing Standards for Child Welfare Agencies to be converted to:</w:t>
      </w:r>
    </w:p>
    <w:p w:rsidR="005363CC" w:rsidRDefault="005363CC" w:rsidP="005363CC">
      <w:pPr>
        <w:pStyle w:val="NoSpacing"/>
        <w:ind w:left="2160"/>
        <w:rPr>
          <w:rFonts w:ascii="Times New Roman" w:hAnsi="Times New Roman"/>
          <w:b/>
          <w:szCs w:val="24"/>
        </w:rPr>
      </w:pPr>
    </w:p>
    <w:p w:rsidR="005363CC" w:rsidRDefault="005363CC" w:rsidP="005363CC">
      <w:pPr>
        <w:pStyle w:val="NoSpacing"/>
        <w:ind w:left="2160"/>
        <w:rPr>
          <w:rFonts w:ascii="Times New Roman" w:hAnsi="Times New Roman"/>
          <w:b/>
          <w:szCs w:val="24"/>
        </w:rPr>
      </w:pPr>
      <w:r w:rsidRPr="00FB4142">
        <w:rPr>
          <w:rFonts w:ascii="Times New Roman" w:hAnsi="Times New Roman"/>
          <w:szCs w:val="24"/>
        </w:rPr>
        <w:t>Minimum Licensing Standards for Child Welfare Agencies, Residential</w:t>
      </w:r>
    </w:p>
    <w:p w:rsidR="005363CC" w:rsidRDefault="005363CC" w:rsidP="005363CC">
      <w:pPr>
        <w:pStyle w:val="NoSpacing"/>
        <w:ind w:left="2160"/>
        <w:rPr>
          <w:rFonts w:ascii="Times New Roman" w:hAnsi="Times New Roman"/>
          <w:szCs w:val="24"/>
        </w:rPr>
      </w:pPr>
      <w:r w:rsidRPr="00FB4142">
        <w:rPr>
          <w:rFonts w:ascii="Times New Roman" w:hAnsi="Times New Roman"/>
          <w:szCs w:val="24"/>
        </w:rPr>
        <w:t>Minimum Licensing Standards for Child Welfare Agencies, Placement</w:t>
      </w:r>
    </w:p>
    <w:p w:rsidR="005363CC" w:rsidRPr="00C073C8" w:rsidRDefault="005363CC" w:rsidP="005363CC">
      <w:pPr>
        <w:pStyle w:val="NoSpacing"/>
        <w:ind w:left="720"/>
        <w:rPr>
          <w:rFonts w:ascii="Times New Roman" w:hAnsi="Times New Roman"/>
          <w:b/>
          <w:szCs w:val="24"/>
        </w:rPr>
      </w:pPr>
    </w:p>
    <w:p w:rsidR="005363CC" w:rsidRDefault="005363CC" w:rsidP="005363CC">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Public hearings were held at multiple locations during the week of October 26-30, 2015.  The public comment period expired on November 11, 2015.  The Department received the following comments:</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rPr>
        <w:t xml:space="preserve">COMMENT: </w:t>
      </w:r>
      <w:r>
        <w:rPr>
          <w:rFonts w:ascii="Times New Roman" w:hAnsi="Times New Roman"/>
        </w:rPr>
        <w:t>Janice Justice;</w:t>
      </w:r>
    </w:p>
    <w:p w:rsidR="005363CC" w:rsidRDefault="005363CC" w:rsidP="005363CC">
      <w:pPr>
        <w:ind w:left="2160"/>
        <w:rPr>
          <w:rFonts w:ascii="Times New Roman" w:hAnsi="Times New Roman"/>
        </w:rPr>
      </w:pPr>
      <w:r>
        <w:rPr>
          <w:rFonts w:ascii="Times New Roman" w:hAnsi="Times New Roman"/>
        </w:rPr>
        <w:t>Change the format of standard 102.4 from paragraph to dot points for clarity.</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rPr>
        <w:lastRenderedPageBreak/>
        <w:t xml:space="preserve">RESPONSE:  </w:t>
      </w:r>
      <w:r>
        <w:rPr>
          <w:rFonts w:ascii="Times New Roman" w:hAnsi="Times New Roman"/>
        </w:rPr>
        <w:t>Comment presented to the Child Welfare Agency Review Board and the recommendation was accepted.</w:t>
      </w:r>
    </w:p>
    <w:p w:rsidR="005363CC" w:rsidRDefault="005363CC" w:rsidP="005363CC">
      <w:pPr>
        <w:ind w:left="720"/>
        <w:rPr>
          <w:rFonts w:ascii="Times New Roman" w:hAnsi="Times New Roman"/>
        </w:rPr>
      </w:pPr>
    </w:p>
    <w:p w:rsidR="005363CC" w:rsidRDefault="005363CC" w:rsidP="005363CC">
      <w:pPr>
        <w:ind w:left="2160"/>
        <w:rPr>
          <w:rFonts w:ascii="Times New Roman" w:hAnsi="Times New Roman"/>
        </w:rPr>
      </w:pPr>
      <w:r>
        <w:rPr>
          <w:rFonts w:ascii="Times New Roman" w:hAnsi="Times New Roman"/>
          <w:b/>
        </w:rPr>
        <w:t>COMMENT:</w:t>
      </w:r>
      <w:r>
        <w:rPr>
          <w:rFonts w:ascii="Times New Roman" w:hAnsi="Times New Roman"/>
        </w:rPr>
        <w:t xml:space="preserve">  Randy Luper;</w:t>
      </w:r>
    </w:p>
    <w:p w:rsidR="005363CC" w:rsidRDefault="005363CC" w:rsidP="005363CC">
      <w:pPr>
        <w:ind w:left="2160"/>
        <w:rPr>
          <w:rFonts w:ascii="Times New Roman" w:hAnsi="Times New Roman"/>
        </w:rPr>
      </w:pPr>
      <w:r>
        <w:rPr>
          <w:rFonts w:ascii="Times New Roman" w:hAnsi="Times New Roman"/>
        </w:rPr>
        <w:t>Add to standard 106.3 “if three non-related adults are with a child no background checks or references are required.”</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rPr>
        <w:t xml:space="preserve">RESPONSE:  </w:t>
      </w:r>
      <w:r>
        <w:rPr>
          <w:rFonts w:ascii="Times New Roman" w:hAnsi="Times New Roman"/>
        </w:rPr>
        <w:t>Comment presented to the Child Welfare Agency Review Board and the recommendation was not accepted.</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rPr>
        <w:t xml:space="preserve">COMMENT:  </w:t>
      </w:r>
      <w:r>
        <w:rPr>
          <w:rFonts w:ascii="Times New Roman" w:hAnsi="Times New Roman"/>
        </w:rPr>
        <w:t>Cecilia Hunt;</w:t>
      </w:r>
    </w:p>
    <w:p w:rsidR="005363CC" w:rsidRDefault="005363CC" w:rsidP="005363CC">
      <w:pPr>
        <w:ind w:left="2160"/>
        <w:rPr>
          <w:rFonts w:ascii="Times New Roman" w:hAnsi="Times New Roman"/>
        </w:rPr>
      </w:pPr>
      <w:r>
        <w:rPr>
          <w:rFonts w:ascii="Times New Roman" w:hAnsi="Times New Roman"/>
        </w:rPr>
        <w:t>Clarify standards 1005.4g, 1005.4k, and 1011.8 for Sexual Rehabilitative Programs that are also licensed as Psychiatric Residential Treatment Facilities by adding (psychiatric facilities excepted).</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rPr>
        <w:t xml:space="preserve">RESPONSE:  </w:t>
      </w:r>
      <w:r>
        <w:rPr>
          <w:rFonts w:ascii="Times New Roman" w:hAnsi="Times New Roman"/>
        </w:rPr>
        <w:t>Comment presented to the Child Welfare Agency Review Board and the recommendation was accepted.</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rPr>
        <w:t>COMMENT:</w:t>
      </w:r>
      <w:r>
        <w:rPr>
          <w:rFonts w:ascii="Times New Roman" w:hAnsi="Times New Roman"/>
        </w:rPr>
        <w:t xml:space="preserve">  Consevella James</w:t>
      </w:r>
    </w:p>
    <w:p w:rsidR="005363CC" w:rsidRDefault="005363CC" w:rsidP="005363CC">
      <w:pPr>
        <w:ind w:left="2160"/>
        <w:rPr>
          <w:rFonts w:ascii="Times New Roman" w:hAnsi="Times New Roman"/>
        </w:rPr>
      </w:pPr>
      <w:r>
        <w:rPr>
          <w:rFonts w:ascii="Times New Roman" w:hAnsi="Times New Roman"/>
        </w:rPr>
        <w:t>Change standard 318.8 to increase respite care for Therapeutic Foster Homes from 14 to 21 days.</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rPr>
        <w:t xml:space="preserve">RESPONSE:  </w:t>
      </w:r>
      <w:r w:rsidRPr="00AF5EE4">
        <w:rPr>
          <w:rFonts w:ascii="Times New Roman" w:hAnsi="Times New Roman"/>
        </w:rPr>
        <w:t>C</w:t>
      </w:r>
      <w:r>
        <w:rPr>
          <w:rFonts w:ascii="Times New Roman" w:hAnsi="Times New Roman"/>
        </w:rPr>
        <w:t>omment presented to the Child Welfare Agency Review Board and the recommendation was not accepted.</w:t>
      </w:r>
    </w:p>
    <w:p w:rsidR="00B2379E" w:rsidRDefault="00B2379E" w:rsidP="005363CC">
      <w:pPr>
        <w:ind w:left="2160"/>
        <w:rPr>
          <w:rFonts w:ascii="Times New Roman" w:hAnsi="Times New Roman"/>
        </w:rPr>
      </w:pPr>
    </w:p>
    <w:p w:rsidR="00B2379E" w:rsidRPr="00B2379E" w:rsidRDefault="00B2379E" w:rsidP="005363CC">
      <w:pPr>
        <w:ind w:left="2160"/>
        <w:rPr>
          <w:rFonts w:ascii="Times New Roman" w:hAnsi="Times New Roman"/>
        </w:rPr>
      </w:pPr>
      <w:r>
        <w:rPr>
          <w:rFonts w:ascii="Times New Roman" w:hAnsi="Times New Roman"/>
          <w:b/>
          <w:u w:val="single"/>
        </w:rPr>
        <w:t>UPDATE:</w:t>
      </w:r>
      <w:r>
        <w:rPr>
          <w:rFonts w:ascii="Times New Roman" w:hAnsi="Times New Roman"/>
        </w:rPr>
        <w:t xml:space="preserve"> Based on comments </w:t>
      </w:r>
      <w:r w:rsidR="00A56DB8">
        <w:rPr>
          <w:rFonts w:ascii="Times New Roman" w:hAnsi="Times New Roman"/>
        </w:rPr>
        <w:t>presented during the February</w:t>
      </w:r>
      <w:r w:rsidR="00AF3082">
        <w:rPr>
          <w:rFonts w:ascii="Times New Roman" w:hAnsi="Times New Roman"/>
        </w:rPr>
        <w:t xml:space="preserve"> Rules and Regulations Sub-Committee meeting</w:t>
      </w:r>
      <w:r>
        <w:rPr>
          <w:rFonts w:ascii="Times New Roman" w:hAnsi="Times New Roman"/>
        </w:rPr>
        <w:t>, § 208.14 was amended to allow firearms and ammunition to be stored together if in either “a safe, gun safe or long gun safe.”</w:t>
      </w:r>
    </w:p>
    <w:p w:rsidR="005363CC" w:rsidRPr="000436AE"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rPr>
        <w:t xml:space="preserve">The proposed effective date is pending legislative </w:t>
      </w:r>
      <w:r w:rsidR="00AF5EE4">
        <w:rPr>
          <w:rFonts w:ascii="Times New Roman" w:hAnsi="Times New Roman"/>
        </w:rPr>
        <w:t xml:space="preserve">review and </w:t>
      </w:r>
      <w:r>
        <w:rPr>
          <w:rFonts w:ascii="Times New Roman" w:hAnsi="Times New Roman"/>
        </w:rPr>
        <w:t>approval.</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This rule implements changes made by Act 1034 of 2015 regarding the definition of dependant juvenile.</w:t>
      </w:r>
    </w:p>
    <w:p w:rsidR="005363CC" w:rsidRDefault="005363CC" w:rsidP="005363CC">
      <w:pPr>
        <w:ind w:left="2160"/>
        <w:rPr>
          <w:rFonts w:ascii="Times New Roman" w:hAnsi="Times New Roman"/>
        </w:rPr>
      </w:pPr>
    </w:p>
    <w:p w:rsidR="005363CC" w:rsidRDefault="005363CC" w:rsidP="005363CC">
      <w:pPr>
        <w:ind w:left="2160"/>
        <w:rPr>
          <w:rFonts w:ascii="Times New Roman" w:hAnsi="Times New Roman"/>
          <w:color w:val="333333"/>
        </w:rPr>
      </w:pPr>
      <w:r>
        <w:rPr>
          <w:rFonts w:ascii="Times New Roman" w:hAnsi="Times New Roman"/>
        </w:rPr>
        <w:t xml:space="preserve">Arkansas Code Annotated § 9-28-405 (a)(1) authorizes the Department to promulgate “rules </w:t>
      </w:r>
      <w:r w:rsidRPr="00250807">
        <w:rPr>
          <w:rFonts w:ascii="Times New Roman" w:hAnsi="Times New Roman"/>
          <w:color w:val="333333"/>
        </w:rPr>
        <w:t>setting minimum standards governing the granting, revocation, refusal, conversion, and suspension of licenses for a child welfare agency and the operation of a child welfare agency</w:t>
      </w:r>
      <w:r>
        <w:rPr>
          <w:rFonts w:ascii="Times New Roman" w:hAnsi="Times New Roman"/>
          <w:color w:val="333333"/>
        </w:rPr>
        <w:t>.”</w:t>
      </w:r>
    </w:p>
    <w:p w:rsidR="00B50415" w:rsidRPr="0090509A" w:rsidRDefault="00B50415" w:rsidP="00B50415">
      <w:pPr>
        <w:rPr>
          <w:rFonts w:ascii="Times New Roman" w:hAnsi="Times New Roman"/>
          <w:b/>
        </w:rPr>
      </w:pPr>
    </w:p>
    <w:p w:rsidR="00B50415" w:rsidRPr="0090509A" w:rsidRDefault="00B50415" w:rsidP="00B50415">
      <w:pPr>
        <w:rPr>
          <w:rFonts w:ascii="Times New Roman" w:hAnsi="Times New Roman"/>
          <w:b/>
        </w:rPr>
      </w:pPr>
    </w:p>
    <w:p w:rsidR="00AB726B" w:rsidRDefault="00AB726B" w:rsidP="00B50415">
      <w:pPr>
        <w:rPr>
          <w:rFonts w:ascii="Times New Roman" w:hAnsi="Times New Roman"/>
          <w:b/>
        </w:rPr>
      </w:pPr>
    </w:p>
    <w:p w:rsidR="00B50415" w:rsidRPr="0090509A" w:rsidRDefault="005363CC" w:rsidP="00B50415">
      <w:pPr>
        <w:rPr>
          <w:rFonts w:ascii="Times New Roman" w:hAnsi="Times New Roman"/>
          <w:b/>
        </w:rPr>
      </w:pPr>
      <w:r>
        <w:rPr>
          <w:rFonts w:ascii="Times New Roman" w:hAnsi="Times New Roman"/>
          <w:b/>
        </w:rPr>
        <w:lastRenderedPageBreak/>
        <w:t>E</w:t>
      </w:r>
      <w:r w:rsidR="00B50415" w:rsidRPr="0090509A">
        <w:rPr>
          <w:rFonts w:ascii="Times New Roman" w:hAnsi="Times New Roman"/>
          <w:b/>
        </w:rPr>
        <w:t>.</w:t>
      </w:r>
      <w:r w:rsidR="00B50415" w:rsidRPr="0090509A">
        <w:rPr>
          <w:rFonts w:ascii="Times New Roman" w:hAnsi="Times New Roman"/>
          <w:b/>
        </w:rPr>
        <w:tab/>
        <w:t>Rules Deferred from the April 26, 2016 Meeting:</w:t>
      </w:r>
    </w:p>
    <w:p w:rsidR="00B50415" w:rsidRPr="0090509A" w:rsidRDefault="00B50415" w:rsidP="00B50415">
      <w:pPr>
        <w:rPr>
          <w:rFonts w:ascii="Times New Roman" w:hAnsi="Times New Roman"/>
          <w:b/>
        </w:rPr>
      </w:pPr>
    </w:p>
    <w:p w:rsidR="00B50415" w:rsidRPr="005363CC" w:rsidRDefault="00B50415" w:rsidP="00B50415">
      <w:pPr>
        <w:rPr>
          <w:rFonts w:ascii="Times New Roman" w:hAnsi="Times New Roman"/>
          <w:b/>
        </w:rPr>
      </w:pPr>
      <w:r w:rsidRPr="0090509A">
        <w:rPr>
          <w:rFonts w:ascii="Times New Roman" w:hAnsi="Times New Roman"/>
          <w:b/>
        </w:rPr>
        <w:tab/>
        <w:t>1.</w:t>
      </w:r>
      <w:r w:rsidRPr="0090509A">
        <w:rPr>
          <w:rFonts w:ascii="Times New Roman" w:hAnsi="Times New Roman"/>
          <w:b/>
        </w:rPr>
        <w:tab/>
      </w:r>
      <w:r w:rsidRPr="00E4173C">
        <w:rPr>
          <w:rFonts w:ascii="Times New Roman" w:hAnsi="Times New Roman"/>
          <w:b/>
          <w:u w:val="single"/>
        </w:rPr>
        <w:t>STATE BOARD OF EXAMINERS IN COUNSELING</w:t>
      </w:r>
      <w:r w:rsidR="005363CC">
        <w:rPr>
          <w:rFonts w:ascii="Times New Roman" w:hAnsi="Times New Roman"/>
          <w:b/>
        </w:rPr>
        <w:t xml:space="preserve"> (Michael Loos)</w:t>
      </w:r>
    </w:p>
    <w:p w:rsidR="00B50415" w:rsidRPr="0090509A" w:rsidRDefault="00B50415" w:rsidP="00B50415">
      <w:pPr>
        <w:rPr>
          <w:rFonts w:ascii="Times New Roman" w:hAnsi="Times New Roman"/>
          <w:b/>
        </w:rPr>
      </w:pPr>
    </w:p>
    <w:p w:rsidR="004D22DF" w:rsidRDefault="00B50415" w:rsidP="004D22DF">
      <w:pPr>
        <w:ind w:left="720" w:hanging="720"/>
        <w:rPr>
          <w:rFonts w:ascii="Times New Roman" w:hAnsi="Times New Roman"/>
          <w:b/>
        </w:rPr>
      </w:pPr>
      <w:r w:rsidRPr="0090509A">
        <w:rPr>
          <w:rFonts w:ascii="Times New Roman" w:hAnsi="Times New Roman"/>
          <w:b/>
        </w:rPr>
        <w:tab/>
      </w:r>
      <w:r w:rsidRPr="0090509A">
        <w:rPr>
          <w:rFonts w:ascii="Times New Roman" w:hAnsi="Times New Roman"/>
          <w:b/>
        </w:rPr>
        <w:tab/>
        <w:t>a.</w:t>
      </w:r>
      <w:r w:rsidRPr="0090509A">
        <w:rPr>
          <w:rFonts w:ascii="Times New Roman" w:hAnsi="Times New Roman"/>
          <w:b/>
        </w:rPr>
        <w:tab/>
      </w:r>
      <w:r w:rsidR="004D22DF">
        <w:rPr>
          <w:rFonts w:ascii="Times New Roman" w:hAnsi="Times New Roman"/>
          <w:b/>
          <w:u w:val="single"/>
        </w:rPr>
        <w:t>SUBJECT</w:t>
      </w:r>
      <w:r w:rsidR="004D22DF" w:rsidRPr="00FB00B7">
        <w:rPr>
          <w:rFonts w:ascii="Times New Roman" w:hAnsi="Times New Roman"/>
          <w:b/>
        </w:rPr>
        <w:t>:</w:t>
      </w:r>
      <w:r w:rsidR="004D22DF">
        <w:rPr>
          <w:rFonts w:ascii="Times New Roman" w:hAnsi="Times New Roman"/>
        </w:rPr>
        <w:t xml:space="preserve">  </w:t>
      </w:r>
      <w:r w:rsidR="004D22DF" w:rsidRPr="00BA3D25">
        <w:rPr>
          <w:rFonts w:ascii="Times New Roman" w:hAnsi="Times New Roman"/>
          <w:b/>
        </w:rPr>
        <w:t>Amendments to Rules</w:t>
      </w:r>
    </w:p>
    <w:p w:rsidR="004D22DF" w:rsidRDefault="004D22DF" w:rsidP="004D22DF">
      <w:pPr>
        <w:ind w:left="720" w:hanging="720"/>
        <w:rPr>
          <w:rFonts w:ascii="Times New Roman" w:hAnsi="Times New Roman"/>
          <w:b/>
        </w:rPr>
      </w:pPr>
    </w:p>
    <w:p w:rsidR="004D22DF" w:rsidRPr="00BA3D25" w:rsidRDefault="004D22DF" w:rsidP="004D22DF">
      <w:pPr>
        <w:ind w:left="2160"/>
        <w:rPr>
          <w:rFonts w:ascii="Times New Roman" w:hAnsi="Times New Roman"/>
        </w:rPr>
      </w:pPr>
      <w:r>
        <w:rPr>
          <w:rFonts w:ascii="Times New Roman" w:hAnsi="Times New Roman"/>
        </w:rPr>
        <w:t>The following changes are proposed:</w:t>
      </w:r>
    </w:p>
    <w:p w:rsidR="004D22DF" w:rsidRDefault="004D22DF" w:rsidP="004D22DF">
      <w:pPr>
        <w:pStyle w:val="ListParagraph"/>
        <w:ind w:left="2160"/>
        <w:rPr>
          <w:rFonts w:ascii="Times New Roman" w:hAnsi="Times New Roman"/>
        </w:rPr>
      </w:pPr>
      <w:r>
        <w:rPr>
          <w:rFonts w:ascii="Times New Roman" w:hAnsi="Times New Roman"/>
        </w:rPr>
        <w:t xml:space="preserve">  </w:t>
      </w:r>
    </w:p>
    <w:p w:rsidR="004D22DF" w:rsidRDefault="004D22DF" w:rsidP="004D22DF">
      <w:pPr>
        <w:pStyle w:val="ListParagraph"/>
        <w:ind w:left="2160"/>
        <w:rPr>
          <w:rFonts w:ascii="Times New Roman" w:hAnsi="Times New Roman"/>
        </w:rPr>
      </w:pPr>
      <w:r>
        <w:rPr>
          <w:rFonts w:ascii="Times New Roman" w:hAnsi="Times New Roman"/>
        </w:rPr>
        <w:t>1.</w:t>
      </w:r>
      <w:r>
        <w:rPr>
          <w:rFonts w:ascii="Times New Roman" w:hAnsi="Times New Roman"/>
        </w:rPr>
        <w:tab/>
      </w:r>
      <w:r w:rsidRPr="006A5B8F">
        <w:rPr>
          <w:rFonts w:ascii="Times New Roman" w:hAnsi="Times New Roman"/>
        </w:rPr>
        <w:t>Language is simplified, less ‘legal’, more communicative.</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2.</w:t>
      </w:r>
      <w:r>
        <w:rPr>
          <w:rFonts w:ascii="Times New Roman" w:hAnsi="Times New Roman"/>
        </w:rPr>
        <w:tab/>
      </w:r>
      <w:r w:rsidRPr="006A5B8F">
        <w:rPr>
          <w:rFonts w:ascii="Times New Roman" w:hAnsi="Times New Roman"/>
        </w:rPr>
        <w:t>Paragraphs renumbered, Table of contents updated to indicate beginning of each subsection.</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3.</w:t>
      </w:r>
      <w:r>
        <w:rPr>
          <w:rFonts w:ascii="Times New Roman" w:hAnsi="Times New Roman"/>
        </w:rPr>
        <w:tab/>
      </w:r>
      <w:r w:rsidRPr="006A5B8F">
        <w:rPr>
          <w:rFonts w:ascii="Times New Roman" w:hAnsi="Times New Roman"/>
        </w:rPr>
        <w:t>Duplications in Section 8 removed; duplication of Administrative Procedures act removed. Section renumbered.</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4.</w:t>
      </w:r>
      <w:r>
        <w:rPr>
          <w:rFonts w:ascii="Times New Roman" w:hAnsi="Times New Roman"/>
        </w:rPr>
        <w:tab/>
      </w:r>
      <w:r w:rsidRPr="006A5B8F">
        <w:rPr>
          <w:rFonts w:ascii="Times New Roman" w:hAnsi="Times New Roman"/>
        </w:rPr>
        <w:t xml:space="preserve">The requirement for applicants to pass an oral examination is changed to read:  </w:t>
      </w:r>
    </w:p>
    <w:p w:rsidR="004D22DF" w:rsidRDefault="004D22DF" w:rsidP="004D22DF">
      <w:pPr>
        <w:pStyle w:val="ListParagraph"/>
        <w:ind w:left="2160"/>
        <w:rPr>
          <w:rFonts w:ascii="Times New Roman" w:hAnsi="Times New Roman"/>
        </w:rPr>
      </w:pPr>
      <w:r w:rsidRPr="006A5B8F">
        <w:rPr>
          <w:rFonts w:ascii="Times New Roman" w:hAnsi="Times New Roman"/>
        </w:rPr>
        <w:t>“ . .the Board may require  . .” instead of ‘. . the applicant must pass . .’.  The ‘Arkansas Jurisprudence Exam’ is added and may be required by the Board.  The option may reduce the number of oral examinations.</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5.</w:t>
      </w:r>
      <w:r>
        <w:rPr>
          <w:rFonts w:ascii="Times New Roman" w:hAnsi="Times New Roman"/>
        </w:rPr>
        <w:tab/>
      </w:r>
      <w:r w:rsidRPr="006A5B8F">
        <w:rPr>
          <w:rFonts w:ascii="Times New Roman" w:hAnsi="Times New Roman"/>
        </w:rPr>
        <w:t xml:space="preserve">Changes in the CEU </w:t>
      </w:r>
      <w:r>
        <w:rPr>
          <w:rFonts w:ascii="Times New Roman" w:hAnsi="Times New Roman"/>
        </w:rPr>
        <w:t>requirements have been modified.</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6.</w:t>
      </w:r>
      <w:r>
        <w:rPr>
          <w:rFonts w:ascii="Times New Roman" w:hAnsi="Times New Roman"/>
        </w:rPr>
        <w:tab/>
      </w:r>
      <w:r w:rsidRPr="006A5B8F">
        <w:rPr>
          <w:rFonts w:ascii="Times New Roman" w:hAnsi="Times New Roman"/>
        </w:rPr>
        <w:t>A true ‘dual license’, a single certificate for the LPC/LMFT (or LAC/LAMFT) is proposed.  This can reduce the licensure fee from a total of $600 to $450 and from 48 CEUs to 24 CEUs.  The fiscal impact of this is undetermined.</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7.</w:t>
      </w:r>
      <w:r>
        <w:rPr>
          <w:rFonts w:ascii="Times New Roman" w:hAnsi="Times New Roman"/>
        </w:rPr>
        <w:tab/>
      </w:r>
      <w:r w:rsidRPr="006A5B8F">
        <w:rPr>
          <w:rFonts w:ascii="Times New Roman" w:hAnsi="Times New Roman"/>
        </w:rPr>
        <w:t>Requirements for Supervision are clarified, relative to 50% individual face to face, 50% group / Technology Assisted.</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8.</w:t>
      </w:r>
      <w:r>
        <w:rPr>
          <w:rFonts w:ascii="Times New Roman" w:hAnsi="Times New Roman"/>
        </w:rPr>
        <w:tab/>
      </w:r>
      <w:r w:rsidRPr="006A5B8F">
        <w:rPr>
          <w:rFonts w:ascii="Times New Roman" w:hAnsi="Times New Roman"/>
        </w:rPr>
        <w:t>The requirement to complete Supervision requirements within 6 years has been eliminated.</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9.</w:t>
      </w:r>
      <w:r>
        <w:rPr>
          <w:rFonts w:ascii="Times New Roman" w:hAnsi="Times New Roman"/>
        </w:rPr>
        <w:tab/>
      </w:r>
      <w:r w:rsidRPr="006A5B8F">
        <w:rPr>
          <w:rFonts w:ascii="Times New Roman" w:hAnsi="Times New Roman"/>
        </w:rPr>
        <w:t>The ‘two times you’re out’ rule for passing the NCE / AAMFT exam(s) is eliminated.  An individual may take the test until they pass within the valid period for licensing (one year application period with an additional year on request).</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10.</w:t>
      </w:r>
      <w:r>
        <w:rPr>
          <w:rFonts w:ascii="Times New Roman" w:hAnsi="Times New Roman"/>
        </w:rPr>
        <w:tab/>
      </w:r>
      <w:r w:rsidRPr="006A5B8F">
        <w:rPr>
          <w:rFonts w:ascii="Times New Roman" w:hAnsi="Times New Roman"/>
        </w:rPr>
        <w:t>The Codes of Ethics now reflect the most current Codes.</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11.</w:t>
      </w:r>
      <w:r>
        <w:rPr>
          <w:rFonts w:ascii="Times New Roman" w:hAnsi="Times New Roman"/>
        </w:rPr>
        <w:tab/>
      </w:r>
      <w:r w:rsidRPr="006A5B8F">
        <w:rPr>
          <w:rFonts w:ascii="Times New Roman" w:hAnsi="Times New Roman"/>
        </w:rPr>
        <w:t xml:space="preserve">There is a ‘conscience clause’ amending the Arkansas adoption of the 2014 ACA Code of Ethics, Section A.11.b., permitting a counselor, who holds strong values or beliefs that may adversely affect the therapeutic relationship, to refer a client. </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12.</w:t>
      </w:r>
      <w:r>
        <w:rPr>
          <w:rFonts w:ascii="Times New Roman" w:hAnsi="Times New Roman"/>
        </w:rPr>
        <w:tab/>
      </w:r>
      <w:r w:rsidRPr="006A5B8F">
        <w:rPr>
          <w:rFonts w:ascii="Times New Roman" w:hAnsi="Times New Roman"/>
        </w:rPr>
        <w:t>The AAMFT Code of Ethics now reflects the most current edition.  CACREP standards now refer to the most current edition.</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13.</w:t>
      </w:r>
      <w:r>
        <w:rPr>
          <w:rFonts w:ascii="Times New Roman" w:hAnsi="Times New Roman"/>
        </w:rPr>
        <w:tab/>
      </w:r>
      <w:r w:rsidRPr="006A5B8F">
        <w:rPr>
          <w:rFonts w:ascii="Times New Roman" w:hAnsi="Times New Roman"/>
        </w:rPr>
        <w:t>Language that prohibited the Board from considering extenuating circumstances has been changed to allow the Board to consider and make allowances if the Board decides it is needed.  For example, the existing rules prohibit the Board from accepting supervision reports submitted over 60 days past due, even if the Board office was a contributing factor.  The revisions allow the Board to consider each situation individually and determine the best way to deal with the issue.</w:t>
      </w:r>
    </w:p>
    <w:p w:rsidR="004D22DF" w:rsidRPr="006A5B8F" w:rsidRDefault="004D22DF" w:rsidP="004D22DF">
      <w:pPr>
        <w:pStyle w:val="ListParagraph"/>
        <w:ind w:left="2160"/>
        <w:rPr>
          <w:rFonts w:ascii="Times New Roman" w:hAnsi="Times New Roman"/>
        </w:rPr>
      </w:pPr>
    </w:p>
    <w:p w:rsidR="004D22DF" w:rsidRDefault="004D22DF" w:rsidP="004D22DF">
      <w:pPr>
        <w:pStyle w:val="ListParagraph"/>
        <w:ind w:left="2160"/>
        <w:rPr>
          <w:rFonts w:ascii="Times New Roman" w:hAnsi="Times New Roman"/>
        </w:rPr>
      </w:pPr>
      <w:r>
        <w:rPr>
          <w:rFonts w:ascii="Times New Roman" w:hAnsi="Times New Roman"/>
        </w:rPr>
        <w:t>14.</w:t>
      </w:r>
      <w:r>
        <w:rPr>
          <w:rFonts w:ascii="Times New Roman" w:hAnsi="Times New Roman"/>
        </w:rPr>
        <w:tab/>
      </w:r>
      <w:r w:rsidRPr="006A5B8F">
        <w:rPr>
          <w:rFonts w:ascii="Times New Roman" w:hAnsi="Times New Roman"/>
        </w:rPr>
        <w:t>Reference letters must be from Professionals.</w:t>
      </w:r>
    </w:p>
    <w:p w:rsidR="004D22DF" w:rsidRPr="006A5B8F" w:rsidRDefault="004D22DF" w:rsidP="004D22DF">
      <w:pPr>
        <w:pStyle w:val="ListParagraph"/>
        <w:ind w:left="2160"/>
        <w:rPr>
          <w:rFonts w:ascii="Times New Roman" w:hAnsi="Times New Roman"/>
        </w:rPr>
      </w:pPr>
    </w:p>
    <w:p w:rsidR="004D22DF" w:rsidRPr="006A5B8F" w:rsidRDefault="004D22DF" w:rsidP="004D22DF">
      <w:pPr>
        <w:pStyle w:val="ListParagraph"/>
        <w:ind w:left="2160"/>
        <w:rPr>
          <w:rFonts w:ascii="Times New Roman" w:hAnsi="Times New Roman"/>
        </w:rPr>
      </w:pPr>
      <w:r>
        <w:rPr>
          <w:rFonts w:ascii="Times New Roman" w:hAnsi="Times New Roman"/>
        </w:rPr>
        <w:t>15.</w:t>
      </w:r>
      <w:r>
        <w:rPr>
          <w:rFonts w:ascii="Times New Roman" w:hAnsi="Times New Roman"/>
        </w:rPr>
        <w:tab/>
      </w:r>
      <w:r w:rsidRPr="006A5B8F">
        <w:rPr>
          <w:rFonts w:ascii="Times New Roman" w:hAnsi="Times New Roman"/>
        </w:rPr>
        <w:t>Changes in Licensure Renewal are designed to improve office efficiency with 3 dates for renewal, all licenses expiring December 31.  The Board will determine the percentage of renewals that will be audited.</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February 11, 2016, and the public comment period expired on that date.  Public comments were as follows:</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b/>
          <w:u w:val="single"/>
        </w:rPr>
      </w:pPr>
      <w:r>
        <w:rPr>
          <w:rFonts w:ascii="Times New Roman" w:hAnsi="Times New Roman"/>
          <w:b/>
          <w:u w:val="single"/>
        </w:rPr>
        <w:t>Victor Werner</w:t>
      </w:r>
    </w:p>
    <w:p w:rsidR="004D22DF" w:rsidRDefault="004D22DF" w:rsidP="004D22DF">
      <w:pPr>
        <w:ind w:left="2160"/>
        <w:rPr>
          <w:rFonts w:ascii="Times New Roman" w:hAnsi="Times New Roman"/>
          <w:b/>
          <w:u w:val="single"/>
        </w:rPr>
      </w:pPr>
    </w:p>
    <w:p w:rsidR="004D22DF" w:rsidRDefault="004D22DF" w:rsidP="004D22DF">
      <w:pPr>
        <w:ind w:left="2160"/>
        <w:rPr>
          <w:rFonts w:ascii="Times New Roman" w:hAnsi="Times New Roman"/>
        </w:rPr>
      </w:pPr>
      <w:r>
        <w:rPr>
          <w:rFonts w:ascii="Times New Roman" w:hAnsi="Times New Roman"/>
          <w:b/>
        </w:rPr>
        <w:t xml:space="preserve">COMMENT:  </w:t>
      </w:r>
      <w:r>
        <w:rPr>
          <w:rFonts w:ascii="Times New Roman" w:hAnsi="Times New Roman"/>
        </w:rPr>
        <w:t xml:space="preserve">Was concerned about lowering the number of hours to 500 from 1000.  </w:t>
      </w:r>
      <w:r>
        <w:rPr>
          <w:rFonts w:ascii="Times New Roman" w:hAnsi="Times New Roman"/>
          <w:b/>
        </w:rPr>
        <w:t xml:space="preserve">RESPONSE:  </w:t>
      </w:r>
      <w:r>
        <w:rPr>
          <w:rFonts w:ascii="Times New Roman" w:hAnsi="Times New Roman"/>
        </w:rPr>
        <w:t xml:space="preserve">After discussion, it is understood that there is no loss of supervision time (remains 175 total hours of supervision), just a different model that makes supervision a bit more affordable over time and the intensity is maintained over time (500 hours with no indirect hours at a 1:10 ratio followed by 2500 hours at a 1:20 ratio with a total of 800 hours of indirect).  </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rPr>
        <w:t>Due to internal comments of the Board, an amendment was made to make the first 500 hours direct client contact with no indirect hours during that first 500 hours.  A change was made to eliminate the “100 hours of indirect.”  This was supported by Jay Gentry, speaking on behalf of the Arkansas Mental Health Counselors Association (ArMHCA) and supported by the Board.</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b/>
          <w:u w:val="single"/>
        </w:rPr>
      </w:pPr>
      <w:r>
        <w:rPr>
          <w:rFonts w:ascii="Times New Roman" w:hAnsi="Times New Roman"/>
          <w:b/>
          <w:u w:val="single"/>
        </w:rPr>
        <w:t>Pam Smith, LAC</w:t>
      </w:r>
    </w:p>
    <w:p w:rsidR="004D22DF" w:rsidRDefault="004D22DF" w:rsidP="004D22DF">
      <w:pPr>
        <w:ind w:left="2160"/>
        <w:rPr>
          <w:rFonts w:ascii="Times New Roman" w:hAnsi="Times New Roman"/>
          <w:b/>
          <w:u w:val="single"/>
        </w:rPr>
      </w:pPr>
    </w:p>
    <w:p w:rsidR="004D22DF" w:rsidRDefault="004D22DF" w:rsidP="004D22DF">
      <w:pPr>
        <w:ind w:left="2160"/>
        <w:rPr>
          <w:rFonts w:ascii="Times New Roman" w:hAnsi="Times New Roman"/>
        </w:rPr>
      </w:pPr>
      <w:r>
        <w:rPr>
          <w:rFonts w:ascii="Times New Roman" w:hAnsi="Times New Roman"/>
          <w:b/>
        </w:rPr>
        <w:t xml:space="preserve">COMMENT:  </w:t>
      </w:r>
      <w:r>
        <w:rPr>
          <w:rFonts w:ascii="Times New Roman" w:hAnsi="Times New Roman"/>
        </w:rPr>
        <w:t xml:space="preserve">Questioned about how eliminating the Phase system would affect others currently under supervision.  </w:t>
      </w:r>
      <w:r>
        <w:rPr>
          <w:rFonts w:ascii="Times New Roman" w:hAnsi="Times New Roman"/>
          <w:b/>
        </w:rPr>
        <w:t xml:space="preserve">RESPONSE:  </w:t>
      </w:r>
      <w:r>
        <w:rPr>
          <w:rFonts w:ascii="Times New Roman" w:hAnsi="Times New Roman"/>
        </w:rPr>
        <w:t xml:space="preserve">Ms. Smith was informed that the Board would “make it right,” meaning to compress current status to conform to the “new” Rules and Regulations without adversely affecting any current supervisee.  The “static” number of </w:t>
      </w:r>
      <w:r>
        <w:rPr>
          <w:rFonts w:ascii="Times New Roman" w:hAnsi="Times New Roman"/>
        </w:rPr>
        <w:lastRenderedPageBreak/>
        <w:t>supervised hours is 175 and that would remain the same, all hours would be compressed to meet the new standard.  No changes were made.</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b/>
        </w:rPr>
        <w:t xml:space="preserve">COMMENT:  </w:t>
      </w:r>
      <w:r>
        <w:rPr>
          <w:rFonts w:ascii="Times New Roman" w:hAnsi="Times New Roman"/>
        </w:rPr>
        <w:t xml:space="preserve">Ms. Smith’s second query was about taking the National Clinical Mental Health Counselors Exam and coursework credited to reduce supervision hours.  </w:t>
      </w:r>
      <w:r>
        <w:rPr>
          <w:rFonts w:ascii="Times New Roman" w:hAnsi="Times New Roman"/>
          <w:b/>
        </w:rPr>
        <w:t xml:space="preserve">RESPONSE:  </w:t>
      </w:r>
      <w:r>
        <w:rPr>
          <w:rFonts w:ascii="Times New Roman" w:hAnsi="Times New Roman"/>
        </w:rPr>
        <w:t xml:space="preserve">The current standard of reducing “Phase III hours” will still be honored except that instead of “after Phase II Completion” as it currently reads, it reads after the first 2000 hours you would be eligible to request to take that exam.  Additional graduate coursework still reduces the final 1000 hours at the rate of 100 hours reduced per successful completion of a 3 credit hour counseling related class with a grade of B or better.  No changes were made. </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b/>
          <w:u w:val="single"/>
        </w:rPr>
      </w:pPr>
      <w:r>
        <w:rPr>
          <w:rFonts w:ascii="Times New Roman" w:hAnsi="Times New Roman"/>
          <w:b/>
          <w:u w:val="single"/>
        </w:rPr>
        <w:t>Barry Wingfield, Ph.D, LPC/LMFT/S</w:t>
      </w:r>
    </w:p>
    <w:p w:rsidR="004D22DF" w:rsidRDefault="004D22DF" w:rsidP="004D22DF">
      <w:pPr>
        <w:ind w:left="2160"/>
        <w:rPr>
          <w:rFonts w:ascii="Times New Roman" w:hAnsi="Times New Roman"/>
          <w:b/>
          <w:u w:val="single"/>
        </w:rPr>
      </w:pPr>
    </w:p>
    <w:p w:rsidR="004D22DF" w:rsidRDefault="004D22DF" w:rsidP="004D22DF">
      <w:pPr>
        <w:ind w:left="2160"/>
        <w:rPr>
          <w:rFonts w:ascii="Times New Roman" w:hAnsi="Times New Roman"/>
        </w:rPr>
      </w:pPr>
      <w:r>
        <w:rPr>
          <w:rFonts w:ascii="Times New Roman" w:hAnsi="Times New Roman"/>
          <w:b/>
        </w:rPr>
        <w:t xml:space="preserve">COMMENT:  </w:t>
      </w:r>
      <w:r>
        <w:rPr>
          <w:rFonts w:ascii="Times New Roman" w:hAnsi="Times New Roman"/>
        </w:rPr>
        <w:t xml:space="preserve">Extensive discussion on how the coursework hours reduce supervision hours.  </w:t>
      </w:r>
      <w:r>
        <w:rPr>
          <w:rFonts w:ascii="Times New Roman" w:hAnsi="Times New Roman"/>
          <w:b/>
        </w:rPr>
        <w:t xml:space="preserve">RESPONSE:  </w:t>
      </w:r>
      <w:r>
        <w:rPr>
          <w:rFonts w:ascii="Times New Roman" w:hAnsi="Times New Roman"/>
        </w:rPr>
        <w:t>Clarified and iterated in a multiple number of ways, bottom line is it reduces both and the NCMHCE reduces all direct hours.  No changes were made.</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b/>
        </w:rPr>
        <w:t xml:space="preserve">COMMENT:  </w:t>
      </w:r>
      <w:r>
        <w:rPr>
          <w:rFonts w:ascii="Times New Roman" w:hAnsi="Times New Roman"/>
        </w:rPr>
        <w:t xml:space="preserve">Second comment was about number of supervisees (originally a maximum of 10, suggested to move to 12).  </w:t>
      </w:r>
      <w:r>
        <w:rPr>
          <w:rFonts w:ascii="Times New Roman" w:hAnsi="Times New Roman"/>
          <w:b/>
        </w:rPr>
        <w:t xml:space="preserve">RESPONSE:  </w:t>
      </w:r>
      <w:r>
        <w:rPr>
          <w:rFonts w:ascii="Times New Roman" w:hAnsi="Times New Roman"/>
        </w:rPr>
        <w:t>Extensive discussion on the number of supervisees in the first 500 hours.  Number of supervisees should be capped at no more than 12 supervisees at any given time.  It is up to the supervisor to make that determination of what is too much.  No changes were made.</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b/>
          <w:u w:val="single"/>
        </w:rPr>
      </w:pPr>
      <w:r>
        <w:rPr>
          <w:rFonts w:ascii="Times New Roman" w:hAnsi="Times New Roman"/>
          <w:b/>
          <w:u w:val="single"/>
        </w:rPr>
        <w:t>Jay Gentry, LPC</w:t>
      </w:r>
    </w:p>
    <w:p w:rsidR="004D22DF" w:rsidRDefault="004D22DF" w:rsidP="004D22DF">
      <w:pPr>
        <w:ind w:left="2160"/>
        <w:rPr>
          <w:rFonts w:ascii="Times New Roman" w:hAnsi="Times New Roman"/>
          <w:b/>
          <w:u w:val="single"/>
        </w:rPr>
      </w:pPr>
    </w:p>
    <w:p w:rsidR="004D22DF" w:rsidRDefault="004D22DF" w:rsidP="004D22DF">
      <w:pPr>
        <w:ind w:left="2160"/>
        <w:rPr>
          <w:rFonts w:ascii="Times New Roman" w:hAnsi="Times New Roman"/>
        </w:rPr>
      </w:pPr>
      <w:r>
        <w:rPr>
          <w:rFonts w:ascii="Times New Roman" w:hAnsi="Times New Roman"/>
          <w:b/>
        </w:rPr>
        <w:t xml:space="preserve">COMMENT:  </w:t>
      </w:r>
      <w:r>
        <w:rPr>
          <w:rFonts w:ascii="Times New Roman" w:hAnsi="Times New Roman"/>
        </w:rPr>
        <w:t xml:space="preserve">Commenter brought up definition of “supervision group” being a maximum of 5 supervisees and the supervisor.  Suggested we consider 6 supervisees since we’re going to 12 total supervisees.  </w:t>
      </w:r>
      <w:r>
        <w:rPr>
          <w:rFonts w:ascii="Times New Roman" w:hAnsi="Times New Roman"/>
          <w:b/>
        </w:rPr>
        <w:t xml:space="preserve">RESPONSE:  </w:t>
      </w:r>
      <w:r>
        <w:rPr>
          <w:rFonts w:ascii="Times New Roman" w:hAnsi="Times New Roman"/>
        </w:rPr>
        <w:t>Board supported unanimously raising the number in Group work to 6 supervisees.</w:t>
      </w:r>
    </w:p>
    <w:p w:rsidR="004D22DF" w:rsidRDefault="004D22DF" w:rsidP="004D22DF">
      <w:pPr>
        <w:ind w:left="2160"/>
        <w:rPr>
          <w:rFonts w:ascii="Times New Roman" w:hAnsi="Times New Roman"/>
        </w:rPr>
      </w:pPr>
    </w:p>
    <w:p w:rsidR="004D22DF" w:rsidRPr="001765D7" w:rsidRDefault="004D22DF" w:rsidP="004D22DF">
      <w:pPr>
        <w:ind w:left="2160"/>
        <w:rPr>
          <w:rFonts w:ascii="Times New Roman" w:hAnsi="Times New Roman"/>
        </w:rPr>
      </w:pPr>
      <w:r>
        <w:rPr>
          <w:rFonts w:ascii="Times New Roman" w:hAnsi="Times New Roman"/>
          <w:b/>
        </w:rPr>
        <w:t xml:space="preserve">COMMENT:  </w:t>
      </w:r>
      <w:r>
        <w:rPr>
          <w:rFonts w:ascii="Times New Roman" w:hAnsi="Times New Roman"/>
        </w:rPr>
        <w:t xml:space="preserve">Commenter recommended increasing the number of Letters of Recommendation from 3 to 4, adding a second recommendation from a faculty member.  </w:t>
      </w:r>
      <w:r>
        <w:rPr>
          <w:rFonts w:ascii="Times New Roman" w:hAnsi="Times New Roman"/>
          <w:b/>
        </w:rPr>
        <w:t xml:space="preserve">RESPONSE:  </w:t>
      </w:r>
      <w:r>
        <w:rPr>
          <w:rFonts w:ascii="Times New Roman" w:hAnsi="Times New Roman"/>
        </w:rPr>
        <w:t>After discussion, there was consensus to add another recommendation letter.  Applicants must have two (2) letters from faculty and two (2) from practitioners in the field (site supervisors, professional colleague, etc.).</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b/>
          <w:u w:val="single"/>
        </w:rPr>
      </w:pPr>
      <w:r>
        <w:rPr>
          <w:rFonts w:ascii="Times New Roman" w:hAnsi="Times New Roman"/>
          <w:b/>
          <w:u w:val="single"/>
        </w:rPr>
        <w:t>Dr. John Carmack, Ph.D., LPC/LMFT/S</w:t>
      </w:r>
    </w:p>
    <w:p w:rsidR="004D22DF" w:rsidRDefault="004D22DF" w:rsidP="004D22DF">
      <w:pPr>
        <w:ind w:left="2160"/>
        <w:rPr>
          <w:rFonts w:ascii="Times New Roman" w:hAnsi="Times New Roman"/>
          <w:b/>
          <w:u w:val="single"/>
        </w:rPr>
      </w:pPr>
    </w:p>
    <w:p w:rsidR="004D22DF" w:rsidRDefault="004D22DF" w:rsidP="004D22DF">
      <w:pPr>
        <w:ind w:left="2160"/>
        <w:rPr>
          <w:rFonts w:ascii="Times New Roman" w:hAnsi="Times New Roman"/>
        </w:rPr>
      </w:pPr>
      <w:r>
        <w:rPr>
          <w:rFonts w:ascii="Times New Roman" w:hAnsi="Times New Roman"/>
          <w:b/>
        </w:rPr>
        <w:t xml:space="preserve">COMMENT:  </w:t>
      </w:r>
      <w:r>
        <w:rPr>
          <w:rFonts w:ascii="Times New Roman" w:hAnsi="Times New Roman"/>
        </w:rPr>
        <w:t xml:space="preserve">Suggested we add a “dyadic/triadic” (one supervisor with 2 supervisees) addition to supervision models and practice.  Extensive </w:t>
      </w:r>
      <w:r>
        <w:rPr>
          <w:rFonts w:ascii="Times New Roman" w:hAnsi="Times New Roman"/>
        </w:rPr>
        <w:lastRenderedPageBreak/>
        <w:t xml:space="preserve">discussion about the benefits of this form of supervision.  </w:t>
      </w:r>
      <w:r>
        <w:rPr>
          <w:rFonts w:ascii="Times New Roman" w:hAnsi="Times New Roman"/>
          <w:b/>
        </w:rPr>
        <w:t xml:space="preserve">RESPONSE:  </w:t>
      </w:r>
      <w:r>
        <w:rPr>
          <w:rFonts w:ascii="Times New Roman" w:hAnsi="Times New Roman"/>
        </w:rPr>
        <w:t>Support to add “dyad or triadic” supervision to the supervision models.  Change was made to add the supervision dyad/triadic (1 to 2 supervision), to the individual (1 to 1 supervision) and group (1 to 6 supervision).</w:t>
      </w:r>
    </w:p>
    <w:p w:rsidR="004D22DF" w:rsidRPr="009A6AAB" w:rsidRDefault="004D22DF" w:rsidP="004D22DF">
      <w:pPr>
        <w:ind w:left="2160"/>
        <w:rPr>
          <w:rFonts w:ascii="Times New Roman" w:hAnsi="Times New Roman"/>
        </w:rPr>
      </w:pPr>
    </w:p>
    <w:p w:rsidR="004D22DF" w:rsidRDefault="004D22DF" w:rsidP="004D22DF">
      <w:pPr>
        <w:pStyle w:val="ListParagraph"/>
        <w:spacing w:after="200" w:line="276" w:lineRule="auto"/>
        <w:ind w:left="2160"/>
        <w:rPr>
          <w:rFonts w:ascii="Times New Roman" w:hAnsi="Times New Roman"/>
        </w:rPr>
      </w:pPr>
      <w:r>
        <w:rPr>
          <w:rFonts w:ascii="Times New Roman" w:hAnsi="Times New Roman"/>
        </w:rPr>
        <w:t>Jessica Sutton, an attorney with the Bureau of Legislative Research, asked the following questions:</w:t>
      </w:r>
    </w:p>
    <w:p w:rsidR="004D22DF" w:rsidRDefault="004D22DF" w:rsidP="004D22DF">
      <w:pPr>
        <w:ind w:left="2160"/>
        <w:rPr>
          <w:rFonts w:ascii="Times New Roman" w:hAnsi="Times New Roman"/>
        </w:rPr>
      </w:pPr>
      <w:r>
        <w:rPr>
          <w:rFonts w:ascii="Times New Roman" w:hAnsi="Times New Roman"/>
        </w:rPr>
        <w:t>(1)</w:t>
      </w:r>
      <w:r>
        <w:rPr>
          <w:rFonts w:ascii="Times New Roman" w:hAnsi="Times New Roman"/>
        </w:rPr>
        <w:tab/>
        <w:t xml:space="preserve">Page 10.  Why did you add “counseling practitioners” and “therapists” to the definition of “referral activities”?  The definition of referral activities is set forth in Ark. Code Ann. § 17-27-102(8)(D) and does not include counseling practitioners and therapists, but merely refers to specialists.  Can you reconcile this?  </w:t>
      </w:r>
      <w:r>
        <w:rPr>
          <w:rFonts w:ascii="Times New Roman" w:hAnsi="Times New Roman"/>
          <w:b/>
        </w:rPr>
        <w:t xml:space="preserve">RESPONSE:  </w:t>
      </w:r>
      <w:r>
        <w:rPr>
          <w:rFonts w:ascii="Times New Roman" w:hAnsi="Times New Roman"/>
        </w:rPr>
        <w:t xml:space="preserve">It is the Board’s understanding that the generic “specialist” would not include other counselors or therapists whose expertise might be beyond the scope of practice of the individual making the referral.  </w:t>
      </w:r>
      <w:r>
        <w:rPr>
          <w:rFonts w:ascii="Times New Roman" w:hAnsi="Times New Roman"/>
          <w:b/>
        </w:rPr>
        <w:t>FOLLOW-UP:</w:t>
      </w:r>
      <w:r>
        <w:rPr>
          <w:rFonts w:ascii="Times New Roman" w:hAnsi="Times New Roman"/>
        </w:rPr>
        <w:t xml:space="preserve">  I think the definition of “referral activities” should mirror the statute until those changes are made legislatively.  </w:t>
      </w:r>
      <w:r>
        <w:rPr>
          <w:rFonts w:ascii="Times New Roman" w:hAnsi="Times New Roman"/>
          <w:b/>
        </w:rPr>
        <w:t xml:space="preserve">RESPONSE TO FOLLOW-UP:  </w:t>
      </w:r>
      <w:r>
        <w:rPr>
          <w:rFonts w:ascii="Times New Roman" w:hAnsi="Times New Roman"/>
        </w:rPr>
        <w:t>Change was made.</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rPr>
        <w:t>(2)</w:t>
      </w:r>
      <w:r>
        <w:rPr>
          <w:rFonts w:ascii="Times New Roman" w:hAnsi="Times New Roman"/>
        </w:rPr>
        <w:tab/>
        <w:t xml:space="preserve">Page 28.  Your rules state that LAMFT’s must have a minimum of 30% direct client contact hours in family/relational/group/systemic sessions.  Why does the parenthetical state 50% or 1500 hours?  </w:t>
      </w:r>
      <w:r>
        <w:rPr>
          <w:rFonts w:ascii="Times New Roman" w:hAnsi="Times New Roman"/>
          <w:b/>
        </w:rPr>
        <w:t xml:space="preserve">RESPONSE:  </w:t>
      </w:r>
      <w:r>
        <w:rPr>
          <w:rFonts w:ascii="Times New Roman" w:hAnsi="Times New Roman"/>
        </w:rPr>
        <w:t>My miss.  We want the “thirty percent” scratched in favor of “minimum of fifty percent or 1500 hours” in relational counseling.  Sorry I missed that one.</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rPr>
        <w:t>(3)</w:t>
      </w:r>
      <w:r>
        <w:rPr>
          <w:rFonts w:ascii="Times New Roman" w:hAnsi="Times New Roman"/>
        </w:rPr>
        <w:tab/>
        <w:t xml:space="preserve">Page 35.  Under Ark. Code Ann. § 17-27-306, an applicant can reapply and take a subsequent exam, but after failing 2 successive exams, he/she may not reapply for 2 years from the date of the last exam.  However, the rules state that the “applicant may attempt as many times as permitted and defined by NBCC (after 3 attempts, NBCC requires a 6 month waiting period) until successfully passing the exam.”  Can you reconcile this for me?  </w:t>
      </w:r>
      <w:r>
        <w:rPr>
          <w:rFonts w:ascii="Times New Roman" w:hAnsi="Times New Roman"/>
          <w:b/>
        </w:rPr>
        <w:t xml:space="preserve">RESPONSE:  </w:t>
      </w:r>
      <w:r>
        <w:rPr>
          <w:rFonts w:ascii="Times New Roman" w:hAnsi="Times New Roman"/>
        </w:rPr>
        <w:t xml:space="preserve">The Board wants to amend 6.1(g) thinking that the “two failing attempts . . . must wait 2 years to reapply . . .” is too egregious.  The Board favors what is defined by the testing agents to be in the best interest of the applicant, that is, “6 months after 3 successive failures.”  </w:t>
      </w:r>
      <w:r>
        <w:rPr>
          <w:rFonts w:ascii="Times New Roman" w:hAnsi="Times New Roman"/>
          <w:b/>
        </w:rPr>
        <w:t>FOLLOW-UP:</w:t>
      </w:r>
      <w:r>
        <w:rPr>
          <w:rFonts w:ascii="Times New Roman" w:hAnsi="Times New Roman"/>
        </w:rPr>
        <w:t xml:space="preserve">  I think the practice concerning the examinations should mirror the statute until those changes are made legislatively.  </w:t>
      </w:r>
      <w:r>
        <w:rPr>
          <w:rFonts w:ascii="Times New Roman" w:hAnsi="Times New Roman"/>
          <w:b/>
        </w:rPr>
        <w:t xml:space="preserve">RESPONSE TO FOLLOW-UP:  </w:t>
      </w:r>
      <w:r>
        <w:rPr>
          <w:rFonts w:ascii="Times New Roman" w:hAnsi="Times New Roman"/>
        </w:rPr>
        <w:t>Change was made.</w:t>
      </w:r>
    </w:p>
    <w:p w:rsidR="004D22DF" w:rsidRDefault="004D22DF" w:rsidP="004D22DF">
      <w:pPr>
        <w:ind w:left="2160"/>
        <w:rPr>
          <w:rFonts w:ascii="Times New Roman" w:hAnsi="Times New Roman"/>
        </w:rPr>
      </w:pPr>
    </w:p>
    <w:p w:rsidR="004D22DF" w:rsidRPr="00601272" w:rsidRDefault="004D22DF" w:rsidP="004D22DF">
      <w:pPr>
        <w:ind w:left="2160"/>
        <w:rPr>
          <w:rFonts w:ascii="Times New Roman" w:hAnsi="Times New Roman"/>
        </w:rPr>
      </w:pPr>
      <w:r>
        <w:rPr>
          <w:rFonts w:ascii="Times New Roman" w:hAnsi="Times New Roman"/>
        </w:rPr>
        <w:t>(4)</w:t>
      </w:r>
      <w:r>
        <w:rPr>
          <w:rFonts w:ascii="Times New Roman" w:hAnsi="Times New Roman"/>
        </w:rPr>
        <w:tab/>
        <w:t xml:space="preserve">Pages 59-60.  You refer to “current” policies and codes.  You need to state whatever the current version is or state as it existed as of the date of these regulations.  Otherwise, this language suggests that it could refer to future versions that do not exist at this time, but could be “current” at a later time.  </w:t>
      </w:r>
      <w:r>
        <w:rPr>
          <w:rFonts w:ascii="Times New Roman" w:hAnsi="Times New Roman"/>
          <w:b/>
        </w:rPr>
        <w:t xml:space="preserve">RESPONSE:  </w:t>
      </w:r>
      <w:r>
        <w:rPr>
          <w:rFonts w:ascii="Times New Roman" w:hAnsi="Times New Roman"/>
        </w:rPr>
        <w:t xml:space="preserve">The Board does not want to have to amend </w:t>
      </w:r>
      <w:r>
        <w:rPr>
          <w:rFonts w:ascii="Times New Roman" w:hAnsi="Times New Roman"/>
        </w:rPr>
        <w:lastRenderedPageBreak/>
        <w:t xml:space="preserve">Rules &amp; Regulations every time the ACA, AAMFT, revise the Code of Ethics.  We’ve been operating under the 2005 ACA/AAMFT Codes after the new Code was released in 2014.  We chose the word “current” in this case, meaning the most recent edition of the Code of Ethics.  If “most recent” is better than “current,” I believe the Board would concede to the change.  </w:t>
      </w:r>
      <w:r>
        <w:rPr>
          <w:rFonts w:ascii="Times New Roman" w:hAnsi="Times New Roman"/>
          <w:b/>
        </w:rPr>
        <w:t xml:space="preserve">FOLLOW-UP:  </w:t>
      </w:r>
      <w:r>
        <w:rPr>
          <w:rFonts w:ascii="Times New Roman" w:hAnsi="Times New Roman"/>
        </w:rPr>
        <w:t xml:space="preserve">“Most recent” has the same connotation as “current.” </w:t>
      </w:r>
      <w:r>
        <w:rPr>
          <w:rFonts w:ascii="Times New Roman" w:hAnsi="Times New Roman"/>
          <w:b/>
        </w:rPr>
        <w:t xml:space="preserve">RESPONSE TO FOLLOW-UP:  </w:t>
      </w:r>
      <w:r>
        <w:rPr>
          <w:rFonts w:ascii="Times New Roman" w:hAnsi="Times New Roman"/>
        </w:rPr>
        <w:t xml:space="preserve">Language will be revised to reflect the date “. . .  as it existed at the time of these regulations.”  </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rPr>
        <w:t>The proposed effective date is pending legislative review and approval.</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 board is not expecting a financial impact, although there may be an increase in cash funds.</w:t>
      </w:r>
    </w:p>
    <w:p w:rsidR="004D22DF" w:rsidRDefault="004D22DF" w:rsidP="004D22DF">
      <w:pPr>
        <w:ind w:left="2160"/>
        <w:rPr>
          <w:rFonts w:ascii="Times New Roman" w:hAnsi="Times New Roman"/>
        </w:rPr>
      </w:pPr>
    </w:p>
    <w:p w:rsidR="004D22DF" w:rsidRDefault="004D22DF" w:rsidP="004D22DF">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Arkansas Board of Examiners in Counseling shall adopt rules, regulations and procedures as it deems necessary for the performance of its duties.  Ark. Code Ann. § 17-27-203(b).</w:t>
      </w:r>
    </w:p>
    <w:p w:rsidR="00B50415" w:rsidRDefault="00B50415" w:rsidP="00B50415">
      <w:pPr>
        <w:rPr>
          <w:rFonts w:ascii="Times New Roman" w:hAnsi="Times New Roman"/>
          <w:b/>
        </w:rPr>
      </w:pPr>
    </w:p>
    <w:p w:rsidR="004D22DF" w:rsidRPr="0090509A" w:rsidRDefault="004D22DF" w:rsidP="00B50415">
      <w:pPr>
        <w:rPr>
          <w:rFonts w:ascii="Times New Roman" w:hAnsi="Times New Roman"/>
          <w:b/>
        </w:rPr>
      </w:pPr>
    </w:p>
    <w:p w:rsidR="00B50415" w:rsidRPr="000C1C1C" w:rsidRDefault="00B50415" w:rsidP="00B50415">
      <w:pPr>
        <w:rPr>
          <w:rFonts w:ascii="Times New Roman" w:hAnsi="Times New Roman"/>
          <w:b/>
        </w:rPr>
      </w:pPr>
      <w:r w:rsidRPr="0090509A">
        <w:rPr>
          <w:rFonts w:ascii="Times New Roman" w:hAnsi="Times New Roman"/>
          <w:b/>
        </w:rPr>
        <w:tab/>
        <w:t>2.</w:t>
      </w:r>
      <w:r w:rsidRPr="0090509A">
        <w:rPr>
          <w:rFonts w:ascii="Times New Roman" w:hAnsi="Times New Roman"/>
          <w:b/>
        </w:rPr>
        <w:tab/>
      </w:r>
      <w:r w:rsidRPr="00E4173C">
        <w:rPr>
          <w:rFonts w:ascii="Times New Roman" w:hAnsi="Times New Roman"/>
          <w:b/>
          <w:u w:val="single"/>
        </w:rPr>
        <w:t>COMMISSION FOR ARKANSAS PUBLIC SCHOOL ACADEMIC</w:t>
      </w:r>
      <w:r w:rsidRPr="0090509A">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E4173C">
        <w:rPr>
          <w:rFonts w:ascii="Times New Roman" w:hAnsi="Times New Roman"/>
          <w:b/>
          <w:u w:val="single"/>
        </w:rPr>
        <w:t>FACILITIES AND TRANSPORTATION</w:t>
      </w:r>
      <w:r w:rsidR="000C1C1C">
        <w:rPr>
          <w:rFonts w:ascii="Times New Roman" w:hAnsi="Times New Roman"/>
          <w:b/>
        </w:rPr>
        <w:t xml:space="preserve"> (Lori Freno)</w:t>
      </w:r>
    </w:p>
    <w:p w:rsidR="00B50415" w:rsidRPr="0090509A" w:rsidRDefault="00B50415" w:rsidP="00B50415">
      <w:pPr>
        <w:rPr>
          <w:rFonts w:ascii="Times New Roman" w:hAnsi="Times New Roman"/>
          <w:b/>
        </w:rPr>
      </w:pPr>
    </w:p>
    <w:p w:rsidR="00013F3A" w:rsidRPr="0056067D" w:rsidRDefault="00B50415" w:rsidP="00013F3A">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a</w:t>
      </w:r>
      <w:r w:rsidRPr="0090509A">
        <w:rPr>
          <w:rFonts w:ascii="Times New Roman" w:hAnsi="Times New Roman"/>
          <w:b/>
        </w:rPr>
        <w:tab/>
      </w:r>
      <w:r w:rsidR="00013F3A">
        <w:rPr>
          <w:rFonts w:ascii="Times New Roman" w:hAnsi="Times New Roman"/>
          <w:b/>
          <w:u w:val="single"/>
        </w:rPr>
        <w:t>SUBJECT</w:t>
      </w:r>
      <w:r w:rsidR="00013F3A" w:rsidRPr="00FB00B7">
        <w:rPr>
          <w:rFonts w:ascii="Times New Roman" w:hAnsi="Times New Roman"/>
          <w:b/>
        </w:rPr>
        <w:t>:</w:t>
      </w:r>
      <w:r w:rsidR="00013F3A">
        <w:rPr>
          <w:rFonts w:ascii="Times New Roman" w:hAnsi="Times New Roman"/>
        </w:rPr>
        <w:t xml:space="preserve">   </w:t>
      </w:r>
      <w:r w:rsidR="00013F3A" w:rsidRPr="0056067D">
        <w:rPr>
          <w:rFonts w:ascii="Times New Roman" w:hAnsi="Times New Roman"/>
          <w:b/>
        </w:rPr>
        <w:t xml:space="preserve">Arkansas Public School Academic Facility Manual, </w:t>
      </w:r>
      <w:r w:rsidR="00013F3A">
        <w:rPr>
          <w:rFonts w:ascii="Times New Roman" w:hAnsi="Times New Roman"/>
          <w:b/>
        </w:rPr>
        <w:tab/>
      </w:r>
      <w:r w:rsidR="00013F3A">
        <w:rPr>
          <w:rFonts w:ascii="Times New Roman" w:hAnsi="Times New Roman"/>
          <w:b/>
        </w:rPr>
        <w:tab/>
      </w:r>
      <w:r w:rsidR="00013F3A">
        <w:rPr>
          <w:rFonts w:ascii="Times New Roman" w:hAnsi="Times New Roman"/>
          <w:b/>
        </w:rPr>
        <w:tab/>
      </w:r>
      <w:r w:rsidR="00013F3A" w:rsidRPr="0056067D">
        <w:rPr>
          <w:rFonts w:ascii="Times New Roman" w:hAnsi="Times New Roman"/>
          <w:b/>
        </w:rPr>
        <w:t xml:space="preserve">Appendix “A” to the Rules Governing the Academic Facilities </w:t>
      </w:r>
      <w:r w:rsidR="00013F3A">
        <w:rPr>
          <w:rFonts w:ascii="Times New Roman" w:hAnsi="Times New Roman"/>
          <w:b/>
        </w:rPr>
        <w:tab/>
      </w:r>
      <w:r w:rsidR="00013F3A">
        <w:rPr>
          <w:rFonts w:ascii="Times New Roman" w:hAnsi="Times New Roman"/>
          <w:b/>
        </w:rPr>
        <w:tab/>
      </w:r>
      <w:r w:rsidR="00013F3A">
        <w:rPr>
          <w:rFonts w:ascii="Times New Roman" w:hAnsi="Times New Roman"/>
          <w:b/>
        </w:rPr>
        <w:tab/>
      </w:r>
      <w:r w:rsidR="00013F3A">
        <w:rPr>
          <w:rFonts w:ascii="Times New Roman" w:hAnsi="Times New Roman"/>
          <w:b/>
        </w:rPr>
        <w:tab/>
      </w:r>
      <w:r w:rsidR="00013F3A" w:rsidRPr="0056067D">
        <w:rPr>
          <w:rFonts w:ascii="Times New Roman" w:hAnsi="Times New Roman"/>
          <w:b/>
        </w:rPr>
        <w:t>Partnership Program</w:t>
      </w:r>
    </w:p>
    <w:p w:rsidR="00013F3A" w:rsidRPr="0056067D" w:rsidRDefault="00013F3A" w:rsidP="00013F3A">
      <w:pPr>
        <w:ind w:left="720" w:hanging="720"/>
        <w:rPr>
          <w:rFonts w:ascii="Times New Roman" w:hAnsi="Times New Roman"/>
          <w:b/>
        </w:rPr>
      </w:pPr>
    </w:p>
    <w:p w:rsidR="00013F3A" w:rsidRDefault="00013F3A" w:rsidP="00013F3A">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These are uniform construction standards to guide in planning, design, and construction of public school academic facilities.  Ark. Code Ann. § 6-20-809(d) requires that the division shall review and update the manual annually.</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An initial public hearing was held on November 3, 2014, and the initial public comment period expired on November 10, 2014.  Due to substantive changes having been made in response to the comments received, a second public hearing was held on May 26, 2015, and the second public comment period expired on June 8, 2015.  Additional comments were received; however, only a few non-substantive changes were made.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rPr>
        <w:t>The Commission received the following public comments:</w:t>
      </w:r>
    </w:p>
    <w:p w:rsidR="00013F3A" w:rsidRDefault="00013F3A" w:rsidP="00013F3A">
      <w:pPr>
        <w:ind w:left="2160"/>
        <w:rPr>
          <w:rFonts w:ascii="Times New Roman" w:hAnsi="Times New Roman"/>
        </w:rPr>
      </w:pPr>
    </w:p>
    <w:p w:rsidR="007B6391" w:rsidRDefault="007B6391" w:rsidP="00013F3A">
      <w:pPr>
        <w:ind w:left="2160"/>
        <w:rPr>
          <w:rFonts w:ascii="Times New Roman" w:hAnsi="Times New Roman"/>
          <w:b/>
        </w:rPr>
      </w:pPr>
    </w:p>
    <w:p w:rsidR="007B6391" w:rsidRDefault="007B6391" w:rsidP="00013F3A">
      <w:pPr>
        <w:ind w:left="2160"/>
        <w:rPr>
          <w:rFonts w:ascii="Times New Roman" w:hAnsi="Times New Roman"/>
          <w:b/>
        </w:rPr>
      </w:pPr>
    </w:p>
    <w:p w:rsidR="00013F3A" w:rsidRDefault="00013F3A" w:rsidP="00013F3A">
      <w:pPr>
        <w:ind w:left="2160"/>
        <w:rPr>
          <w:rFonts w:ascii="Times New Roman" w:hAnsi="Times New Roman"/>
          <w:b/>
        </w:rPr>
      </w:pPr>
      <w:r>
        <w:rPr>
          <w:rFonts w:ascii="Times New Roman" w:hAnsi="Times New Roman"/>
          <w:b/>
        </w:rPr>
        <w:lastRenderedPageBreak/>
        <w:t>FIRST PUBLIC COMMENT PERIOD</w:t>
      </w:r>
    </w:p>
    <w:p w:rsidR="00013F3A" w:rsidRDefault="00013F3A" w:rsidP="00013F3A">
      <w:pPr>
        <w:ind w:left="2160"/>
        <w:rPr>
          <w:rFonts w:ascii="Times New Roman" w:hAnsi="Times New Roman"/>
          <w:b/>
        </w:rPr>
      </w:pPr>
    </w:p>
    <w:p w:rsidR="00013F3A" w:rsidRDefault="00013F3A" w:rsidP="00013F3A">
      <w:pPr>
        <w:ind w:left="2160"/>
        <w:rPr>
          <w:rFonts w:ascii="Times New Roman" w:hAnsi="Times New Roman"/>
        </w:rPr>
      </w:pPr>
      <w:r>
        <w:rPr>
          <w:rFonts w:ascii="Times New Roman" w:hAnsi="Times New Roman"/>
          <w:b/>
        </w:rPr>
        <w:t>Verlon P. McKay, II, FCSI</w:t>
      </w: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15D38">
        <w:rPr>
          <w:rFonts w:ascii="Times New Roman" w:hAnsi="Times New Roman"/>
        </w:rPr>
        <w:t>Team facilities guideline comments.  I am a commercial kitchen planner.  I want to make sure that in the commercial kitchens that space is allocated for a</w:t>
      </w:r>
      <w:r>
        <w:rPr>
          <w:rFonts w:ascii="Times New Roman" w:hAnsi="Times New Roman"/>
        </w:rPr>
        <w:t>n</w:t>
      </w:r>
      <w:r w:rsidRPr="00315D38">
        <w:rPr>
          <w:rFonts w:ascii="Times New Roman" w:hAnsi="Times New Roman"/>
        </w:rPr>
        <w:t xml:space="preserve"> office, bathroom and janitor</w:t>
      </w:r>
      <w:r>
        <w:rPr>
          <w:rFonts w:ascii="Times New Roman" w:hAnsi="Times New Roman"/>
        </w:rPr>
        <w:t>’</w:t>
      </w:r>
      <w:r w:rsidRPr="00315D38">
        <w:rPr>
          <w:rFonts w:ascii="Times New Roman" w:hAnsi="Times New Roman"/>
        </w:rPr>
        <w:t>s closet.  The bathroom and janitor</w:t>
      </w:r>
      <w:r>
        <w:rPr>
          <w:rFonts w:ascii="Times New Roman" w:hAnsi="Times New Roman"/>
        </w:rPr>
        <w:t>’</w:t>
      </w:r>
      <w:r w:rsidRPr="00315D38">
        <w:rPr>
          <w:rFonts w:ascii="Times New Roman" w:hAnsi="Times New Roman"/>
        </w:rPr>
        <w:t>s clo</w:t>
      </w:r>
      <w:r>
        <w:rPr>
          <w:rFonts w:ascii="Times New Roman" w:hAnsi="Times New Roman"/>
        </w:rPr>
        <w:t>set is required by code in the “</w:t>
      </w:r>
      <w:r w:rsidRPr="00315D38">
        <w:rPr>
          <w:rFonts w:ascii="Times New Roman" w:hAnsi="Times New Roman"/>
        </w:rPr>
        <w:t>Arkansas board of health rules and regulations pe</w:t>
      </w:r>
      <w:r>
        <w:rPr>
          <w:rFonts w:ascii="Times New Roman" w:hAnsi="Times New Roman"/>
        </w:rPr>
        <w:t>rtaining to food establishments</w:t>
      </w:r>
      <w:r w:rsidRPr="00315D38">
        <w:rPr>
          <w:rFonts w:ascii="Times New Roman" w:hAnsi="Times New Roman"/>
        </w:rPr>
        <w:t>.</w:t>
      </w:r>
      <w:r>
        <w:rPr>
          <w:rFonts w:ascii="Times New Roman" w:hAnsi="Times New Roman"/>
        </w:rPr>
        <w: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55CD0">
        <w:rPr>
          <w:rFonts w:ascii="Times New Roman" w:hAnsi="Times New Roman"/>
        </w:rPr>
        <w:t>Comment considered.  Included in support spaces.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b/>
        </w:rPr>
        <w:t>Dawn Shafer, Interior Designer</w:t>
      </w: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E55CD0">
        <w:rPr>
          <w:rFonts w:ascii="Times New Roman" w:hAnsi="Times New Roman"/>
        </w:rPr>
        <w:t>6101</w:t>
      </w:r>
      <w:r>
        <w:rPr>
          <w:rFonts w:ascii="Times New Roman" w:hAnsi="Times New Roman"/>
        </w:rPr>
        <w:t>;</w:t>
      </w:r>
      <w:r w:rsidRPr="00E55CD0">
        <w:rPr>
          <w:rFonts w:ascii="Times New Roman" w:hAnsi="Times New Roman"/>
        </w:rPr>
        <w:t xml:space="preserve"> Elementary Academic Core: E-AC-3 and E-AC-7 Kindergarten Class</w:t>
      </w:r>
      <w:r>
        <w:rPr>
          <w:rFonts w:ascii="Times New Roman" w:hAnsi="Times New Roman"/>
        </w:rPr>
        <w:t xml:space="preserve">room and Elementary Classroom: </w:t>
      </w:r>
      <w:r w:rsidRPr="00E55CD0">
        <w:rPr>
          <w:rFonts w:ascii="Times New Roman" w:hAnsi="Times New Roman"/>
        </w:rPr>
        <w:t>Requiring a plumbing sink with drinkin</w:t>
      </w:r>
      <w:r>
        <w:rPr>
          <w:rFonts w:ascii="Times New Roman" w:hAnsi="Times New Roman"/>
        </w:rPr>
        <w:t xml:space="preserve">g fountain.  Per Plumbing Codes, </w:t>
      </w:r>
      <w:r w:rsidRPr="00E55CD0">
        <w:rPr>
          <w:rFonts w:ascii="Times New Roman" w:hAnsi="Times New Roman"/>
        </w:rPr>
        <w:t xml:space="preserve">we cannot have a sink and a drinking fountain in one.  We have been providing a separate drinking fountain within these classrooms and a separate plumbing sink.  It would be better for this to read plumbing sink and drinking fountain.  School </w:t>
      </w:r>
      <w:r>
        <w:rPr>
          <w:rFonts w:ascii="Times New Roman" w:hAnsi="Times New Roman"/>
        </w:rPr>
        <w:t>Districts do not know the codes,</w:t>
      </w:r>
      <w:r w:rsidRPr="00E55CD0">
        <w:rPr>
          <w:rFonts w:ascii="Times New Roman" w:hAnsi="Times New Roman"/>
        </w:rPr>
        <w:t xml:space="preserve"> and in existing conditions</w:t>
      </w:r>
      <w:r>
        <w:rPr>
          <w:rFonts w:ascii="Times New Roman" w:hAnsi="Times New Roman"/>
        </w:rPr>
        <w:t>,</w:t>
      </w:r>
      <w:r w:rsidRPr="00E55CD0">
        <w:rPr>
          <w:rFonts w:ascii="Times New Roman" w:hAnsi="Times New Roman"/>
        </w:rPr>
        <w:t xml:space="preserve"> they believe the two-in-one is still able to be used.</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55CD0">
        <w:rPr>
          <w:rFonts w:ascii="Times New Roman" w:hAnsi="Times New Roman"/>
        </w:rPr>
        <w:t>Comment considered.  Code Review will determine.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E55CD0">
        <w:rPr>
          <w:rFonts w:ascii="Times New Roman" w:hAnsi="Times New Roman"/>
        </w:rPr>
        <w:t>6101</w:t>
      </w:r>
      <w:r>
        <w:rPr>
          <w:rFonts w:ascii="Times New Roman" w:hAnsi="Times New Roman"/>
        </w:rPr>
        <w:t xml:space="preserve">; Elementary Academic Core: </w:t>
      </w:r>
      <w:r w:rsidRPr="00E55CD0">
        <w:rPr>
          <w:rFonts w:ascii="Times New Roman" w:hAnsi="Times New Roman"/>
        </w:rPr>
        <w:t xml:space="preserve">E-AC-7 Kindergarten Restroom: </w:t>
      </w:r>
      <w:r>
        <w:rPr>
          <w:rFonts w:ascii="Times New Roman" w:hAnsi="Times New Roman"/>
        </w:rPr>
        <w:t xml:space="preserve">Requires 2’0” x 5’0” mirror.  </w:t>
      </w:r>
      <w:r w:rsidRPr="00E55CD0">
        <w:rPr>
          <w:rFonts w:ascii="Times New Roman" w:hAnsi="Times New Roman"/>
        </w:rPr>
        <w:t>We have provided this above the sink</w:t>
      </w:r>
      <w:r>
        <w:rPr>
          <w:rFonts w:ascii="Times New Roman" w:hAnsi="Times New Roman"/>
        </w:rPr>
        <w:t>,</w:t>
      </w:r>
      <w:r w:rsidRPr="00E55CD0">
        <w:rPr>
          <w:rFonts w:ascii="Times New Roman" w:hAnsi="Times New Roman"/>
        </w:rPr>
        <w:t xml:space="preserve"> and it seems a bit too tall for use.  If the i</w:t>
      </w:r>
      <w:r>
        <w:rPr>
          <w:rFonts w:ascii="Times New Roman" w:hAnsi="Times New Roman"/>
        </w:rPr>
        <w:t>dea is for a full height mirror,</w:t>
      </w:r>
      <w:r w:rsidRPr="00E55CD0">
        <w:rPr>
          <w:rFonts w:ascii="Times New Roman" w:hAnsi="Times New Roman"/>
        </w:rPr>
        <w:t xml:space="preserve"> the requirement ma</w:t>
      </w:r>
      <w:r>
        <w:rPr>
          <w:rFonts w:ascii="Times New Roman" w:hAnsi="Times New Roman"/>
        </w:rPr>
        <w:t>y be better to read two mirrors—one 2’0” x 5’0” for full-</w:t>
      </w:r>
      <w:r w:rsidRPr="00E55CD0">
        <w:rPr>
          <w:rFonts w:ascii="Times New Roman" w:hAnsi="Times New Roman"/>
        </w:rPr>
        <w:t>height viewing</w:t>
      </w:r>
      <w:r>
        <w:rPr>
          <w:rFonts w:ascii="Times New Roman" w:hAnsi="Times New Roman"/>
        </w:rPr>
        <w:t>,</w:t>
      </w:r>
      <w:r w:rsidRPr="00E55CD0">
        <w:rPr>
          <w:rFonts w:ascii="Times New Roman" w:hAnsi="Times New Roman"/>
        </w:rPr>
        <w:t xml:space="preserve"> along with the sink mirror max 4’0” to still accommodate for taller teachers.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E55CD0">
        <w:rPr>
          <w:rFonts w:ascii="Times New Roman" w:hAnsi="Times New Roman"/>
        </w:rPr>
        <w:t>scretion.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2C6C9B">
        <w:rPr>
          <w:rFonts w:ascii="Times New Roman" w:hAnsi="Times New Roman"/>
        </w:rPr>
        <w:t>6103</w:t>
      </w:r>
      <w:r>
        <w:rPr>
          <w:rFonts w:ascii="Times New Roman" w:hAnsi="Times New Roman"/>
        </w:rPr>
        <w:t>;</w:t>
      </w:r>
      <w:r w:rsidRPr="002C6C9B">
        <w:rPr>
          <w:rFonts w:ascii="Times New Roman" w:hAnsi="Times New Roman"/>
        </w:rPr>
        <w:t xml:space="preserve"> Elementary Administr</w:t>
      </w:r>
      <w:r>
        <w:rPr>
          <w:rFonts w:ascii="Times New Roman" w:hAnsi="Times New Roman"/>
        </w:rPr>
        <w:t>ation: E-AD-2 Secretary Areas: Requires high counter.  For u</w:t>
      </w:r>
      <w:r w:rsidRPr="002C6C9B">
        <w:rPr>
          <w:rFonts w:ascii="Times New Roman" w:hAnsi="Times New Roman"/>
        </w:rPr>
        <w:t xml:space="preserve">niversal </w:t>
      </w:r>
      <w:r>
        <w:rPr>
          <w:rFonts w:ascii="Times New Roman" w:hAnsi="Times New Roman"/>
        </w:rPr>
        <w:t>d</w:t>
      </w:r>
      <w:r w:rsidRPr="002C6C9B">
        <w:rPr>
          <w:rFonts w:ascii="Times New Roman" w:hAnsi="Times New Roman"/>
        </w:rPr>
        <w:t>esign</w:t>
      </w:r>
      <w:r>
        <w:rPr>
          <w:rFonts w:ascii="Times New Roman" w:hAnsi="Times New Roman"/>
        </w:rPr>
        <w:t>,</w:t>
      </w:r>
      <w:r w:rsidRPr="002C6C9B">
        <w:rPr>
          <w:rFonts w:ascii="Times New Roman" w:hAnsi="Times New Roman"/>
        </w:rPr>
        <w:t xml:space="preserve"> we like to provide a low counter for ADA accessibility as well.</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2C6C9B">
        <w:rPr>
          <w:rFonts w:ascii="Times New Roman" w:hAnsi="Times New Roman"/>
        </w:rPr>
        <w:t>scretion.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670F11">
        <w:rPr>
          <w:rFonts w:ascii="Times New Roman" w:hAnsi="Times New Roman"/>
        </w:rPr>
        <w:t>6109</w:t>
      </w:r>
      <w:r>
        <w:rPr>
          <w:rFonts w:ascii="Times New Roman" w:hAnsi="Times New Roman"/>
        </w:rPr>
        <w:t>;</w:t>
      </w:r>
      <w:r w:rsidRPr="00670F11">
        <w:rPr>
          <w:rFonts w:ascii="Times New Roman" w:hAnsi="Times New Roman"/>
        </w:rPr>
        <w:t xml:space="preserve"> Elementary Food Service: E-FS-2 and E-FS-1 Kitchens: </w:t>
      </w:r>
      <w:r>
        <w:rPr>
          <w:rFonts w:ascii="Times New Roman" w:hAnsi="Times New Roman"/>
        </w:rPr>
        <w:t>A</w:t>
      </w:r>
      <w:r w:rsidRPr="00670F11">
        <w:rPr>
          <w:rFonts w:ascii="Times New Roman" w:hAnsi="Times New Roman"/>
        </w:rPr>
        <w:t>dditio</w:t>
      </w:r>
      <w:r>
        <w:rPr>
          <w:rFonts w:ascii="Times New Roman" w:hAnsi="Times New Roman"/>
        </w:rPr>
        <w:t>nal areas to be added: office, r</w:t>
      </w:r>
      <w:r w:rsidRPr="00670F11">
        <w:rPr>
          <w:rFonts w:ascii="Times New Roman" w:hAnsi="Times New Roman"/>
        </w:rPr>
        <w:t>estroom, locker room, and janitor closet.  These areas are</w:t>
      </w:r>
      <w:r>
        <w:rPr>
          <w:rFonts w:ascii="Times New Roman" w:hAnsi="Times New Roman"/>
        </w:rPr>
        <w:t xml:space="preserve"> </w:t>
      </w:r>
      <w:r w:rsidRPr="00670F11">
        <w:rPr>
          <w:rFonts w:ascii="Times New Roman" w:hAnsi="Times New Roman"/>
        </w:rPr>
        <w:t>needing to be added per code for at least restrooms and janitor closet area….per design criteria and design standards; consultants add the office and locker room for the kitchen layout.  It would be best if these spaces are designated in the POR as required spaces and given sq footages that are funded by facilities in addition to the kitchen square footage.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70F11">
        <w:rPr>
          <w:rFonts w:ascii="Times New Roman" w:hAnsi="Times New Roman"/>
        </w:rPr>
        <w:t>Comment considered.  Included in support spaces.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Occupancy Sensors RR:</w:t>
      </w:r>
      <w:r w:rsidRPr="00670F11">
        <w:rPr>
          <w:rFonts w:ascii="Times New Roman" w:hAnsi="Times New Roman"/>
        </w:rPr>
        <w:t xml:space="preserve"> Requiring occ sensors in restrooms for the smaller age children (including Ki</w:t>
      </w:r>
      <w:r>
        <w:rPr>
          <w:rFonts w:ascii="Times New Roman" w:hAnsi="Times New Roman"/>
        </w:rPr>
        <w:t xml:space="preserve">ndergarten and possibly First) </w:t>
      </w:r>
      <w:r w:rsidRPr="00670F11">
        <w:rPr>
          <w:rFonts w:ascii="Times New Roman" w:hAnsi="Times New Roman"/>
        </w:rPr>
        <w:t>are not practical because they are not big enough to trigger these sensors.  Sometimes this</w:t>
      </w:r>
      <w:r>
        <w:rPr>
          <w:rFonts w:ascii="Times New Roman" w:hAnsi="Times New Roman"/>
        </w:rPr>
        <w:t xml:space="preserve"> may cause panic and distress.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70F11">
        <w:rPr>
          <w:rFonts w:ascii="Times New Roman" w:hAnsi="Times New Roman"/>
        </w:rPr>
        <w:t>Comment considered.  Available by variance.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670F11">
        <w:rPr>
          <w:rFonts w:ascii="Times New Roman" w:hAnsi="Times New Roman"/>
        </w:rPr>
        <w:t>Inte</w:t>
      </w:r>
      <w:r>
        <w:rPr>
          <w:rFonts w:ascii="Times New Roman" w:hAnsi="Times New Roman"/>
        </w:rPr>
        <w:t>rior Occupancy Sensors required:</w:t>
      </w:r>
      <w:r w:rsidRPr="00670F11">
        <w:rPr>
          <w:rFonts w:ascii="Times New Roman" w:hAnsi="Times New Roman"/>
        </w:rPr>
        <w:t xml:space="preserve"> Requiring occ sensors are perfect for the classrooms and</w:t>
      </w:r>
      <w:r>
        <w:rPr>
          <w:rFonts w:ascii="Times New Roman" w:hAnsi="Times New Roman"/>
        </w:rPr>
        <w:t xml:space="preserve"> areas to conserve electricity, </w:t>
      </w:r>
      <w:r w:rsidRPr="00670F11">
        <w:rPr>
          <w:rFonts w:ascii="Times New Roman" w:hAnsi="Times New Roman"/>
        </w:rPr>
        <w:t>but better design would be where required</w:t>
      </w:r>
      <w:r>
        <w:rPr>
          <w:rFonts w:ascii="Times New Roman" w:hAnsi="Times New Roman"/>
        </w:rPr>
        <w:t>,</w:t>
      </w:r>
      <w:r w:rsidRPr="00670F11">
        <w:rPr>
          <w:rFonts w:ascii="Times New Roman" w:hAnsi="Times New Roman"/>
        </w:rPr>
        <w:t xml:space="preserve"> the occ sensors should be ceiling mounted and not wall mounted. The teacher spaces and furniture tend to cover the wall mounted sensors and cannot detect motion.</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670F11">
        <w:rPr>
          <w:rFonts w:ascii="Times New Roman" w:hAnsi="Times New Roman"/>
        </w:rPr>
        <w:t>scretion.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Exit Lights: S</w:t>
      </w:r>
      <w:r w:rsidRPr="006521D7">
        <w:rPr>
          <w:rFonts w:ascii="Times New Roman" w:hAnsi="Times New Roman"/>
        </w:rPr>
        <w:t>hall be wall mounted, in lieu of ceiling mounted.  Ceiling mounted provides for dual visual in hallways and at doors.  Ceiling mounted is really a better look and design.  Painting and maintenance does not have to paint around fixtures.  No patching of block walls if additions to buildings take place in the future.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6521D7">
        <w:rPr>
          <w:rFonts w:ascii="Times New Roman" w:hAnsi="Times New Roman"/>
        </w:rPr>
        <w:t>scretion.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Electrical Outlet Mounting Heights</w:t>
      </w:r>
      <w:r>
        <w:rPr>
          <w:rFonts w:ascii="Times New Roman" w:hAnsi="Times New Roman"/>
        </w:rPr>
        <w:t xml:space="preserve"> </w:t>
      </w:r>
      <w:r w:rsidRPr="00FA1FFE">
        <w:rPr>
          <w:rFonts w:ascii="Times New Roman" w:hAnsi="Times New Roman"/>
        </w:rPr>
        <w:t>- Toggle Switches: Please reconsider the toggle switch height to coordinate with other electrical that will be placed at doors and in close proximity to the switches.  Per ADA code</w:t>
      </w:r>
      <w:r>
        <w:rPr>
          <w:rFonts w:ascii="Times New Roman" w:hAnsi="Times New Roman"/>
        </w:rPr>
        <w:t>,</w:t>
      </w:r>
      <w:r w:rsidRPr="00FA1FFE">
        <w:rPr>
          <w:rFonts w:ascii="Times New Roman" w:hAnsi="Times New Roman"/>
        </w:rPr>
        <w:t xml:space="preserve"> 48” is maximum height….this means it can be lower than 48” and does not have to be 48”</w:t>
      </w:r>
      <w:r>
        <w:rPr>
          <w:rFonts w:ascii="Times New Roman" w:hAnsi="Times New Roman"/>
        </w:rPr>
        <w:t>.  I</w:t>
      </w:r>
      <w:r w:rsidRPr="00FA1FFE">
        <w:rPr>
          <w:rFonts w:ascii="Times New Roman" w:hAnsi="Times New Roman"/>
        </w:rPr>
        <w:t>n some cases</w:t>
      </w:r>
      <w:r>
        <w:rPr>
          <w:rFonts w:ascii="Times New Roman" w:hAnsi="Times New Roman"/>
        </w:rPr>
        <w:t>,</w:t>
      </w:r>
      <w:r w:rsidRPr="00FA1FFE">
        <w:rPr>
          <w:rFonts w:ascii="Times New Roman" w:hAnsi="Times New Roman"/>
        </w:rPr>
        <w:t xml:space="preserve"> the maximum is actually 46” if located over millwork with base cabinets.  A better design is 44” for universal design and accommodates ADA requirements as well.  You are locating all other devices at 44</w:t>
      </w:r>
      <w:r>
        <w:rPr>
          <w:rFonts w:ascii="Times New Roman" w:hAnsi="Times New Roman"/>
        </w:rPr>
        <w:t>” </w:t>
      </w:r>
      <w:r w:rsidRPr="00FA1FFE">
        <w:rPr>
          <w:rFonts w:ascii="Times New Roman" w:hAnsi="Times New Roman"/>
        </w:rPr>
        <w:t>for your first row of requirements in a “4” mounting height above floor to bottom of outlet box.</w:t>
      </w:r>
      <w:r>
        <w:rPr>
          <w:rFonts w:ascii="Times New Roman" w:hAnsi="Times New Roman"/>
        </w:rPr>
        <w:t>”</w:t>
      </w:r>
      <w:r w:rsidRPr="00FA1FFE">
        <w:rPr>
          <w:rFonts w:ascii="Times New Roman" w:hAnsi="Times New Roman"/>
        </w:rPr>
        <w:t xml:space="preserve">  I would ask that you consider 44” being your max height for lighting switches and other thermostats and pull stations</w:t>
      </w:r>
      <w:r>
        <w:rPr>
          <w:rFonts w:ascii="Times New Roman" w:hAnsi="Times New Roman"/>
        </w:rPr>
        <w:t>,</w:t>
      </w:r>
      <w:r w:rsidRPr="00FA1FFE">
        <w:rPr>
          <w:rFonts w:ascii="Times New Roman" w:hAnsi="Times New Roman"/>
        </w:rPr>
        <w:t xml:space="preserve"> etc. All electrical and outlet device types should line up when placed side by side in height above floor.</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Change title block to “recommended”</w:t>
      </w:r>
      <w:r w:rsidRPr="00FA1FFE">
        <w:rPr>
          <w:rFonts w:ascii="Times New Roman" w:hAnsi="Times New Roman"/>
        </w:rPr>
        <w:t xml:space="preserve"> Device Locations</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Electrical Outlet Mounting Heights</w:t>
      </w:r>
      <w:r>
        <w:rPr>
          <w:rFonts w:ascii="Times New Roman" w:hAnsi="Times New Roman"/>
        </w:rPr>
        <w:t xml:space="preserve"> </w:t>
      </w:r>
      <w:r w:rsidRPr="00FA1FFE">
        <w:rPr>
          <w:rFonts w:ascii="Times New Roman" w:hAnsi="Times New Roman"/>
        </w:rPr>
        <w:t xml:space="preserve">- Countertop </w:t>
      </w:r>
      <w:r>
        <w:rPr>
          <w:rFonts w:ascii="Times New Roman" w:hAnsi="Times New Roman"/>
        </w:rPr>
        <w:t>heights:  Per ADA requirements, b</w:t>
      </w:r>
      <w:r w:rsidRPr="00FA1FFE">
        <w:rPr>
          <w:rFonts w:ascii="Times New Roman" w:hAnsi="Times New Roman"/>
        </w:rPr>
        <w:t xml:space="preserve">ase </w:t>
      </w:r>
      <w:r>
        <w:rPr>
          <w:rFonts w:ascii="Times New Roman" w:hAnsi="Times New Roman"/>
        </w:rPr>
        <w:t>c</w:t>
      </w:r>
      <w:r w:rsidRPr="00FA1FFE">
        <w:rPr>
          <w:rFonts w:ascii="Times New Roman" w:hAnsi="Times New Roman"/>
        </w:rPr>
        <w:t>abinets can</w:t>
      </w:r>
      <w:r>
        <w:rPr>
          <w:rFonts w:ascii="Times New Roman" w:hAnsi="Times New Roman"/>
        </w:rPr>
        <w:t xml:space="preserve"> only be a maximum of 24” deep and 34” high for side approach, m</w:t>
      </w:r>
      <w:r w:rsidRPr="00FA1FFE">
        <w:rPr>
          <w:rFonts w:ascii="Times New Roman" w:hAnsi="Times New Roman"/>
        </w:rPr>
        <w:t>eaning all cabinets designed for classroom spaces will be maximum with these dimensions. Deeper cabinets or taller cabinets are not accessible.  To accommodate for teachers, administrators</w:t>
      </w:r>
      <w:r>
        <w:rPr>
          <w:rFonts w:ascii="Times New Roman" w:hAnsi="Times New Roman"/>
        </w:rPr>
        <w:t xml:space="preserve">, and students with needs, </w:t>
      </w:r>
      <w:r w:rsidRPr="00FA1FFE">
        <w:rPr>
          <w:rFonts w:ascii="Times New Roman" w:hAnsi="Times New Roman"/>
        </w:rPr>
        <w:t>requiring or sugges</w:t>
      </w:r>
      <w:r>
        <w:rPr>
          <w:rFonts w:ascii="Times New Roman" w:hAnsi="Times New Roman"/>
        </w:rPr>
        <w:t xml:space="preserve">ting taller or deeper cabinets </w:t>
      </w:r>
      <w:r w:rsidRPr="00FA1FFE">
        <w:rPr>
          <w:rFonts w:ascii="Times New Roman" w:hAnsi="Times New Roman"/>
        </w:rPr>
        <w:t>do</w:t>
      </w:r>
      <w:r>
        <w:rPr>
          <w:rFonts w:ascii="Times New Roman" w:hAnsi="Times New Roman"/>
        </w:rPr>
        <w:t>es</w:t>
      </w:r>
      <w:r w:rsidRPr="00FA1FFE">
        <w:rPr>
          <w:rFonts w:ascii="Times New Roman" w:hAnsi="Times New Roman"/>
        </w:rPr>
        <w:t xml:space="preserve"> not acco</w:t>
      </w:r>
      <w:r>
        <w:rPr>
          <w:rFonts w:ascii="Times New Roman" w:hAnsi="Times New Roman"/>
        </w:rPr>
        <w:t xml:space="preserve">mmodate ADA requirements.  Also, </w:t>
      </w:r>
      <w:r w:rsidRPr="00FA1FFE">
        <w:rPr>
          <w:rFonts w:ascii="Times New Roman" w:hAnsi="Times New Roman"/>
        </w:rPr>
        <w:t>upper cabinet requirements have requirements that affect design of millwork.  As designers, we have to provide a section that is ADA accessible</w:t>
      </w:r>
      <w:r>
        <w:rPr>
          <w:rFonts w:ascii="Times New Roman" w:hAnsi="Times New Roman"/>
        </w:rPr>
        <w:t xml:space="preserve">, </w:t>
      </w:r>
      <w:r w:rsidRPr="00FA1FFE">
        <w:rPr>
          <w:rFonts w:ascii="Times New Roman" w:hAnsi="Times New Roman"/>
        </w:rPr>
        <w:t xml:space="preserve">and at </w:t>
      </w:r>
      <w:r w:rsidRPr="00FA1FFE">
        <w:rPr>
          <w:rFonts w:ascii="Times New Roman" w:hAnsi="Times New Roman"/>
        </w:rPr>
        <w:lastRenderedPageBreak/>
        <w:t>least one of everything that is provided</w:t>
      </w:r>
      <w:r>
        <w:rPr>
          <w:rFonts w:ascii="Times New Roman" w:hAnsi="Times New Roman"/>
        </w:rPr>
        <w:t xml:space="preserve"> has to also be ADA accessible: o</w:t>
      </w:r>
      <w:r w:rsidRPr="00FA1FFE">
        <w:rPr>
          <w:rFonts w:ascii="Times New Roman" w:hAnsi="Times New Roman"/>
        </w:rPr>
        <w:t>pen shelving, base cabinets, upper cabinets, countertops, etc.</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Change title block to “</w:t>
      </w:r>
      <w:r w:rsidRPr="00FA1FFE">
        <w:rPr>
          <w:rFonts w:ascii="Times New Roman" w:hAnsi="Times New Roman"/>
        </w:rPr>
        <w:t>recommended</w:t>
      </w:r>
      <w:r>
        <w:rPr>
          <w:rFonts w:ascii="Times New Roman" w:hAnsi="Times New Roman"/>
        </w:rPr>
        <w:t>”</w:t>
      </w:r>
      <w:r w:rsidRPr="00FA1FFE">
        <w:rPr>
          <w:rFonts w:ascii="Times New Roman" w:hAnsi="Times New Roman"/>
        </w:rPr>
        <w:t xml:space="preserve"> Device Locations</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Electrical Outlet Mounting Heights</w:t>
      </w:r>
      <w:r>
        <w:rPr>
          <w:rFonts w:ascii="Times New Roman" w:hAnsi="Times New Roman"/>
        </w:rPr>
        <w:t xml:space="preserve"> </w:t>
      </w:r>
      <w:r w:rsidRPr="00FA1FFE">
        <w:rPr>
          <w:rFonts w:ascii="Times New Roman" w:hAnsi="Times New Roman"/>
        </w:rPr>
        <w:t>- Countertop electri</w:t>
      </w:r>
      <w:r>
        <w:rPr>
          <w:rFonts w:ascii="Times New Roman" w:hAnsi="Times New Roman"/>
        </w:rPr>
        <w:t xml:space="preserve">cal heights:  If our max is 24” </w:t>
      </w:r>
      <w:r w:rsidRPr="00FA1FFE">
        <w:rPr>
          <w:rFonts w:ascii="Times New Roman" w:hAnsi="Times New Roman"/>
        </w:rPr>
        <w:t>dee</w:t>
      </w:r>
      <w:r>
        <w:rPr>
          <w:rFonts w:ascii="Times New Roman" w:hAnsi="Times New Roman"/>
        </w:rPr>
        <w:t xml:space="preserve">p and 34” high for our millwork, </w:t>
      </w:r>
      <w:r w:rsidRPr="00FA1FFE">
        <w:rPr>
          <w:rFonts w:ascii="Times New Roman" w:hAnsi="Times New Roman"/>
        </w:rPr>
        <w:t xml:space="preserve">our maximum for electrical outlets to top of outlet device is 46” max </w:t>
      </w:r>
      <w:r>
        <w:rPr>
          <w:rFonts w:ascii="Times New Roman" w:hAnsi="Times New Roman"/>
        </w:rPr>
        <w:t>according to ADA requirements.  44” would be a perfect u</w:t>
      </w:r>
      <w:r w:rsidRPr="00FA1FFE">
        <w:rPr>
          <w:rFonts w:ascii="Times New Roman" w:hAnsi="Times New Roman"/>
        </w:rPr>
        <w:t xml:space="preserve">niversal </w:t>
      </w:r>
      <w:r>
        <w:rPr>
          <w:rFonts w:ascii="Times New Roman" w:hAnsi="Times New Roman"/>
        </w:rPr>
        <w:t>h</w:t>
      </w:r>
      <w:r w:rsidRPr="00FA1FFE">
        <w:rPr>
          <w:rFonts w:ascii="Times New Roman" w:hAnsi="Times New Roman"/>
        </w:rPr>
        <w:t>eight for electrical outlets, switches</w:t>
      </w:r>
      <w:r>
        <w:rPr>
          <w:rFonts w:ascii="Times New Roman" w:hAnsi="Times New Roman"/>
        </w:rPr>
        <w:t>,</w:t>
      </w:r>
      <w:r w:rsidRPr="00FA1FFE">
        <w:rPr>
          <w:rFonts w:ascii="Times New Roman" w:hAnsi="Times New Roman"/>
        </w:rPr>
        <w:t xml:space="preserve"> and other electrical devices.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Change title block to “</w:t>
      </w:r>
      <w:r w:rsidRPr="00FA1FFE">
        <w:rPr>
          <w:rFonts w:ascii="Times New Roman" w:hAnsi="Times New Roman"/>
        </w:rPr>
        <w:t>recommended</w:t>
      </w:r>
      <w:r>
        <w:rPr>
          <w:rFonts w:ascii="Times New Roman" w:hAnsi="Times New Roman"/>
        </w:rPr>
        <w:t>”</w:t>
      </w:r>
      <w:r w:rsidRPr="00FA1FFE">
        <w:rPr>
          <w:rFonts w:ascii="Times New Roman" w:hAnsi="Times New Roman"/>
        </w:rPr>
        <w:t xml:space="preserve"> Device Locations</w:t>
      </w:r>
      <w:r>
        <w:rPr>
          <w:rFonts w:ascii="Times New Roman" w:hAnsi="Times New Roman"/>
        </w:rPr>
        <w:t>.</w:t>
      </w:r>
    </w:p>
    <w:p w:rsidR="00013F3A" w:rsidRDefault="00013F3A" w:rsidP="00013F3A">
      <w:pPr>
        <w:ind w:left="2160"/>
        <w:rPr>
          <w:rFonts w:ascii="Times New Roman" w:hAnsi="Times New Roman"/>
        </w:rPr>
      </w:pPr>
    </w:p>
    <w:p w:rsidR="00013F3A" w:rsidRPr="00FA1FFE" w:rsidRDefault="00013F3A" w:rsidP="00013F3A">
      <w:pPr>
        <w:ind w:left="2160"/>
        <w:rPr>
          <w:rFonts w:ascii="Times New Roman" w:hAnsi="Times New Roman"/>
          <w:b/>
        </w:rPr>
      </w:pPr>
      <w:r>
        <w:rPr>
          <w:rFonts w:ascii="Times New Roman" w:hAnsi="Times New Roman"/>
          <w:b/>
        </w:rPr>
        <w:t>Leslie Dyess</w:t>
      </w: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7110: </w:t>
      </w:r>
      <w:r w:rsidRPr="00FA1FFE">
        <w:rPr>
          <w:rFonts w:ascii="Times New Roman" w:hAnsi="Times New Roman"/>
        </w:rPr>
        <w:t>Thank you for the opportunity to submit public comments for the newly proposed rules affecting the AR Public School Academic Facilities Manual.  I would request that further consideration be given to the following:  Section 7110 (framing systems)</w:t>
      </w:r>
      <w:r>
        <w:rPr>
          <w:rFonts w:ascii="Times New Roman" w:hAnsi="Times New Roman"/>
        </w:rPr>
        <w:t>,</w:t>
      </w:r>
      <w:r w:rsidRPr="00FA1FFE">
        <w:rPr>
          <w:rFonts w:ascii="Times New Roman" w:hAnsi="Times New Roman"/>
        </w:rPr>
        <w:t xml:space="preserve"> item number 6</w:t>
      </w:r>
      <w:r>
        <w:rPr>
          <w:rFonts w:ascii="Times New Roman" w:hAnsi="Times New Roman"/>
        </w:rPr>
        <w:t>,</w:t>
      </w:r>
      <w:r w:rsidRPr="00FA1FFE">
        <w:rPr>
          <w:rFonts w:ascii="Times New Roman" w:hAnsi="Times New Roman"/>
        </w:rPr>
        <w:t xml:space="preserve"> prohibi</w:t>
      </w:r>
      <w:r>
        <w:rPr>
          <w:rFonts w:ascii="Times New Roman" w:hAnsi="Times New Roman"/>
        </w:rPr>
        <w:t>ts the use of calcium chloride </w:t>
      </w:r>
      <w:r w:rsidRPr="00FA1FFE">
        <w:rPr>
          <w:rFonts w:ascii="Times New Roman" w:hAnsi="Times New Roman"/>
        </w:rPr>
        <w:t>in concrete.  This exclusion is not included in section 7100 (foundations &amp; floor slabs at grade).  Is it intended to be acceptable for calcium chloride to be used in foundation systems?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FA1FFE">
        <w:rPr>
          <w:rFonts w:ascii="Times New Roman" w:hAnsi="Times New Roman"/>
        </w:rPr>
        <w:t>Add language in 7100 to exclude calcium chloride</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Section 7130</w:t>
      </w:r>
      <w:r>
        <w:rPr>
          <w:rFonts w:ascii="Times New Roman" w:hAnsi="Times New Roman"/>
        </w:rPr>
        <w:t>; S</w:t>
      </w:r>
      <w:r w:rsidRPr="00FA1FFE">
        <w:rPr>
          <w:rFonts w:ascii="Times New Roman" w:hAnsi="Times New Roman"/>
        </w:rPr>
        <w:t xml:space="preserve">hingle </w:t>
      </w:r>
      <w:r>
        <w:rPr>
          <w:rFonts w:ascii="Times New Roman" w:hAnsi="Times New Roman"/>
        </w:rPr>
        <w:t>and</w:t>
      </w:r>
      <w:r w:rsidRPr="00FA1FFE">
        <w:rPr>
          <w:rFonts w:ascii="Times New Roman" w:hAnsi="Times New Roman"/>
        </w:rPr>
        <w:t xml:space="preserve"> </w:t>
      </w:r>
      <w:r>
        <w:rPr>
          <w:rFonts w:ascii="Times New Roman" w:hAnsi="Times New Roman"/>
        </w:rPr>
        <w:t>M</w:t>
      </w:r>
      <w:r w:rsidRPr="00FA1FFE">
        <w:rPr>
          <w:rFonts w:ascii="Times New Roman" w:hAnsi="Times New Roman"/>
        </w:rPr>
        <w:t xml:space="preserve">etal </w:t>
      </w:r>
      <w:r>
        <w:rPr>
          <w:rFonts w:ascii="Times New Roman" w:hAnsi="Times New Roman"/>
        </w:rPr>
        <w:t>R</w:t>
      </w:r>
      <w:r w:rsidRPr="00FA1FFE">
        <w:rPr>
          <w:rFonts w:ascii="Times New Roman" w:hAnsi="Times New Roman"/>
        </w:rPr>
        <w:t xml:space="preserve">oofing </w:t>
      </w:r>
      <w:r>
        <w:rPr>
          <w:rFonts w:ascii="Times New Roman" w:hAnsi="Times New Roman"/>
        </w:rPr>
        <w:t>Systems: P</w:t>
      </w:r>
      <w:r w:rsidRPr="00FA1FFE">
        <w:rPr>
          <w:rFonts w:ascii="Times New Roman" w:hAnsi="Times New Roman"/>
        </w:rPr>
        <w:t>erformance standards for these two types of roofing systems state that they should have “energy sta</w:t>
      </w:r>
      <w:r>
        <w:rPr>
          <w:rFonts w:ascii="Times New Roman" w:hAnsi="Times New Roman"/>
        </w:rPr>
        <w:t xml:space="preserve">r compliant surface treatments.”  </w:t>
      </w:r>
      <w:r w:rsidRPr="00FA1FFE">
        <w:rPr>
          <w:rFonts w:ascii="Times New Roman" w:hAnsi="Times New Roman"/>
        </w:rPr>
        <w:t>To my knowledge, this energy star compliance is based on solar reflectance and not all available color options will meet this requirement.  The popularity of the metal roofing option is partly driven by the wide range of colors available (purple, blue, red, etc</w:t>
      </w:r>
      <w:r>
        <w:rPr>
          <w:rFonts w:ascii="Times New Roman" w:hAnsi="Times New Roman"/>
        </w:rPr>
        <w:t>.)</w:t>
      </w:r>
      <w:r w:rsidRPr="00FA1FFE">
        <w:rPr>
          <w:rFonts w:ascii="Times New Roman" w:hAnsi="Times New Roman"/>
        </w:rPr>
        <w:t xml:space="preserve"> and requiring energy star compliance for these systems may be considered restrictive in design as highly reflective surfaces are typically white in nature.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A1FFE">
        <w:rPr>
          <w:rFonts w:ascii="Times New Roman" w:hAnsi="Times New Roman"/>
        </w:rPr>
        <w:t>Comment considered.  Minimum standard.  May request variance.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POR (E/M/H FS-2): I</w:t>
      </w:r>
      <w:r w:rsidRPr="00FA1FFE">
        <w:rPr>
          <w:rFonts w:ascii="Times New Roman" w:hAnsi="Times New Roman"/>
        </w:rPr>
        <w:t xml:space="preserve">t has been brought to my attention that the AR State Board of Health has rules and regulations in place that require a toilet </w:t>
      </w:r>
      <w:r>
        <w:rPr>
          <w:rFonts w:ascii="Times New Roman" w:hAnsi="Times New Roman"/>
        </w:rPr>
        <w:t>and</w:t>
      </w:r>
      <w:r w:rsidRPr="00FA1FFE">
        <w:rPr>
          <w:rFonts w:ascii="Times New Roman" w:hAnsi="Times New Roman"/>
        </w:rPr>
        <w:t xml:space="preserve"> cus</w:t>
      </w:r>
      <w:r>
        <w:rPr>
          <w:rFonts w:ascii="Times New Roman" w:hAnsi="Times New Roman"/>
        </w:rPr>
        <w:t xml:space="preserve">todial closet with mop sink be </w:t>
      </w:r>
      <w:r w:rsidRPr="00FA1FFE">
        <w:rPr>
          <w:rFonts w:ascii="Times New Roman" w:hAnsi="Times New Roman"/>
        </w:rPr>
        <w:t>provided for the kitchen area.  It seems appropriate to include these areas on the POR as E/M/H FS-2f (toilet) &amp; E/M/H FS-2g (custodial closet).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A1FFE">
        <w:rPr>
          <w:rFonts w:ascii="Times New Roman" w:hAnsi="Times New Roman"/>
        </w:rPr>
        <w:t>Comment considered.  Included in support spaces.  No change.</w:t>
      </w:r>
    </w:p>
    <w:p w:rsidR="00013F3A" w:rsidRDefault="00013F3A" w:rsidP="00013F3A">
      <w:pPr>
        <w:ind w:left="2160"/>
        <w:rPr>
          <w:rFonts w:ascii="Times New Roman" w:hAnsi="Times New Roman"/>
        </w:rPr>
      </w:pPr>
    </w:p>
    <w:p w:rsidR="007B6391" w:rsidRDefault="007B6391" w:rsidP="00013F3A">
      <w:pPr>
        <w:ind w:left="2160"/>
        <w:rPr>
          <w:rFonts w:ascii="Times New Roman" w:hAnsi="Times New Roman"/>
          <w:b/>
        </w:rPr>
      </w:pPr>
    </w:p>
    <w:p w:rsidR="00013F3A" w:rsidRDefault="00013F3A" w:rsidP="00013F3A">
      <w:pPr>
        <w:ind w:left="2160"/>
        <w:rPr>
          <w:rFonts w:ascii="Times New Roman" w:hAnsi="Times New Roman"/>
        </w:rPr>
      </w:pPr>
      <w:r>
        <w:rPr>
          <w:rFonts w:ascii="Times New Roman" w:hAnsi="Times New Roman"/>
          <w:b/>
        </w:rPr>
        <w:lastRenderedPageBreak/>
        <w:t xml:space="preserve">Mike </w:t>
      </w:r>
      <w:proofErr w:type="spellStart"/>
      <w:r>
        <w:rPr>
          <w:rFonts w:ascii="Times New Roman" w:hAnsi="Times New Roman"/>
          <w:b/>
        </w:rPr>
        <w:t>Mertens</w:t>
      </w:r>
      <w:proofErr w:type="spellEnd"/>
      <w:r>
        <w:rPr>
          <w:rFonts w:ascii="Times New Roman" w:hAnsi="Times New Roman"/>
          <w:b/>
        </w:rPr>
        <w:t>, Arkansas Association of Educational Administrators</w:t>
      </w: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3350F">
        <w:rPr>
          <w:rFonts w:ascii="Times New Roman" w:hAnsi="Times New Roman"/>
        </w:rPr>
        <w:t>The following comments are submitted by the Arkansas Association of Educational Administrators (AAEA) in response to the proposed changes to the Public School Academic Facility Manual.   Chapter 2, Page 1-2.  While school districts have specific submittal dates for preliminary and final master plan reports, the Manual does not include specific dates for the Division to conduct the</w:t>
      </w:r>
      <w:r>
        <w:rPr>
          <w:rFonts w:ascii="Times New Roman" w:hAnsi="Times New Roman"/>
        </w:rPr>
        <w:t xml:space="preserve"> consultation meetings.  The M</w:t>
      </w:r>
      <w:r w:rsidRPr="00B3350F">
        <w:rPr>
          <w:rFonts w:ascii="Times New Roman" w:hAnsi="Times New Roman"/>
        </w:rPr>
        <w:t xml:space="preserve">anual states that the Division will hold these meetings “as soon as practicable” and sometime in the “summer or fall.”  AAEA recommends a date of November 1 for all of these consultation meetings to be held in order to give school districts ample time to meet the February 1 </w:t>
      </w:r>
      <w:r>
        <w:rPr>
          <w:rFonts w:ascii="Times New Roman" w:hAnsi="Times New Roman"/>
        </w:rPr>
        <w:t>date for the final master plan.</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B3350F">
        <w:rPr>
          <w:rFonts w:ascii="Times New Roman" w:hAnsi="Times New Roman"/>
        </w:rPr>
        <w:t>Comment considered.  Scheduling 236 school districts on one day cannot be done. Flexibility required.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Chapter 7, Section 7050; </w:t>
      </w:r>
      <w:r w:rsidRPr="00B3350F">
        <w:rPr>
          <w:rFonts w:ascii="Times New Roman" w:hAnsi="Times New Roman"/>
        </w:rPr>
        <w:t>Civil Sitework, Page 1, #2</w:t>
      </w:r>
      <w:r>
        <w:rPr>
          <w:rFonts w:ascii="Times New Roman" w:hAnsi="Times New Roman"/>
        </w:rPr>
        <w:t>:</w:t>
      </w:r>
      <w:r w:rsidRPr="00B3350F">
        <w:rPr>
          <w:rFonts w:ascii="Times New Roman" w:hAnsi="Times New Roman"/>
        </w:rPr>
        <w:t xml:space="preserve">  Include the words “or similar” after AutoCAD DWG.  A requirement for the use of specific software is not </w:t>
      </w:r>
      <w:r>
        <w:rPr>
          <w:rFonts w:ascii="Times New Roman" w:hAnsi="Times New Roman"/>
        </w:rPr>
        <w:t>n</w:t>
      </w:r>
      <w:r w:rsidRPr="00B3350F">
        <w:rPr>
          <w:rFonts w:ascii="Times New Roman" w:hAnsi="Times New Roman"/>
        </w:rPr>
        <w:t>ecessary and could be costly.</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Insert “</w:t>
      </w:r>
      <w:r w:rsidRPr="00B3350F">
        <w:rPr>
          <w:rFonts w:ascii="Times New Roman" w:hAnsi="Times New Roman"/>
        </w:rPr>
        <w:t>or .pdf</w:t>
      </w:r>
      <w:r>
        <w:rPr>
          <w:rFonts w:ascii="Times New Roman" w:hAnsi="Times New Roman"/>
        </w:rPr>
        <w:t>”</w:t>
      </w:r>
      <w:r w:rsidRPr="00B3350F">
        <w:rPr>
          <w:rFonts w:ascii="Times New Roman" w:hAnsi="Times New Roman"/>
        </w:rPr>
        <w:t xml:space="preserve"> before </w:t>
      </w:r>
      <w:r>
        <w:rPr>
          <w:rFonts w:ascii="Times New Roman" w:hAnsi="Times New Roman"/>
        </w:rPr>
        <w:t>“</w:t>
      </w:r>
      <w:r w:rsidRPr="00B3350F">
        <w:rPr>
          <w:rFonts w:ascii="Times New Roman" w:hAnsi="Times New Roman"/>
        </w:rPr>
        <w:t>format.</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Chapter 7, Section 7050; </w:t>
      </w:r>
      <w:r w:rsidRPr="00B61E17">
        <w:rPr>
          <w:rFonts w:ascii="Times New Roman" w:hAnsi="Times New Roman"/>
        </w:rPr>
        <w:t>C</w:t>
      </w:r>
      <w:r>
        <w:rPr>
          <w:rFonts w:ascii="Times New Roman" w:hAnsi="Times New Roman"/>
        </w:rPr>
        <w:t>ivil Sitework, Page 2, #3:</w:t>
      </w:r>
      <w:r w:rsidRPr="00B61E17">
        <w:rPr>
          <w:rFonts w:ascii="Times New Roman" w:hAnsi="Times New Roman"/>
        </w:rPr>
        <w:t>  Include the words “main or primary” before entry doors in the first line.  Sidewalks should not be required for all entry doors such as a doorway th</w:t>
      </w:r>
      <w:r>
        <w:rPr>
          <w:rFonts w:ascii="Times New Roman" w:hAnsi="Times New Roman"/>
        </w:rPr>
        <w:t xml:space="preserve">at leads to and from a school </w:t>
      </w:r>
      <w:r w:rsidRPr="00B61E17">
        <w:rPr>
          <w:rFonts w:ascii="Times New Roman" w:hAnsi="Times New Roman"/>
        </w:rPr>
        <w:t>playground.   Also in this same section, the term “street” in a</w:t>
      </w:r>
      <w:r>
        <w:rPr>
          <w:rFonts w:ascii="Times New Roman" w:hAnsi="Times New Roman"/>
        </w:rPr>
        <w:t>n</w:t>
      </w:r>
      <w:r w:rsidRPr="00B61E17">
        <w:rPr>
          <w:rFonts w:ascii="Times New Roman" w:hAnsi="Times New Roman"/>
        </w:rPr>
        <w:t xml:space="preserve"> urban setting may be entirely</w:t>
      </w:r>
      <w:r>
        <w:rPr>
          <w:rFonts w:ascii="Times New Roman" w:hAnsi="Times New Roman"/>
        </w:rPr>
        <w:t xml:space="preserve"> different than a “street” in a rural setting</w:t>
      </w:r>
      <w:r w:rsidRPr="00B61E17">
        <w:rPr>
          <w:rFonts w:ascii="Times New Roman" w:hAnsi="Times New Roman"/>
        </w:rPr>
        <w:t>.  “Driveway or school drive” may be a more appropriate term.</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B61E17">
        <w:rPr>
          <w:rFonts w:ascii="Times New Roman" w:hAnsi="Times New Roman"/>
        </w:rPr>
        <w:t>Comment considered.  Request variance if desired.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61E17">
        <w:rPr>
          <w:rFonts w:ascii="Times New Roman" w:hAnsi="Times New Roman"/>
        </w:rPr>
        <w:t>Chapter 7, Section 7050</w:t>
      </w:r>
      <w:r>
        <w:rPr>
          <w:rFonts w:ascii="Times New Roman" w:hAnsi="Times New Roman"/>
        </w:rPr>
        <w:t>;</w:t>
      </w:r>
      <w:r w:rsidRPr="00B61E17">
        <w:rPr>
          <w:rFonts w:ascii="Times New Roman" w:hAnsi="Times New Roman"/>
        </w:rPr>
        <w:t xml:space="preserve"> Page 2, #4</w:t>
      </w:r>
      <w:r>
        <w:rPr>
          <w:rFonts w:ascii="Times New Roman" w:hAnsi="Times New Roman"/>
        </w:rPr>
        <w:t>:</w:t>
      </w:r>
      <w:r w:rsidRPr="00B61E17">
        <w:rPr>
          <w:rFonts w:ascii="Times New Roman" w:hAnsi="Times New Roman"/>
        </w:rPr>
        <w:t>  Include the words “at trash truck collection points” after trash enclosure at the beginning of the sentence.  All trash enclosures should not be subject to these strict guidelines.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Change “</w:t>
      </w:r>
      <w:r w:rsidRPr="00B61E17">
        <w:rPr>
          <w:rFonts w:ascii="Times New Roman" w:hAnsi="Times New Roman"/>
        </w:rPr>
        <w:t>require a pair of gates</w:t>
      </w:r>
      <w:r>
        <w:rPr>
          <w:rFonts w:ascii="Times New Roman" w:hAnsi="Times New Roman"/>
        </w:rPr>
        <w:t>” to “</w:t>
      </w:r>
      <w:r w:rsidRPr="00B61E17">
        <w:rPr>
          <w:rFonts w:ascii="Times New Roman" w:hAnsi="Times New Roman"/>
        </w:rPr>
        <w:t>be gated</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7050</w:t>
      </w:r>
      <w:r>
        <w:rPr>
          <w:rFonts w:ascii="Times New Roman" w:hAnsi="Times New Roman"/>
        </w:rPr>
        <w:t>;</w:t>
      </w:r>
      <w:r w:rsidRPr="009B3879">
        <w:rPr>
          <w:rFonts w:ascii="Times New Roman" w:hAnsi="Times New Roman"/>
        </w:rPr>
        <w:t xml:space="preserve"> Page 2, #5</w:t>
      </w:r>
      <w:r>
        <w:rPr>
          <w:rFonts w:ascii="Times New Roman" w:hAnsi="Times New Roman"/>
        </w:rPr>
        <w:t>:</w:t>
      </w:r>
      <w:r w:rsidRPr="009B3879">
        <w:rPr>
          <w:rFonts w:ascii="Times New Roman" w:hAnsi="Times New Roman"/>
        </w:rPr>
        <w:t>   The standards for curbing should be a guideline and left to the discretion of the design professional in consultation with the local school distri</w:t>
      </w:r>
      <w:r>
        <w:rPr>
          <w:rFonts w:ascii="Times New Roman" w:hAnsi="Times New Roman"/>
        </w:rPr>
        <w:t>ct.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Required standard for storm water flow.  Variance may be requested.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7050</w:t>
      </w:r>
      <w:r>
        <w:rPr>
          <w:rFonts w:ascii="Times New Roman" w:hAnsi="Times New Roman"/>
        </w:rPr>
        <w:t>; Civil Sitew</w:t>
      </w:r>
      <w:r w:rsidRPr="009B3879">
        <w:rPr>
          <w:rFonts w:ascii="Times New Roman" w:hAnsi="Times New Roman"/>
        </w:rPr>
        <w:t>ork</w:t>
      </w:r>
      <w:r>
        <w:rPr>
          <w:rFonts w:ascii="Times New Roman" w:hAnsi="Times New Roman"/>
        </w:rPr>
        <w:t>:</w:t>
      </w:r>
      <w:r w:rsidRPr="009B3879">
        <w:rPr>
          <w:rFonts w:ascii="Times New Roman" w:hAnsi="Times New Roman"/>
        </w:rPr>
        <w:t xml:space="preserve">  Site design and geotechnical analysis should be the call of the architect and structural engineer.  There should not be a requirement that this work be done by a </w:t>
      </w:r>
      <w:r w:rsidRPr="009B3879">
        <w:rPr>
          <w:rFonts w:ascii="Times New Roman" w:hAnsi="Times New Roman"/>
        </w:rPr>
        <w:lastRenderedPageBreak/>
        <w:t>civil engineer and/or geotechnical engineer.  Parking design should be controlled by city codes if they exist.  Required curbing on ALL paving edges should not be required and would be a waste of State and loc</w:t>
      </w:r>
      <w:r>
        <w:rPr>
          <w:rFonts w:ascii="Times New Roman" w:hAnsi="Times New Roman"/>
        </w:rPr>
        <w:t>al money.  Building pad and sub</w:t>
      </w:r>
      <w:r w:rsidRPr="009B3879">
        <w:rPr>
          <w:rFonts w:ascii="Times New Roman" w:hAnsi="Times New Roman"/>
        </w:rPr>
        <w:t>grade should be the responsibility of the architect and structural engineer, not the geotechnical engineer.</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Geotechnical Engineer licensed expert in this area.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7100</w:t>
      </w:r>
      <w:r>
        <w:rPr>
          <w:rFonts w:ascii="Times New Roman" w:hAnsi="Times New Roman"/>
        </w:rPr>
        <w:t xml:space="preserve">; </w:t>
      </w:r>
      <w:r w:rsidRPr="009B3879">
        <w:rPr>
          <w:rFonts w:ascii="Times New Roman" w:hAnsi="Times New Roman"/>
        </w:rPr>
        <w:t>Foundation and Floor Slabs</w:t>
      </w:r>
      <w:r>
        <w:rPr>
          <w:rFonts w:ascii="Times New Roman" w:hAnsi="Times New Roman"/>
        </w:rPr>
        <w:t>:</w:t>
      </w:r>
      <w:r w:rsidRPr="009B3879">
        <w:rPr>
          <w:rFonts w:ascii="Times New Roman" w:hAnsi="Times New Roman"/>
        </w:rPr>
        <w:t>  Requiring the structural engineer to meet requirements of the geotechnical engineer is in conflict with the person required to certify the overall plans.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Geotechnical Engineer licensed expert in this area.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7110</w:t>
      </w:r>
      <w:r>
        <w:rPr>
          <w:rFonts w:ascii="Times New Roman" w:hAnsi="Times New Roman"/>
        </w:rPr>
        <w:t>;</w:t>
      </w:r>
      <w:r w:rsidRPr="009B3879">
        <w:rPr>
          <w:rFonts w:ascii="Times New Roman" w:hAnsi="Times New Roman"/>
        </w:rPr>
        <w:t xml:space="preserve"> Framing Systems</w:t>
      </w:r>
      <w:r>
        <w:rPr>
          <w:rFonts w:ascii="Times New Roman" w:hAnsi="Times New Roman"/>
        </w:rPr>
        <w:t>:</w:t>
      </w:r>
      <w:r w:rsidRPr="009B3879">
        <w:rPr>
          <w:rFonts w:ascii="Times New Roman" w:hAnsi="Times New Roman"/>
        </w:rPr>
        <w:t>  Not all structural framing requires a structural engineer.  The size o</w:t>
      </w:r>
      <w:r>
        <w:rPr>
          <w:rFonts w:ascii="Times New Roman" w:hAnsi="Times New Roman"/>
        </w:rPr>
        <w:t>f the project matters.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See A</w:t>
      </w:r>
      <w:r>
        <w:rPr>
          <w:rFonts w:ascii="Times New Roman" w:hAnsi="Times New Roman"/>
        </w:rPr>
        <w:t xml:space="preserve">rk. </w:t>
      </w:r>
      <w:r w:rsidRPr="009B3879">
        <w:rPr>
          <w:rFonts w:ascii="Times New Roman" w:hAnsi="Times New Roman"/>
        </w:rPr>
        <w:t>C</w:t>
      </w:r>
      <w:r>
        <w:rPr>
          <w:rFonts w:ascii="Times New Roman" w:hAnsi="Times New Roman"/>
        </w:rPr>
        <w:t xml:space="preserve">ode </w:t>
      </w:r>
      <w:r w:rsidRPr="009B3879">
        <w:rPr>
          <w:rFonts w:ascii="Times New Roman" w:hAnsi="Times New Roman"/>
        </w:rPr>
        <w:t>A</w:t>
      </w:r>
      <w:r>
        <w:rPr>
          <w:rFonts w:ascii="Times New Roman" w:hAnsi="Times New Roman"/>
        </w:rPr>
        <w:t>nn. §</w:t>
      </w:r>
      <w:r w:rsidRPr="009B3879">
        <w:rPr>
          <w:rFonts w:ascii="Times New Roman" w:hAnsi="Times New Roman"/>
        </w:rPr>
        <w:t xml:space="preserve"> 22-9-101.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Chapter 7, Section 7140; </w:t>
      </w:r>
      <w:r w:rsidRPr="009B3879">
        <w:rPr>
          <w:rFonts w:ascii="Times New Roman" w:hAnsi="Times New Roman"/>
        </w:rPr>
        <w:t>Openings</w:t>
      </w:r>
      <w:r>
        <w:rPr>
          <w:rFonts w:ascii="Times New Roman" w:hAnsi="Times New Roman"/>
        </w:rPr>
        <w:t xml:space="preserve">: </w:t>
      </w:r>
      <w:r w:rsidRPr="009B3879">
        <w:rPr>
          <w:rFonts w:ascii="Times New Roman" w:hAnsi="Times New Roman"/>
        </w:rPr>
        <w:t>The requirement that interior doors have factory finish should be removed.  Field finish is acceptable and in some case</w:t>
      </w:r>
      <w:r>
        <w:rPr>
          <w:rFonts w:ascii="Times New Roman" w:hAnsi="Times New Roman"/>
        </w:rPr>
        <w:t>s</w:t>
      </w:r>
      <w:r w:rsidRPr="009B3879">
        <w:rPr>
          <w:rFonts w:ascii="Times New Roman" w:hAnsi="Times New Roman"/>
        </w:rPr>
        <w:t xml:space="preserve"> preferred.  AAEA appreciates the opportunity to submit comments regarding the proposed changes in the Facility Manual and respectfully requests that these co</w:t>
      </w:r>
      <w:r>
        <w:rPr>
          <w:rFonts w:ascii="Times New Roman" w:hAnsi="Times New Roman"/>
        </w:rPr>
        <w:t>mments be carefully considered.</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Factory finish more consistent.  Required for new buildings only.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b/>
        </w:rPr>
        <w:t>Dr. Benny Gooden</w:t>
      </w: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821A0">
        <w:rPr>
          <w:rFonts w:ascii="Times New Roman" w:hAnsi="Times New Roman"/>
        </w:rPr>
        <w:t>The following comments are submitted in response to the proposed changes to the Public School Academic Facility Manual which accompanies COM-15-028.  Although the proposed changes have been characterized by some staff members of the Department of Public School Academic Facilities and Transportation</w:t>
      </w:r>
      <w:r>
        <w:rPr>
          <w:rFonts w:ascii="Times New Roman" w:hAnsi="Times New Roman"/>
        </w:rPr>
        <w:t xml:space="preserve"> as primarily associated with “</w:t>
      </w:r>
      <w:r w:rsidRPr="00F821A0">
        <w:rPr>
          <w:rFonts w:ascii="Times New Roman" w:hAnsi="Times New Roman"/>
        </w:rPr>
        <w:t>reformatting,</w:t>
      </w:r>
      <w:r>
        <w:rPr>
          <w:rFonts w:ascii="Times New Roman" w:hAnsi="Times New Roman"/>
        </w:rPr>
        <w:t xml:space="preserve">” </w:t>
      </w:r>
      <w:r w:rsidRPr="00F821A0">
        <w:rPr>
          <w:rFonts w:ascii="Times New Roman" w:hAnsi="Times New Roman"/>
        </w:rPr>
        <w:t>a closer examination reveals that the revisions to the Manual are far more than mere reformatting and will assuredly result in significantly increased costs to local school districts as facilities are improved in Arkansas.  When reviewing the lengthy document, several major areas of concern emerge.  These include: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821A0">
        <w:rPr>
          <w:rFonts w:ascii="Times New Roman" w:hAnsi="Times New Roman"/>
        </w:rPr>
        <w:t>Comment only by author.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CB2951">
        <w:rPr>
          <w:rFonts w:ascii="Times New Roman" w:hAnsi="Times New Roman"/>
        </w:rPr>
        <w:t>1000</w:t>
      </w:r>
      <w:r>
        <w:rPr>
          <w:rFonts w:ascii="Times New Roman" w:hAnsi="Times New Roman"/>
        </w:rPr>
        <w:t xml:space="preserve">; Chapter 1, Page 2: </w:t>
      </w:r>
      <w:r w:rsidRPr="00CB2951">
        <w:rPr>
          <w:rFonts w:ascii="Times New Roman" w:hAnsi="Times New Roman"/>
          <w:i/>
        </w:rPr>
        <w:t>The Arkansas School Facility Manual APSAFM is the exclusive property of the Arkansas Department of Education of the State of Arkansas, and the Arkansas Department of Education DPSAFT, who reserves the right to add, delete, modify, or otherwise change the content of this manual at any time.</w:t>
      </w:r>
      <w:r w:rsidRPr="00CB2951">
        <w:rPr>
          <w:rFonts w:ascii="Times New Roman" w:hAnsi="Times New Roman"/>
        </w:rPr>
        <w:t xml:space="preserve">  If the Division </w:t>
      </w:r>
      <w:r w:rsidRPr="00CB2951">
        <w:rPr>
          <w:rFonts w:ascii="Times New Roman" w:hAnsi="Times New Roman"/>
        </w:rPr>
        <w:lastRenderedPageBreak/>
        <w:t xml:space="preserve">reserves the right to change the standards at any time without public comment, the process of analysis and comment seems to be fruitless. This process appears to disregard the requirements </w:t>
      </w:r>
      <w:r>
        <w:rPr>
          <w:rFonts w:ascii="Times New Roman" w:hAnsi="Times New Roman"/>
        </w:rPr>
        <w:t>of the Administrative Procedure</w:t>
      </w:r>
      <w:r w:rsidRPr="00CB2951">
        <w:rPr>
          <w:rFonts w:ascii="Times New Roman" w:hAnsi="Times New Roman"/>
        </w:rPr>
        <w:t xml:space="preserve"> Act in its present form. It also is n</w:t>
      </w:r>
      <w:r>
        <w:rPr>
          <w:rFonts w:ascii="Times New Roman" w:hAnsi="Times New Roman"/>
        </w:rPr>
        <w:t xml:space="preserve">ot consistent with the recently </w:t>
      </w:r>
      <w:r w:rsidRPr="00CB2951">
        <w:rPr>
          <w:rFonts w:ascii="Times New Roman" w:hAnsi="Times New Roman"/>
        </w:rPr>
        <w:t>approved requirement for legislative review of agency rules.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541A1">
        <w:rPr>
          <w:rFonts w:ascii="Times New Roman" w:hAnsi="Times New Roman"/>
        </w:rPr>
        <w:t>Comment considered.  Changes to Facilities Manual comply with Rule and Statute.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A541A1">
        <w:rPr>
          <w:rFonts w:ascii="Times New Roman" w:hAnsi="Times New Roman"/>
        </w:rPr>
        <w:t>2000</w:t>
      </w:r>
      <w:r>
        <w:rPr>
          <w:rFonts w:ascii="Times New Roman" w:hAnsi="Times New Roman"/>
        </w:rPr>
        <w:t xml:space="preserve">; </w:t>
      </w:r>
      <w:r w:rsidRPr="00A541A1">
        <w:rPr>
          <w:rFonts w:ascii="Times New Roman" w:hAnsi="Times New Roman"/>
        </w:rPr>
        <w:t>Chapter 2,</w:t>
      </w:r>
      <w:r>
        <w:rPr>
          <w:rFonts w:ascii="Times New Roman" w:hAnsi="Times New Roman"/>
        </w:rPr>
        <w:t xml:space="preserve"> Page 1: </w:t>
      </w:r>
      <w:r w:rsidRPr="00316739">
        <w:rPr>
          <w:rFonts w:ascii="Times New Roman" w:hAnsi="Times New Roman"/>
          <w:i/>
        </w:rPr>
        <w:t xml:space="preserve">February 1 </w:t>
      </w:r>
      <w:r w:rsidRPr="00832711">
        <w:rPr>
          <w:rFonts w:ascii="Times New Roman" w:hAnsi="Times New Roman"/>
          <w:i/>
        </w:rPr>
        <w:t>of each odd-numbered year</w:t>
      </w:r>
      <w:r>
        <w:rPr>
          <w:rFonts w:ascii="Times New Roman" w:hAnsi="Times New Roman"/>
          <w:i/>
        </w:rPr>
        <w:t>—</w:t>
      </w:r>
      <w:r w:rsidRPr="00832711">
        <w:rPr>
          <w:rFonts w:ascii="Times New Roman" w:hAnsi="Times New Roman"/>
          <w:i/>
        </w:rPr>
        <w:t>districts must submit a master plan report and preliminary master plan for the upcoming final master plan submission.</w:t>
      </w:r>
      <w:r w:rsidRPr="00A541A1">
        <w:rPr>
          <w:rFonts w:ascii="Times New Roman" w:hAnsi="Times New Roman"/>
        </w:rPr>
        <w:t xml:space="preserve">  Are changes allowed between the submission of the preliminary and final master plan? The time frame between the preliminary and final master plan submittal is so long as to prevent districts from properly addressing emer</w:t>
      </w:r>
      <w:r>
        <w:rPr>
          <w:rFonts w:ascii="Times New Roman" w:hAnsi="Times New Roman"/>
        </w:rPr>
        <w:t xml:space="preserve">ging needs within the process.  </w:t>
      </w:r>
      <w:r w:rsidRPr="00832711">
        <w:rPr>
          <w:rFonts w:ascii="Times New Roman" w:hAnsi="Times New Roman"/>
          <w:i/>
        </w:rPr>
        <w:t xml:space="preserve">The division shall establish procedures and timelines for a school district to submit a preliminary facilities master plan or a master plan outline to the division before the submission of </w:t>
      </w:r>
      <w:r>
        <w:rPr>
          <w:rFonts w:ascii="Times New Roman" w:hAnsi="Times New Roman"/>
          <w:i/>
        </w:rPr>
        <w:t xml:space="preserve">the school district’s </w:t>
      </w:r>
      <w:r w:rsidRPr="00832711">
        <w:rPr>
          <w:rFonts w:ascii="Times New Roman" w:hAnsi="Times New Roman"/>
          <w:i/>
        </w:rPr>
        <w:t>final facilities master plan.</w:t>
      </w:r>
      <w:r w:rsidRPr="00A541A1">
        <w:rPr>
          <w:rFonts w:ascii="Times New Roman" w:hAnsi="Times New Roman"/>
        </w:rPr>
        <w:t xml:space="preserve">  This requirement fails to require presentation of new rules within the parameters of the Administrative Procedure Act.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72E77">
        <w:rPr>
          <w:rFonts w:ascii="Times New Roman" w:hAnsi="Times New Roman"/>
        </w:rPr>
        <w:t>Comment considered.  Districts may amend Master Plan as needed.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4000: </w:t>
      </w:r>
      <w:r w:rsidRPr="00F72E77">
        <w:rPr>
          <w:rFonts w:ascii="Times New Roman" w:hAnsi="Times New Roman"/>
        </w:rPr>
        <w:t>Is the above chart a standard or a guideline? The page placement and shape of the table is misleading. The previous staffing levels for custodial and maintenance e</w:t>
      </w:r>
      <w:r>
        <w:rPr>
          <w:rFonts w:ascii="Times New Roman" w:hAnsi="Times New Roman"/>
        </w:rPr>
        <w:t xml:space="preserve">mployees in this </w:t>
      </w:r>
      <w:r w:rsidRPr="00F72E77">
        <w:rPr>
          <w:rFonts w:ascii="Times New Roman" w:hAnsi="Times New Roman"/>
        </w:rPr>
        <w:t>manual were based on square footage. This seems to be staffing levels on the number of students without consideration of the type of building or buildings on a campus. If this is a standard, most of the districts in the state will be out of compliance. Staffing levels should be left to the discretion of local school districts unless sufficient funding is provided within the Foundation Funding Matrix.  Recent research by the Bureau of Legislative Re</w:t>
      </w:r>
      <w:r>
        <w:rPr>
          <w:rFonts w:ascii="Times New Roman" w:hAnsi="Times New Roman"/>
        </w:rPr>
        <w:t xml:space="preserve">search documents that spending </w:t>
      </w:r>
      <w:r w:rsidRPr="00F72E77">
        <w:rPr>
          <w:rFonts w:ascii="Times New Roman" w:hAnsi="Times New Roman"/>
        </w:rPr>
        <w:t>on these categories currently far exceeds the Matrix funding. This is an adequacy issue as defined by the Arkansas Supreme Court.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72E77">
        <w:rPr>
          <w:rFonts w:ascii="Times New Roman" w:hAnsi="Times New Roman"/>
        </w:rPr>
        <w:t>Comment considered.  Custodian Manual is guideline.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Section 7050</w:t>
      </w:r>
      <w:r w:rsidRPr="00072163">
        <w:rPr>
          <w:rFonts w:ascii="Times New Roman" w:hAnsi="Times New Roman"/>
        </w:rPr>
        <w:t>;</w:t>
      </w:r>
      <w:r>
        <w:rPr>
          <w:rFonts w:ascii="Times New Roman" w:hAnsi="Times New Roman"/>
        </w:rPr>
        <w:t xml:space="preserve"> </w:t>
      </w:r>
      <w:r w:rsidRPr="00072163">
        <w:rPr>
          <w:rFonts w:ascii="Times New Roman" w:hAnsi="Times New Roman"/>
        </w:rPr>
        <w:t>Chapter 7, Page 1</w:t>
      </w:r>
      <w:r>
        <w:rPr>
          <w:rFonts w:ascii="Times New Roman" w:hAnsi="Times New Roman"/>
        </w:rPr>
        <w:t>, #</w:t>
      </w:r>
      <w:r w:rsidRPr="00072163">
        <w:rPr>
          <w:rFonts w:ascii="Times New Roman" w:hAnsi="Times New Roman"/>
        </w:rPr>
        <w:t xml:space="preserve"> 2</w:t>
      </w:r>
      <w:r>
        <w:rPr>
          <w:rFonts w:ascii="Times New Roman" w:hAnsi="Times New Roman"/>
        </w:rPr>
        <w:t xml:space="preserve">: </w:t>
      </w:r>
      <w:r w:rsidRPr="00072163">
        <w:rPr>
          <w:rFonts w:ascii="Times New Roman" w:hAnsi="Times New Roman"/>
          <w:i/>
        </w:rPr>
        <w:t>All drawings including surveys and civil plans shall be prepared in AutoCAD.DWG format.</w:t>
      </w:r>
      <w:r w:rsidRPr="00072163">
        <w:rPr>
          <w:rFonts w:ascii="Times New Roman" w:hAnsi="Times New Roman"/>
        </w:rPr>
        <w:t xml:space="preserve">  Dictating to an engineer wha</w:t>
      </w:r>
      <w:r>
        <w:rPr>
          <w:rFonts w:ascii="Times New Roman" w:hAnsi="Times New Roman"/>
        </w:rPr>
        <w:t xml:space="preserve">t type of software to use seems </w:t>
      </w:r>
      <w:r w:rsidRPr="00072163">
        <w:rPr>
          <w:rFonts w:ascii="Times New Roman" w:hAnsi="Times New Roman"/>
        </w:rPr>
        <w:t xml:space="preserve">to be outside the authority of the division. A requirement for the use of specific software is not consistent with the professional standards </w:t>
      </w:r>
      <w:r>
        <w:rPr>
          <w:rFonts w:ascii="Times New Roman" w:hAnsi="Times New Roman"/>
        </w:rPr>
        <w:t>that</w:t>
      </w:r>
      <w:r w:rsidRPr="00072163">
        <w:rPr>
          <w:rFonts w:ascii="Times New Roman" w:hAnsi="Times New Roman"/>
        </w:rPr>
        <w:t xml:space="preserve"> consultants in various fields may use.  Many firms have transitioned to prod</w:t>
      </w:r>
      <w:r>
        <w:rPr>
          <w:rFonts w:ascii="Times New Roman" w:hAnsi="Times New Roman"/>
        </w:rPr>
        <w:t xml:space="preserve">ucing drawings in Revit, which </w:t>
      </w:r>
      <w:r w:rsidRPr="00072163">
        <w:rPr>
          <w:rFonts w:ascii="Times New Roman" w:hAnsi="Times New Roman"/>
        </w:rPr>
        <w:t>is an AutoCAD product, due to the fact that t</w:t>
      </w:r>
      <w:r>
        <w:rPr>
          <w:rFonts w:ascii="Times New Roman" w:hAnsi="Times New Roman"/>
        </w:rPr>
        <w:t>hey allow modeling the building</w:t>
      </w:r>
      <w:r w:rsidRPr="00072163">
        <w:rPr>
          <w:rFonts w:ascii="Times New Roman" w:hAnsi="Times New Roman"/>
        </w:rPr>
        <w:t xml:space="preserve"> a</w:t>
      </w:r>
      <w:r>
        <w:rPr>
          <w:rFonts w:ascii="Times New Roman" w:hAnsi="Times New Roman"/>
        </w:rPr>
        <w:t>n</w:t>
      </w:r>
      <w:r w:rsidRPr="00072163">
        <w:rPr>
          <w:rFonts w:ascii="Times New Roman" w:hAnsi="Times New Roman"/>
        </w:rPr>
        <w:t xml:space="preserve">d coordination with consultants and </w:t>
      </w:r>
      <w:r w:rsidRPr="00072163">
        <w:rPr>
          <w:rFonts w:ascii="Times New Roman" w:hAnsi="Times New Roman"/>
        </w:rPr>
        <w:lastRenderedPageBreak/>
        <w:t>contractors to eliminate</w:t>
      </w:r>
      <w:r>
        <w:rPr>
          <w:rFonts w:ascii="Times New Roman" w:hAnsi="Times New Roman"/>
        </w:rPr>
        <w:t xml:space="preserve"> </w:t>
      </w:r>
      <w:r w:rsidRPr="00072163">
        <w:rPr>
          <w:rFonts w:ascii="Times New Roman" w:hAnsi="Times New Roman"/>
        </w:rPr>
        <w:t>conflicts</w:t>
      </w:r>
      <w:r>
        <w:rPr>
          <w:rFonts w:ascii="Times New Roman" w:hAnsi="Times New Roman"/>
        </w:rPr>
        <w:t xml:space="preserve"> between different disciplines.  </w:t>
      </w:r>
      <w:r w:rsidRPr="00072163">
        <w:rPr>
          <w:rFonts w:ascii="Times New Roman" w:hAnsi="Times New Roman"/>
        </w:rPr>
        <w:t>It is required to work in Revit when working on many higher education campuses in the state.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Insert “</w:t>
      </w:r>
      <w:r w:rsidRPr="00890567">
        <w:rPr>
          <w:rFonts w:ascii="Times New Roman" w:hAnsi="Times New Roman"/>
        </w:rPr>
        <w:t>or .pdf</w:t>
      </w:r>
      <w:r>
        <w:rPr>
          <w:rFonts w:ascii="Times New Roman" w:hAnsi="Times New Roman"/>
        </w:rPr>
        <w:t>”</w:t>
      </w:r>
      <w:r w:rsidRPr="00890567">
        <w:rPr>
          <w:rFonts w:ascii="Times New Roman" w:hAnsi="Times New Roman"/>
        </w:rPr>
        <w:t xml:space="preserve"> before </w:t>
      </w:r>
      <w:r>
        <w:rPr>
          <w:rFonts w:ascii="Times New Roman" w:hAnsi="Times New Roman"/>
        </w:rPr>
        <w:t>“</w:t>
      </w:r>
      <w:r w:rsidRPr="00890567">
        <w:rPr>
          <w:rFonts w:ascii="Times New Roman" w:hAnsi="Times New Roman"/>
        </w:rPr>
        <w:t>format.</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6F78F2">
        <w:rPr>
          <w:rFonts w:ascii="Times New Roman" w:hAnsi="Times New Roman"/>
        </w:rPr>
        <w:t>Chapter 7, Page 2</w:t>
      </w:r>
      <w:r>
        <w:rPr>
          <w:rFonts w:ascii="Times New Roman" w:hAnsi="Times New Roman"/>
        </w:rPr>
        <w:t xml:space="preserve">: </w:t>
      </w:r>
      <w:r w:rsidRPr="006F78F2">
        <w:rPr>
          <w:rFonts w:ascii="Times New Roman" w:hAnsi="Times New Roman"/>
          <w:i/>
        </w:rPr>
        <w:t xml:space="preserve">Sidewalks - Sidewalks shall be designed for access from the parking areas to all entry doors, as well as an accessible path from the street frontage, per ADA guidelines. </w:t>
      </w:r>
      <w:r>
        <w:rPr>
          <w:rFonts w:ascii="Times New Roman" w:hAnsi="Times New Roman"/>
          <w:i/>
        </w:rPr>
        <w:t xml:space="preserve"> </w:t>
      </w:r>
      <w:r w:rsidRPr="006F78F2">
        <w:rPr>
          <w:rFonts w:ascii="Times New Roman" w:hAnsi="Times New Roman"/>
          <w:i/>
        </w:rPr>
        <w:t>Si</w:t>
      </w:r>
      <w:r>
        <w:rPr>
          <w:rFonts w:ascii="Times New Roman" w:hAnsi="Times New Roman"/>
          <w:i/>
        </w:rPr>
        <w:t>dewalks shall be a minimum of 5’</w:t>
      </w:r>
      <w:r w:rsidRPr="006F78F2">
        <w:rPr>
          <w:rFonts w:ascii="Times New Roman" w:hAnsi="Times New Roman"/>
          <w:i/>
        </w:rPr>
        <w:t xml:space="preserve"> in width and shall be cons</w:t>
      </w:r>
      <w:r>
        <w:rPr>
          <w:rFonts w:ascii="Times New Roman" w:hAnsi="Times New Roman"/>
          <w:i/>
        </w:rPr>
        <w:t xml:space="preserve">tructed of a minimum of 4” </w:t>
      </w:r>
      <w:r w:rsidRPr="006F78F2">
        <w:rPr>
          <w:rFonts w:ascii="Times New Roman" w:hAnsi="Times New Roman"/>
          <w:i/>
        </w:rPr>
        <w:t>thick Portland cement concrete and minimum strength of 2500 psi.</w:t>
      </w:r>
      <w:r>
        <w:rPr>
          <w:rFonts w:ascii="Times New Roman" w:hAnsi="Times New Roman"/>
        </w:rPr>
        <w:t xml:space="preserve">  What is the definition of “</w:t>
      </w:r>
      <w:r w:rsidRPr="006F78F2">
        <w:rPr>
          <w:rFonts w:ascii="Times New Roman" w:hAnsi="Times New Roman"/>
        </w:rPr>
        <w:t>all entry doors</w:t>
      </w:r>
      <w:r>
        <w:rPr>
          <w:rFonts w:ascii="Times New Roman" w:hAnsi="Times New Roman"/>
        </w:rPr>
        <w:t>”</w:t>
      </w:r>
      <w:r w:rsidRPr="006F78F2">
        <w:rPr>
          <w:rFonts w:ascii="Times New Roman" w:hAnsi="Times New Roman"/>
        </w:rPr>
        <w:t>?</w:t>
      </w:r>
      <w:r>
        <w:rPr>
          <w:rFonts w:ascii="Times New Roman" w:hAnsi="Times New Roman"/>
        </w:rPr>
        <w:t xml:space="preserve">  </w:t>
      </w:r>
      <w:r w:rsidRPr="006F78F2">
        <w:rPr>
          <w:rFonts w:ascii="Times New Roman" w:hAnsi="Times New Roman"/>
        </w:rPr>
        <w:t>Some doors are installed to provide convenient access while not rout</w:t>
      </w:r>
      <w:r>
        <w:rPr>
          <w:rFonts w:ascii="Times New Roman" w:hAnsi="Times New Roman"/>
        </w:rPr>
        <w:t xml:space="preserve">inely used for entry or egress.  </w:t>
      </w:r>
      <w:r w:rsidRPr="006F78F2">
        <w:rPr>
          <w:rFonts w:ascii="Times New Roman" w:hAnsi="Times New Roman"/>
        </w:rPr>
        <w:t>The length of the sidewalk(s) required to all exterior doors from the parking lot and street will greatly increase the cost of a pro</w:t>
      </w:r>
      <w:r>
        <w:rPr>
          <w:rFonts w:ascii="Times New Roman" w:hAnsi="Times New Roman"/>
        </w:rPr>
        <w:t>ject. The definition of “street”</w:t>
      </w:r>
      <w:r w:rsidRPr="006F78F2">
        <w:rPr>
          <w:rFonts w:ascii="Times New Roman" w:hAnsi="Times New Roman"/>
        </w:rPr>
        <w:t xml:space="preserve"> in a rural area with a large p</w:t>
      </w:r>
      <w:r>
        <w:rPr>
          <w:rFonts w:ascii="Times New Roman" w:hAnsi="Times New Roman"/>
        </w:rPr>
        <w:t xml:space="preserve">lot of land must be addressed.  </w:t>
      </w:r>
      <w:r w:rsidRPr="006F78F2">
        <w:rPr>
          <w:rFonts w:ascii="Times New Roman" w:hAnsi="Times New Roman"/>
        </w:rPr>
        <w:t>Large school sites may not require sidewalks to</w:t>
      </w:r>
      <w:r>
        <w:rPr>
          <w:rFonts w:ascii="Times New Roman" w:hAnsi="Times New Roman"/>
        </w:rPr>
        <w:t xml:space="preserve"> the “</w:t>
      </w:r>
      <w:r w:rsidRPr="006F78F2">
        <w:rPr>
          <w:rFonts w:ascii="Times New Roman" w:hAnsi="Times New Roman"/>
        </w:rPr>
        <w:t>street</w:t>
      </w:r>
      <w:r>
        <w:rPr>
          <w:rFonts w:ascii="Times New Roman" w:hAnsi="Times New Roman"/>
        </w:rPr>
        <w:t>” as used in this context.  “</w:t>
      </w:r>
      <w:r w:rsidRPr="006F78F2">
        <w:rPr>
          <w:rFonts w:ascii="Times New Roman" w:hAnsi="Times New Roman"/>
        </w:rPr>
        <w:t>Driveway</w:t>
      </w:r>
      <w:r>
        <w:rPr>
          <w:rFonts w:ascii="Times New Roman" w:hAnsi="Times New Roman"/>
        </w:rPr>
        <w:t>”</w:t>
      </w:r>
      <w:r w:rsidRPr="006F78F2">
        <w:rPr>
          <w:rFonts w:ascii="Times New Roman" w:hAnsi="Times New Roman"/>
        </w:rPr>
        <w:t xml:space="preserve"> may be a better designation.</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407984">
        <w:rPr>
          <w:rFonts w:ascii="Times New Roman" w:hAnsi="Times New Roman"/>
        </w:rPr>
        <w:t>Comment considered.  May be addressed through variance request.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Section 7050; Chapter 7, Page 2, # 4:</w:t>
      </w:r>
      <w:r w:rsidRPr="00407984">
        <w:rPr>
          <w:rFonts w:ascii="Times New Roman" w:hAnsi="Times New Roman"/>
        </w:rPr>
        <w:t xml:space="preserve"> </w:t>
      </w:r>
      <w:r w:rsidRPr="00407984">
        <w:rPr>
          <w:rFonts w:ascii="Times New Roman" w:hAnsi="Times New Roman"/>
          <w:i/>
        </w:rPr>
        <w:t>Trash Enclosure</w:t>
      </w:r>
      <w:r>
        <w:rPr>
          <w:rFonts w:ascii="Times New Roman" w:hAnsi="Times New Roman"/>
          <w:i/>
        </w:rPr>
        <w:t xml:space="preserve"> </w:t>
      </w:r>
      <w:r w:rsidRPr="00407984">
        <w:rPr>
          <w:rFonts w:ascii="Times New Roman" w:hAnsi="Times New Roman"/>
          <w:i/>
        </w:rPr>
        <w:t>- Trash enclosure shall be provided in a location accessible to trash trucks without conflicting with pedestrian routes</w:t>
      </w:r>
      <w:r>
        <w:rPr>
          <w:rFonts w:ascii="Times New Roman" w:hAnsi="Times New Roman"/>
          <w:i/>
        </w:rPr>
        <w:t xml:space="preserve"> or bus pick-up/drop-off point.  </w:t>
      </w:r>
      <w:r w:rsidRPr="00407984">
        <w:rPr>
          <w:rFonts w:ascii="Times New Roman" w:hAnsi="Times New Roman"/>
          <w:i/>
        </w:rPr>
        <w:t>The size of the enclosure may vary by size and number of dumpste</w:t>
      </w:r>
      <w:r>
        <w:rPr>
          <w:rFonts w:ascii="Times New Roman" w:hAnsi="Times New Roman"/>
          <w:i/>
        </w:rPr>
        <w:t xml:space="preserve">rs available from the provider.  </w:t>
      </w:r>
      <w:r w:rsidRPr="00407984">
        <w:rPr>
          <w:rFonts w:ascii="Times New Roman" w:hAnsi="Times New Roman"/>
          <w:i/>
        </w:rPr>
        <w:t>Where practical, recycling may also be stag</w:t>
      </w:r>
      <w:r>
        <w:rPr>
          <w:rFonts w:ascii="Times New Roman" w:hAnsi="Times New Roman"/>
          <w:i/>
        </w:rPr>
        <w:t xml:space="preserve">ed in the trash enclosure area.   </w:t>
      </w:r>
      <w:r w:rsidRPr="00407984">
        <w:rPr>
          <w:rFonts w:ascii="Times New Roman" w:hAnsi="Times New Roman"/>
          <w:i/>
        </w:rPr>
        <w:t>The standard enclosure shall have three sides constructed of durable wood, synthetic, or m</w:t>
      </w:r>
      <w:r>
        <w:rPr>
          <w:rFonts w:ascii="Times New Roman" w:hAnsi="Times New Roman"/>
          <w:i/>
        </w:rPr>
        <w:t xml:space="preserve">asonry to a minimum height of 6’ </w:t>
      </w:r>
      <w:r w:rsidRPr="00407984">
        <w:rPr>
          <w:rFonts w:ascii="Times New Roman" w:hAnsi="Times New Roman"/>
          <w:i/>
        </w:rPr>
        <w:t>and capable of scree</w:t>
      </w:r>
      <w:r>
        <w:rPr>
          <w:rFonts w:ascii="Times New Roman" w:hAnsi="Times New Roman"/>
          <w:i/>
        </w:rPr>
        <w:t xml:space="preserve">ning the dumpster(s) from view.  </w:t>
      </w:r>
      <w:r w:rsidRPr="00407984">
        <w:rPr>
          <w:rFonts w:ascii="Times New Roman" w:hAnsi="Times New Roman"/>
          <w:i/>
        </w:rPr>
        <w:t xml:space="preserve">The enclosure will </w:t>
      </w:r>
      <w:r>
        <w:rPr>
          <w:rFonts w:ascii="Times New Roman" w:hAnsi="Times New Roman"/>
          <w:i/>
        </w:rPr>
        <w:t>require a pair of gates on the “</w:t>
      </w:r>
      <w:r w:rsidRPr="00407984">
        <w:rPr>
          <w:rFonts w:ascii="Times New Roman" w:hAnsi="Times New Roman"/>
          <w:i/>
        </w:rPr>
        <w:t>open</w:t>
      </w:r>
      <w:r>
        <w:rPr>
          <w:rFonts w:ascii="Times New Roman" w:hAnsi="Times New Roman"/>
          <w:i/>
        </w:rPr>
        <w:t>”</w:t>
      </w:r>
      <w:r w:rsidRPr="00407984">
        <w:rPr>
          <w:rFonts w:ascii="Times New Roman" w:hAnsi="Times New Roman"/>
          <w:i/>
        </w:rPr>
        <w:t xml:space="preserve"> side to screen the dumpst</w:t>
      </w:r>
      <w:r>
        <w:rPr>
          <w:rFonts w:ascii="Times New Roman" w:hAnsi="Times New Roman"/>
          <w:i/>
        </w:rPr>
        <w:t xml:space="preserve">er interior and provide access.  </w:t>
      </w:r>
      <w:r w:rsidRPr="00407984">
        <w:rPr>
          <w:rFonts w:ascii="Times New Roman" w:hAnsi="Times New Roman"/>
          <w:i/>
        </w:rPr>
        <w:t>The enclosure sha</w:t>
      </w:r>
      <w:r>
        <w:rPr>
          <w:rFonts w:ascii="Times New Roman" w:hAnsi="Times New Roman"/>
          <w:i/>
        </w:rPr>
        <w:t>ll be positioned so that the “</w:t>
      </w:r>
      <w:r w:rsidRPr="00407984">
        <w:rPr>
          <w:rFonts w:ascii="Times New Roman" w:hAnsi="Times New Roman"/>
          <w:i/>
        </w:rPr>
        <w:t>open</w:t>
      </w:r>
      <w:r>
        <w:rPr>
          <w:rFonts w:ascii="Times New Roman" w:hAnsi="Times New Roman"/>
          <w:i/>
        </w:rPr>
        <w:t>”</w:t>
      </w:r>
      <w:r w:rsidRPr="00407984">
        <w:rPr>
          <w:rFonts w:ascii="Times New Roman" w:hAnsi="Times New Roman"/>
          <w:i/>
        </w:rPr>
        <w:t xml:space="preserve"> side faces a driv</w:t>
      </w:r>
      <w:r>
        <w:rPr>
          <w:rFonts w:ascii="Times New Roman" w:hAnsi="Times New Roman"/>
          <w:i/>
        </w:rPr>
        <w:t>e entrance with a minimum of 35’</w:t>
      </w:r>
      <w:r w:rsidRPr="00407984">
        <w:rPr>
          <w:rFonts w:ascii="Times New Roman" w:hAnsi="Times New Roman"/>
          <w:i/>
        </w:rPr>
        <w:t xml:space="preserve"> di</w:t>
      </w:r>
      <w:r>
        <w:rPr>
          <w:rFonts w:ascii="Times New Roman" w:hAnsi="Times New Roman"/>
          <w:i/>
        </w:rPr>
        <w:t xml:space="preserve">rect approach to the enclosure.  </w:t>
      </w:r>
      <w:r w:rsidRPr="00407984">
        <w:rPr>
          <w:rFonts w:ascii="Times New Roman" w:hAnsi="Times New Roman"/>
          <w:i/>
        </w:rPr>
        <w:t>The trash enclosu</w:t>
      </w:r>
      <w:r>
        <w:rPr>
          <w:rFonts w:ascii="Times New Roman" w:hAnsi="Times New Roman"/>
          <w:i/>
        </w:rPr>
        <w:t>re shall be constructed on an 8”</w:t>
      </w:r>
      <w:r w:rsidRPr="00407984">
        <w:rPr>
          <w:rFonts w:ascii="Times New Roman" w:hAnsi="Times New Roman"/>
          <w:i/>
        </w:rPr>
        <w:t xml:space="preserve"> concrete slab an</w:t>
      </w:r>
      <w:r>
        <w:rPr>
          <w:rFonts w:ascii="Times New Roman" w:hAnsi="Times New Roman"/>
          <w:i/>
        </w:rPr>
        <w:t>d slab shall extend at least 15’</w:t>
      </w:r>
      <w:r w:rsidRPr="00407984">
        <w:rPr>
          <w:rFonts w:ascii="Times New Roman" w:hAnsi="Times New Roman"/>
          <w:i/>
        </w:rPr>
        <w:t xml:space="preserve"> in front of dumpster for the entire opening.</w:t>
      </w:r>
      <w:r>
        <w:rPr>
          <w:rFonts w:ascii="Times New Roman" w:hAnsi="Times New Roman"/>
        </w:rPr>
        <w:t xml:space="preserve">  </w:t>
      </w:r>
      <w:r w:rsidRPr="00407984">
        <w:rPr>
          <w:rFonts w:ascii="Times New Roman" w:hAnsi="Times New Roman"/>
        </w:rPr>
        <w:t>This requirement makes no sense for school districts with large centralized trash collection dumpsters.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Change “</w:t>
      </w:r>
      <w:r w:rsidRPr="003979ED">
        <w:rPr>
          <w:rFonts w:ascii="Times New Roman" w:hAnsi="Times New Roman"/>
        </w:rPr>
        <w:t>require a pair of gates</w:t>
      </w:r>
      <w:r>
        <w:rPr>
          <w:rFonts w:ascii="Times New Roman" w:hAnsi="Times New Roman"/>
        </w:rPr>
        <w:t>”</w:t>
      </w:r>
      <w:r w:rsidRPr="003979ED">
        <w:rPr>
          <w:rFonts w:ascii="Times New Roman" w:hAnsi="Times New Roman"/>
        </w:rPr>
        <w:t xml:space="preserve"> to </w:t>
      </w:r>
      <w:r>
        <w:rPr>
          <w:rFonts w:ascii="Times New Roman" w:hAnsi="Times New Roman"/>
        </w:rPr>
        <w:t>“</w:t>
      </w:r>
      <w:r w:rsidRPr="003979ED">
        <w:rPr>
          <w:rFonts w:ascii="Times New Roman" w:hAnsi="Times New Roman"/>
        </w:rPr>
        <w:t>be gated</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983C6B">
        <w:rPr>
          <w:rFonts w:ascii="Times New Roman" w:hAnsi="Times New Roman"/>
        </w:rPr>
        <w:t>Chapter 7, Page 2</w:t>
      </w:r>
      <w:r>
        <w:rPr>
          <w:rFonts w:ascii="Times New Roman" w:hAnsi="Times New Roman"/>
        </w:rPr>
        <w:t>:</w:t>
      </w:r>
      <w:r w:rsidRPr="00983C6B">
        <w:rPr>
          <w:rFonts w:ascii="Times New Roman" w:hAnsi="Times New Roman"/>
        </w:rPr>
        <w:t xml:space="preserve"> </w:t>
      </w:r>
      <w:r w:rsidRPr="00983C6B">
        <w:rPr>
          <w:rFonts w:ascii="Times New Roman" w:hAnsi="Times New Roman"/>
          <w:i/>
        </w:rPr>
        <w:t>Curbing - Curbing shall be provided around</w:t>
      </w:r>
      <w:r>
        <w:rPr>
          <w:rFonts w:ascii="Times New Roman" w:hAnsi="Times New Roman"/>
          <w:i/>
        </w:rPr>
        <w:t xml:space="preserve"> the entire pavement perimeter </w:t>
      </w:r>
      <w:r w:rsidRPr="00983C6B">
        <w:rPr>
          <w:rFonts w:ascii="Times New Roman" w:hAnsi="Times New Roman"/>
          <w:i/>
        </w:rPr>
        <w:t>and at all pavement edges.   All curbing shall be defined on the site work d</w:t>
      </w:r>
      <w:r>
        <w:rPr>
          <w:rFonts w:ascii="Times New Roman" w:hAnsi="Times New Roman"/>
          <w:i/>
        </w:rPr>
        <w:t>rawings as to type of curb, size,</w:t>
      </w:r>
      <w:r w:rsidRPr="00983C6B">
        <w:rPr>
          <w:rFonts w:ascii="Times New Roman" w:hAnsi="Times New Roman"/>
          <w:i/>
        </w:rPr>
        <w:t xml:space="preserve"> and general location.   All permanent curbing sha</w:t>
      </w:r>
      <w:r>
        <w:rPr>
          <w:rFonts w:ascii="Times New Roman" w:hAnsi="Times New Roman"/>
          <w:i/>
        </w:rPr>
        <w:t xml:space="preserve">ll be concrete.  </w:t>
      </w:r>
      <w:r w:rsidRPr="00983C6B">
        <w:rPr>
          <w:rFonts w:ascii="Times New Roman" w:hAnsi="Times New Roman"/>
          <w:i/>
        </w:rPr>
        <w:t>Extruded concrete curbing epoxied to the pavement surface is not permitted.   Asphalt curbing shall only be allowed along pavement edges when it is adjacent to a future development area.</w:t>
      </w:r>
      <w:r w:rsidRPr="00983C6B">
        <w:rPr>
          <w:rFonts w:ascii="Times New Roman" w:hAnsi="Times New Roman"/>
        </w:rPr>
        <w:t xml:space="preserve">  This standard should be </w:t>
      </w:r>
      <w:r w:rsidRPr="00983C6B">
        <w:rPr>
          <w:rFonts w:ascii="Times New Roman" w:hAnsi="Times New Roman"/>
        </w:rPr>
        <w:lastRenderedPageBreak/>
        <w:t>a guideline and curbing should be left to the discretion of the design professional in consultation with the local school district.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E0D9B">
        <w:rPr>
          <w:rFonts w:ascii="Times New Roman" w:hAnsi="Times New Roman"/>
        </w:rPr>
        <w:t>Comment considered.  Required standard for storm water flow.  Possible variance.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FE0D9B">
        <w:rPr>
          <w:rFonts w:ascii="Times New Roman" w:hAnsi="Times New Roman"/>
        </w:rPr>
        <w:t>Specific items</w:t>
      </w:r>
      <w:r>
        <w:rPr>
          <w:rFonts w:ascii="Times New Roman" w:hAnsi="Times New Roman"/>
        </w:rPr>
        <w:t>,</w:t>
      </w:r>
      <w:r w:rsidRPr="00FE0D9B">
        <w:rPr>
          <w:rFonts w:ascii="Times New Roman" w:hAnsi="Times New Roman"/>
        </w:rPr>
        <w:t xml:space="preserve"> which our architectural consultants have identified and which appear to be ill-advised include:  Section 7050</w:t>
      </w:r>
      <w:r>
        <w:rPr>
          <w:rFonts w:ascii="Times New Roman" w:hAnsi="Times New Roman"/>
        </w:rPr>
        <w:t xml:space="preserve">, </w:t>
      </w:r>
      <w:r w:rsidRPr="00FE0D9B">
        <w:rPr>
          <w:rFonts w:ascii="Times New Roman" w:hAnsi="Times New Roman"/>
        </w:rPr>
        <w:t>Civil Site</w:t>
      </w:r>
      <w:r>
        <w:rPr>
          <w:rFonts w:ascii="Times New Roman" w:hAnsi="Times New Roman"/>
        </w:rPr>
        <w:t xml:space="preserve">work - General Standards </w:t>
      </w:r>
      <w:r w:rsidRPr="00FE0D9B">
        <w:rPr>
          <w:rFonts w:ascii="Times New Roman" w:hAnsi="Times New Roman"/>
        </w:rPr>
        <w:t xml:space="preserve">#3: We do not </w:t>
      </w:r>
      <w:r>
        <w:rPr>
          <w:rFonts w:ascii="Times New Roman" w:hAnsi="Times New Roman"/>
        </w:rPr>
        <w:t>a</w:t>
      </w:r>
      <w:r w:rsidRPr="00FE0D9B">
        <w:rPr>
          <w:rFonts w:ascii="Times New Roman" w:hAnsi="Times New Roman"/>
        </w:rPr>
        <w:t xml:space="preserve">gree with site design being required </w:t>
      </w:r>
      <w:r>
        <w:rPr>
          <w:rFonts w:ascii="Times New Roman" w:hAnsi="Times New Roman"/>
        </w:rPr>
        <w:t xml:space="preserve">to be done by a civil engineer.  </w:t>
      </w:r>
      <w:r w:rsidRPr="00FE0D9B">
        <w:rPr>
          <w:rFonts w:ascii="Times New Roman" w:hAnsi="Times New Roman"/>
        </w:rPr>
        <w:t>If it is a small project, there is no need for this additional cost to the owner when a licensed architect can perform.</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D14D4">
        <w:rPr>
          <w:rFonts w:ascii="Times New Roman" w:hAnsi="Times New Roman"/>
        </w:rPr>
        <w:t>Comment considered.  See A</w:t>
      </w:r>
      <w:r>
        <w:rPr>
          <w:rFonts w:ascii="Times New Roman" w:hAnsi="Times New Roman"/>
        </w:rPr>
        <w:t xml:space="preserve">rk. </w:t>
      </w:r>
      <w:r w:rsidRPr="003D14D4">
        <w:rPr>
          <w:rFonts w:ascii="Times New Roman" w:hAnsi="Times New Roman"/>
        </w:rPr>
        <w:t>C</w:t>
      </w:r>
      <w:r>
        <w:rPr>
          <w:rFonts w:ascii="Times New Roman" w:hAnsi="Times New Roman"/>
        </w:rPr>
        <w:t xml:space="preserve">ode </w:t>
      </w:r>
      <w:r w:rsidRPr="003D14D4">
        <w:rPr>
          <w:rFonts w:ascii="Times New Roman" w:hAnsi="Times New Roman"/>
        </w:rPr>
        <w:t>A</w:t>
      </w:r>
      <w:r>
        <w:rPr>
          <w:rFonts w:ascii="Times New Roman" w:hAnsi="Times New Roman"/>
        </w:rPr>
        <w:t xml:space="preserve">nn. § </w:t>
      </w:r>
      <w:r w:rsidRPr="003D14D4">
        <w:rPr>
          <w:rFonts w:ascii="Times New Roman" w:hAnsi="Times New Roman"/>
        </w:rPr>
        <w:t>22-9-101.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3D14D4">
        <w:rPr>
          <w:rFonts w:ascii="Times New Roman" w:hAnsi="Times New Roman"/>
        </w:rPr>
        <w:t>Ge</w:t>
      </w:r>
      <w:r>
        <w:rPr>
          <w:rFonts w:ascii="Times New Roman" w:hAnsi="Times New Roman"/>
        </w:rPr>
        <w:t>neral Standards #5:  We do not a</w:t>
      </w:r>
      <w:r w:rsidRPr="003D14D4">
        <w:rPr>
          <w:rFonts w:ascii="Times New Roman" w:hAnsi="Times New Roman"/>
        </w:rPr>
        <w:t>gree with the requirement of needing geotechnical analysis being perform</w:t>
      </w:r>
      <w:r>
        <w:rPr>
          <w:rFonts w:ascii="Times New Roman" w:hAnsi="Times New Roman"/>
        </w:rPr>
        <w:t xml:space="preserve">ed by a geotechnical engineer.  </w:t>
      </w:r>
      <w:r w:rsidRPr="003D14D4">
        <w:rPr>
          <w:rFonts w:ascii="Times New Roman" w:hAnsi="Times New Roman"/>
        </w:rPr>
        <w:t>The size of the project may be small enough to not require.</w:t>
      </w:r>
      <w:r>
        <w:rPr>
          <w:rFonts w:ascii="Times New Roman" w:hAnsi="Times New Roman"/>
        </w:rPr>
        <w:t xml:space="preserve">  </w:t>
      </w:r>
      <w:r w:rsidRPr="003D14D4">
        <w:rPr>
          <w:rFonts w:ascii="Times New Roman" w:hAnsi="Times New Roman"/>
        </w:rPr>
        <w:t>This should be the call of the architect or structural eng</w:t>
      </w:r>
      <w:r>
        <w:rPr>
          <w:rFonts w:ascii="Times New Roman" w:hAnsi="Times New Roman"/>
        </w:rPr>
        <w:t xml:space="preserve">ineer.  </w:t>
      </w:r>
      <w:r w:rsidRPr="003D14D4">
        <w:rPr>
          <w:rFonts w:ascii="Times New Roman" w:hAnsi="Times New Roman"/>
        </w:rPr>
        <w:t>Additions to existing buildings for which prior soil investigations have been made make this unnecessary.</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A46ED">
        <w:rPr>
          <w:rFonts w:ascii="Times New Roman" w:hAnsi="Times New Roman"/>
        </w:rPr>
        <w:t>Comment considered.  See A</w:t>
      </w:r>
      <w:r>
        <w:rPr>
          <w:rFonts w:ascii="Times New Roman" w:hAnsi="Times New Roman"/>
        </w:rPr>
        <w:t xml:space="preserve">rk. </w:t>
      </w:r>
      <w:r w:rsidRPr="003A46ED">
        <w:rPr>
          <w:rFonts w:ascii="Times New Roman" w:hAnsi="Times New Roman"/>
        </w:rPr>
        <w:t>C</w:t>
      </w:r>
      <w:r>
        <w:rPr>
          <w:rFonts w:ascii="Times New Roman" w:hAnsi="Times New Roman"/>
        </w:rPr>
        <w:t xml:space="preserve">ode </w:t>
      </w:r>
      <w:r w:rsidRPr="003A46ED">
        <w:rPr>
          <w:rFonts w:ascii="Times New Roman" w:hAnsi="Times New Roman"/>
        </w:rPr>
        <w:t>A</w:t>
      </w:r>
      <w:r>
        <w:rPr>
          <w:rFonts w:ascii="Times New Roman" w:hAnsi="Times New Roman"/>
        </w:rPr>
        <w:t>nn. §</w:t>
      </w:r>
      <w:r w:rsidRPr="003A46ED">
        <w:rPr>
          <w:rFonts w:ascii="Times New Roman" w:hAnsi="Times New Roman"/>
        </w:rPr>
        <w:t xml:space="preserve"> 22-9-101.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Site Design Standards </w:t>
      </w:r>
      <w:r w:rsidRPr="003A46ED">
        <w:rPr>
          <w:rFonts w:ascii="Times New Roman" w:hAnsi="Times New Roman"/>
        </w:rPr>
        <w:t>#2: Parking should be controlled by the City of Fort Smith</w:t>
      </w:r>
      <w:r>
        <w:rPr>
          <w:rFonts w:ascii="Times New Roman" w:hAnsi="Times New Roman"/>
        </w:rPr>
        <w:t>,</w:t>
      </w:r>
      <w:r w:rsidRPr="003A46ED">
        <w:rPr>
          <w:rFonts w:ascii="Times New Roman" w:hAnsi="Times New Roman"/>
        </w:rPr>
        <w:t xml:space="preserve"> not DPSAFT. City standards are frequently more restrictive.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A46ED">
        <w:rPr>
          <w:rFonts w:ascii="Times New Roman" w:hAnsi="Times New Roman"/>
        </w:rPr>
        <w:t>Comment considered.  More restrictive standard would apply.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3A46ED">
        <w:rPr>
          <w:rFonts w:ascii="Times New Roman" w:hAnsi="Times New Roman"/>
        </w:rPr>
        <w:t>Site Design Standards #3:  Sidewalk width should be at the discretion of the dis</w:t>
      </w:r>
      <w:r>
        <w:rPr>
          <w:rFonts w:ascii="Times New Roman" w:hAnsi="Times New Roman"/>
        </w:rPr>
        <w:t>trict.  Requiring a minimum of 5.</w:t>
      </w:r>
      <w:r w:rsidRPr="003A46ED">
        <w:rPr>
          <w:rFonts w:ascii="Times New Roman" w:hAnsi="Times New Roman"/>
        </w:rPr>
        <w:t>0</w:t>
      </w:r>
      <w:r>
        <w:rPr>
          <w:rFonts w:ascii="Times New Roman" w:hAnsi="Times New Roman"/>
        </w:rPr>
        <w:t>’</w:t>
      </w:r>
      <w:r w:rsidRPr="003A46ED">
        <w:rPr>
          <w:rFonts w:ascii="Times New Roman" w:hAnsi="Times New Roman"/>
        </w:rPr>
        <w:t xml:space="preserve"> wide is arbitrary.</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A013E">
        <w:rPr>
          <w:rFonts w:ascii="Times New Roman" w:hAnsi="Times New Roman"/>
        </w:rPr>
        <w:t>Comment considered.  May be addressed by variance request.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2343CD">
        <w:rPr>
          <w:rFonts w:ascii="Times New Roman" w:hAnsi="Times New Roman"/>
        </w:rPr>
        <w:t>Site Design Standards Paragraph #5:   Requiring curbing on all paving edges is not needed. Some designs could be best served by no curbs for better site drainage. The cost of the curb could be a was</w:t>
      </w:r>
      <w:r>
        <w:rPr>
          <w:rFonts w:ascii="Times New Roman" w:hAnsi="Times New Roman"/>
        </w:rPr>
        <w:t>te of s</w:t>
      </w:r>
      <w:r w:rsidRPr="002343CD">
        <w:rPr>
          <w:rFonts w:ascii="Times New Roman" w:hAnsi="Times New Roman"/>
        </w:rPr>
        <w:t>chool and State money.</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2343CD">
        <w:rPr>
          <w:rFonts w:ascii="Times New Roman" w:hAnsi="Times New Roman"/>
        </w:rPr>
        <w:t>Comment considered.  May be addressed by variance request.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631A65">
        <w:rPr>
          <w:rFonts w:ascii="Times New Roman" w:hAnsi="Times New Roman"/>
        </w:rPr>
        <w:t>Pavement Design Standards # 2:  Pavement should not be require</w:t>
      </w:r>
      <w:r>
        <w:rPr>
          <w:rFonts w:ascii="Times New Roman" w:hAnsi="Times New Roman"/>
        </w:rPr>
        <w:t>d to meet geotechnical engineer’</w:t>
      </w:r>
      <w:r w:rsidRPr="00631A65">
        <w:rPr>
          <w:rFonts w:ascii="Times New Roman" w:hAnsi="Times New Roman"/>
        </w:rPr>
        <w:t>s recommendations. These reports are recommendations only.  Final say should be left to the architect or project engineer stamping the project.</w:t>
      </w:r>
    </w:p>
    <w:p w:rsidR="00013F3A" w:rsidRDefault="00013F3A" w:rsidP="00013F3A">
      <w:pPr>
        <w:ind w:left="2160"/>
        <w:rPr>
          <w:rFonts w:ascii="Times New Roman" w:hAnsi="Times New Roman"/>
        </w:rPr>
      </w:pPr>
      <w:r>
        <w:rPr>
          <w:rFonts w:ascii="Times New Roman" w:hAnsi="Times New Roman"/>
          <w:u w:val="single"/>
        </w:rPr>
        <w:lastRenderedPageBreak/>
        <w:t>Agency Response</w:t>
      </w:r>
      <w:r>
        <w:rPr>
          <w:rFonts w:ascii="Times New Roman" w:hAnsi="Times New Roman"/>
        </w:rPr>
        <w:t xml:space="preserve">: </w:t>
      </w:r>
      <w:r w:rsidRPr="00D3136F">
        <w:rPr>
          <w:rFonts w:ascii="Times New Roman" w:hAnsi="Times New Roman"/>
        </w:rPr>
        <w:t>Comment considered.  Geotechnical Engineer licensed expert in this area.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1C4CD2">
        <w:rPr>
          <w:rFonts w:ascii="Times New Roman" w:hAnsi="Times New Roman"/>
        </w:rPr>
        <w:t>Pavement Design Standards (General): DPSAFT is trying to design paving….not a good idea.</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1C4CD2">
        <w:rPr>
          <w:rFonts w:ascii="Times New Roman" w:hAnsi="Times New Roman"/>
        </w:rPr>
        <w:t>Comment considered.  Minimum only presented.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1C4CD2">
        <w:rPr>
          <w:rFonts w:ascii="Times New Roman" w:hAnsi="Times New Roman"/>
        </w:rPr>
        <w:t>Subgrade and Building Pad Preparation Standards (General): Building pad and subgra</w:t>
      </w:r>
      <w:r>
        <w:rPr>
          <w:rFonts w:ascii="Times New Roman" w:hAnsi="Times New Roman"/>
        </w:rPr>
        <w:t xml:space="preserve">de should be the responsibility </w:t>
      </w:r>
      <w:r w:rsidRPr="001C4CD2">
        <w:rPr>
          <w:rFonts w:ascii="Times New Roman" w:hAnsi="Times New Roman"/>
        </w:rPr>
        <w:t>of the ar</w:t>
      </w:r>
      <w:r>
        <w:rPr>
          <w:rFonts w:ascii="Times New Roman" w:hAnsi="Times New Roman"/>
        </w:rPr>
        <w:t>chitect and structural engineer,</w:t>
      </w:r>
      <w:r w:rsidRPr="001C4CD2">
        <w:rPr>
          <w:rFonts w:ascii="Times New Roman" w:hAnsi="Times New Roman"/>
        </w:rPr>
        <w:t xml:space="preserve"> not geotechnical engineer</w:t>
      </w:r>
      <w:r>
        <w:rPr>
          <w:rFonts w:ascii="Times New Roman" w:hAnsi="Times New Roman"/>
        </w:rPr>
        <w: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D43F9B">
        <w:rPr>
          <w:rFonts w:ascii="Times New Roman" w:hAnsi="Times New Roman"/>
        </w:rPr>
        <w:t>Comment considered.  Geotechnical Engineer licensed expert in this area.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8001B0">
        <w:rPr>
          <w:rFonts w:ascii="Times New Roman" w:hAnsi="Times New Roman"/>
        </w:rPr>
        <w:t>Grading and Drainage Design Standards:  Any slopes and drainage issues should be l</w:t>
      </w:r>
      <w:r>
        <w:rPr>
          <w:rFonts w:ascii="Times New Roman" w:hAnsi="Times New Roman"/>
        </w:rPr>
        <w:t xml:space="preserve">eft to architects and engineers, not DPSAFT.  </w:t>
      </w:r>
      <w:r w:rsidRPr="008001B0">
        <w:rPr>
          <w:rFonts w:ascii="Times New Roman" w:hAnsi="Times New Roman"/>
        </w:rPr>
        <w:t>They are trying to set minimums without knowing specific site conditions.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B3DAD">
        <w:rPr>
          <w:rFonts w:ascii="Times New Roman" w:hAnsi="Times New Roman"/>
        </w:rPr>
        <w:t>Comment considered.  Variance may be requested.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122173">
        <w:rPr>
          <w:rFonts w:ascii="Times New Roman" w:hAnsi="Times New Roman"/>
        </w:rPr>
        <w:t>Water and Sewer Design Standards (General):  Standards sh</w:t>
      </w:r>
      <w:r>
        <w:rPr>
          <w:rFonts w:ascii="Times New Roman" w:hAnsi="Times New Roman"/>
        </w:rPr>
        <w:t xml:space="preserve">ould stop at paragraph #1.  “Domestic water and </w:t>
      </w:r>
      <w:r w:rsidRPr="00122173">
        <w:rPr>
          <w:rFonts w:ascii="Times New Roman" w:hAnsi="Times New Roman"/>
        </w:rPr>
        <w:t>sewer shall confo</w:t>
      </w:r>
      <w:r>
        <w:rPr>
          <w:rFonts w:ascii="Times New Roman" w:hAnsi="Times New Roman"/>
        </w:rPr>
        <w:t>r</w:t>
      </w:r>
      <w:r w:rsidRPr="00122173">
        <w:rPr>
          <w:rFonts w:ascii="Times New Roman" w:hAnsi="Times New Roman"/>
        </w:rPr>
        <w:t xml:space="preserve">m to the requirements of the </w:t>
      </w:r>
      <w:r>
        <w:rPr>
          <w:rFonts w:ascii="Times New Roman" w:hAnsi="Times New Roman"/>
        </w:rPr>
        <w:t xml:space="preserve">Arkansas Department of Health.”  </w:t>
      </w:r>
      <w:r w:rsidRPr="00122173">
        <w:rPr>
          <w:rFonts w:ascii="Times New Roman" w:hAnsi="Times New Roman"/>
        </w:rPr>
        <w:t>Any other specific requirements muddy the water and may be in conflict with the Arkansas Department of Health.</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D33BE">
        <w:rPr>
          <w:rFonts w:ascii="Times New Roman" w:hAnsi="Times New Roman"/>
        </w:rPr>
        <w:t>Comment considered.  More restrictive standard would apply.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B27B6">
        <w:rPr>
          <w:rFonts w:ascii="Times New Roman" w:hAnsi="Times New Roman"/>
        </w:rPr>
        <w:t>Section 7100</w:t>
      </w:r>
      <w:r>
        <w:rPr>
          <w:rFonts w:ascii="Times New Roman" w:hAnsi="Times New Roman"/>
        </w:rPr>
        <w:t xml:space="preserve">; </w:t>
      </w:r>
      <w:r w:rsidRPr="003B27B6">
        <w:rPr>
          <w:rFonts w:ascii="Times New Roman" w:hAnsi="Times New Roman"/>
        </w:rPr>
        <w:t>Foundation and Floor Slabs - Standards #1:  Requiring structural engineer to meet requirements of geotechnical engineer is in conf</w:t>
      </w:r>
      <w:r>
        <w:rPr>
          <w:rFonts w:ascii="Times New Roman" w:hAnsi="Times New Roman"/>
        </w:rPr>
        <w:t>l</w:t>
      </w:r>
      <w:r w:rsidRPr="003B27B6">
        <w:rPr>
          <w:rFonts w:ascii="Times New Roman" w:hAnsi="Times New Roman"/>
        </w:rPr>
        <w:t>ict with the person required to certify the overall plans.   Geotechnical engineers should n</w:t>
      </w:r>
      <w:r>
        <w:rPr>
          <w:rFonts w:ascii="Times New Roman" w:hAnsi="Times New Roman"/>
        </w:rPr>
        <w:t xml:space="preserve">ot require; they only recommend.  Final responsibility </w:t>
      </w:r>
      <w:r w:rsidRPr="003B27B6">
        <w:rPr>
          <w:rFonts w:ascii="Times New Roman" w:hAnsi="Times New Roman"/>
        </w:rPr>
        <w:t>is by structural engineer.</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B27B6">
        <w:rPr>
          <w:rFonts w:ascii="Times New Roman" w:hAnsi="Times New Roman"/>
        </w:rPr>
        <w:t>Comment considered.  Geotechnical Engineer licensed expert in this area.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7100; Not </w:t>
      </w:r>
      <w:r w:rsidRPr="00EF4501">
        <w:rPr>
          <w:rFonts w:ascii="Times New Roman" w:hAnsi="Times New Roman"/>
        </w:rPr>
        <w:t xml:space="preserve">all foundations need to be designed by a </w:t>
      </w:r>
      <w:r>
        <w:rPr>
          <w:rFonts w:ascii="Times New Roman" w:hAnsi="Times New Roman"/>
        </w:rPr>
        <w:t xml:space="preserve">structural or civil engineer.  </w:t>
      </w:r>
      <w:r w:rsidRPr="00EF4501">
        <w:rPr>
          <w:rFonts w:ascii="Times New Roman" w:hAnsi="Times New Roman"/>
        </w:rPr>
        <w:t xml:space="preserve">The size of </w:t>
      </w:r>
      <w:r>
        <w:rPr>
          <w:rFonts w:ascii="Times New Roman" w:hAnsi="Times New Roman"/>
        </w:rPr>
        <w:t xml:space="preserve">the project and use matters.  It could </w:t>
      </w:r>
      <w:r w:rsidRPr="00EF4501">
        <w:rPr>
          <w:rFonts w:ascii="Times New Roman" w:hAnsi="Times New Roman"/>
        </w:rPr>
        <w:t>be a r</w:t>
      </w:r>
      <w:r>
        <w:rPr>
          <w:rFonts w:ascii="Times New Roman" w:hAnsi="Times New Roman"/>
        </w:rPr>
        <w:t xml:space="preserve">amp or a stair that wouldn’t </w:t>
      </w:r>
      <w:r w:rsidRPr="00EF4501">
        <w:rPr>
          <w:rFonts w:ascii="Times New Roman" w:hAnsi="Times New Roman"/>
        </w:rPr>
        <w:t>need structural engineering.</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5C5BA9">
        <w:rPr>
          <w:rFonts w:ascii="Times New Roman" w:hAnsi="Times New Roman"/>
        </w:rPr>
        <w:t>Comment considered.  See A</w:t>
      </w:r>
      <w:r>
        <w:rPr>
          <w:rFonts w:ascii="Times New Roman" w:hAnsi="Times New Roman"/>
        </w:rPr>
        <w:t xml:space="preserve">rk. </w:t>
      </w:r>
      <w:r w:rsidRPr="005C5BA9">
        <w:rPr>
          <w:rFonts w:ascii="Times New Roman" w:hAnsi="Times New Roman"/>
        </w:rPr>
        <w:t>C</w:t>
      </w:r>
      <w:r>
        <w:rPr>
          <w:rFonts w:ascii="Times New Roman" w:hAnsi="Times New Roman"/>
        </w:rPr>
        <w:t xml:space="preserve">ode </w:t>
      </w:r>
      <w:r w:rsidRPr="005C5BA9">
        <w:rPr>
          <w:rFonts w:ascii="Times New Roman" w:hAnsi="Times New Roman"/>
        </w:rPr>
        <w:t>A</w:t>
      </w:r>
      <w:r>
        <w:rPr>
          <w:rFonts w:ascii="Times New Roman" w:hAnsi="Times New Roman"/>
        </w:rPr>
        <w:t>nn. §</w:t>
      </w:r>
      <w:r w:rsidRPr="005C5BA9">
        <w:rPr>
          <w:rFonts w:ascii="Times New Roman" w:hAnsi="Times New Roman"/>
        </w:rPr>
        <w:t xml:space="preserve"> 22-9-101.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lastRenderedPageBreak/>
        <w:t>Comment</w:t>
      </w:r>
      <w:r>
        <w:rPr>
          <w:rFonts w:ascii="Times New Roman" w:hAnsi="Times New Roman"/>
        </w:rPr>
        <w:t xml:space="preserve">: Section 7100; Standards Paragraph #8:  DPSAFT </w:t>
      </w:r>
      <w:r w:rsidRPr="00A36E7F">
        <w:rPr>
          <w:rFonts w:ascii="Times New Roman" w:hAnsi="Times New Roman"/>
        </w:rPr>
        <w:t>is</w:t>
      </w:r>
      <w:r>
        <w:rPr>
          <w:rFonts w:ascii="Times New Roman" w:hAnsi="Times New Roman"/>
        </w:rPr>
        <w:t xml:space="preserve"> playing designer </w:t>
      </w:r>
      <w:r w:rsidRPr="00A36E7F">
        <w:rPr>
          <w:rFonts w:ascii="Times New Roman" w:hAnsi="Times New Roman"/>
        </w:rPr>
        <w:t>wi</w:t>
      </w:r>
      <w:r>
        <w:rPr>
          <w:rFonts w:ascii="Times New Roman" w:hAnsi="Times New Roman"/>
        </w:rPr>
        <w:t xml:space="preserve">th minimum concrete strength.  </w:t>
      </w:r>
      <w:r w:rsidRPr="00A36E7F">
        <w:rPr>
          <w:rFonts w:ascii="Times New Roman" w:hAnsi="Times New Roman"/>
        </w:rPr>
        <w:t>Le</w:t>
      </w:r>
      <w:r>
        <w:rPr>
          <w:rFonts w:ascii="Times New Roman" w:hAnsi="Times New Roman"/>
        </w:rPr>
        <w:t xml:space="preserve">ave to architect and engineers.  </w:t>
      </w:r>
      <w:r w:rsidRPr="00A36E7F">
        <w:rPr>
          <w:rFonts w:ascii="Times New Roman" w:hAnsi="Times New Roman"/>
        </w:rPr>
        <w:t>This holds true for paragraphs 9 -12.</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Comment considered.  Minimum </w:t>
      </w:r>
      <w:r w:rsidRPr="00961DA0">
        <w:rPr>
          <w:rFonts w:ascii="Times New Roman" w:hAnsi="Times New Roman"/>
        </w:rPr>
        <w:t>standard.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B27B6">
        <w:rPr>
          <w:rFonts w:ascii="Times New Roman" w:hAnsi="Times New Roman"/>
        </w:rPr>
        <w:t xml:space="preserve"> </w:t>
      </w:r>
      <w:r w:rsidRPr="007A6B9B">
        <w:rPr>
          <w:rFonts w:ascii="Times New Roman" w:hAnsi="Times New Roman"/>
        </w:rPr>
        <w:t>Section 7110</w:t>
      </w:r>
      <w:r>
        <w:rPr>
          <w:rFonts w:ascii="Times New Roman" w:hAnsi="Times New Roman"/>
        </w:rPr>
        <w:t>;</w:t>
      </w:r>
      <w:r w:rsidRPr="007A6B9B">
        <w:rPr>
          <w:rFonts w:ascii="Times New Roman" w:hAnsi="Times New Roman"/>
        </w:rPr>
        <w:t xml:space="preserve"> Framing Systems - Standards #2:  Not all structural framing requires a structural engineer.  The size of the project matters.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7438DB">
        <w:rPr>
          <w:rFonts w:ascii="Times New Roman" w:hAnsi="Times New Roman"/>
        </w:rPr>
        <w:t>Comment considered.  See A</w:t>
      </w:r>
      <w:r>
        <w:rPr>
          <w:rFonts w:ascii="Times New Roman" w:hAnsi="Times New Roman"/>
        </w:rPr>
        <w:t xml:space="preserve">rk. </w:t>
      </w:r>
      <w:r w:rsidRPr="007438DB">
        <w:rPr>
          <w:rFonts w:ascii="Times New Roman" w:hAnsi="Times New Roman"/>
        </w:rPr>
        <w:t>C</w:t>
      </w:r>
      <w:r>
        <w:rPr>
          <w:rFonts w:ascii="Times New Roman" w:hAnsi="Times New Roman"/>
        </w:rPr>
        <w:t xml:space="preserve">ode </w:t>
      </w:r>
      <w:r w:rsidRPr="007438DB">
        <w:rPr>
          <w:rFonts w:ascii="Times New Roman" w:hAnsi="Times New Roman"/>
        </w:rPr>
        <w:t>A</w:t>
      </w:r>
      <w:r>
        <w:rPr>
          <w:rFonts w:ascii="Times New Roman" w:hAnsi="Times New Roman"/>
        </w:rPr>
        <w:t xml:space="preserve">nn. § </w:t>
      </w:r>
      <w:r w:rsidRPr="007438DB">
        <w:rPr>
          <w:rFonts w:ascii="Times New Roman" w:hAnsi="Times New Roman"/>
        </w:rPr>
        <w:t>22-9-101.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7110; Standards (General): </w:t>
      </w:r>
      <w:r w:rsidRPr="00F400A8">
        <w:rPr>
          <w:rFonts w:ascii="Times New Roman" w:hAnsi="Times New Roman"/>
        </w:rPr>
        <w:t>The building code covers this area.  Section not needed.</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4C6654">
        <w:rPr>
          <w:rFonts w:ascii="Times New Roman" w:hAnsi="Times New Roman"/>
        </w:rPr>
        <w:t>Comment considered.  Minimum standard.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Walls Exterior Walls - </w:t>
      </w:r>
      <w:r w:rsidRPr="00A07A18">
        <w:rPr>
          <w:rFonts w:ascii="Times New Roman" w:hAnsi="Times New Roman"/>
        </w:rPr>
        <w:t>EIFS: Does not require impact resistan</w:t>
      </w:r>
      <w:r>
        <w:rPr>
          <w:rFonts w:ascii="Times New Roman" w:hAnsi="Times New Roman"/>
        </w:rPr>
        <w:t xml:space="preserve">t mesh past a certain height.  </w:t>
      </w:r>
      <w:r w:rsidRPr="00A07A18">
        <w:rPr>
          <w:rFonts w:ascii="Times New Roman" w:hAnsi="Times New Roman"/>
        </w:rPr>
        <w:t xml:space="preserve">This requirement costs the owner and </w:t>
      </w:r>
      <w:r>
        <w:rPr>
          <w:rFonts w:ascii="Times New Roman" w:hAnsi="Times New Roman"/>
        </w:rPr>
        <w:t>S</w:t>
      </w:r>
      <w:r w:rsidRPr="00A07A18">
        <w:rPr>
          <w:rFonts w:ascii="Times New Roman" w:hAnsi="Times New Roman"/>
        </w:rPr>
        <w:t>tate money and is unnecessary.</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43869">
        <w:rPr>
          <w:rFonts w:ascii="Times New Roman" w:hAnsi="Times New Roman"/>
        </w:rPr>
        <w:t>Comment considered.  Height not specified.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Walls Exterior Walls - </w:t>
      </w:r>
      <w:r w:rsidRPr="004678E1">
        <w:rPr>
          <w:rFonts w:ascii="Times New Roman" w:hAnsi="Times New Roman"/>
        </w:rPr>
        <w:t>EIFS: Does not require impact resistan</w:t>
      </w:r>
      <w:r>
        <w:rPr>
          <w:rFonts w:ascii="Times New Roman" w:hAnsi="Times New Roman"/>
        </w:rPr>
        <w:t xml:space="preserve">t mesh past a certain height.  </w:t>
      </w:r>
      <w:r w:rsidRPr="004678E1">
        <w:rPr>
          <w:rFonts w:ascii="Times New Roman" w:hAnsi="Times New Roman"/>
        </w:rPr>
        <w:t>This r</w:t>
      </w:r>
      <w:r>
        <w:rPr>
          <w:rFonts w:ascii="Times New Roman" w:hAnsi="Times New Roman"/>
        </w:rPr>
        <w:t>equirement costs the owner and S</w:t>
      </w:r>
      <w:r w:rsidRPr="004678E1">
        <w:rPr>
          <w:rFonts w:ascii="Times New Roman" w:hAnsi="Times New Roman"/>
        </w:rPr>
        <w:t>tate money and is unnecessary</w:t>
      </w:r>
      <w:r>
        <w:rPr>
          <w:rFonts w:ascii="Times New Roman" w:hAnsi="Times New Roman"/>
        </w:rPr>
        <w: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91410">
        <w:rPr>
          <w:rFonts w:ascii="Times New Roman" w:hAnsi="Times New Roman"/>
        </w:rPr>
        <w:t>Comment considered.  No change.  DUPLICATE</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Masonry Veneer Cavity Walls: </w:t>
      </w:r>
      <w:r w:rsidRPr="00814264">
        <w:rPr>
          <w:rFonts w:ascii="Times New Roman" w:hAnsi="Times New Roman"/>
        </w:rPr>
        <w:t>Air cavity is a design decision and varies f</w:t>
      </w:r>
      <w:r>
        <w:rPr>
          <w:rFonts w:ascii="Times New Roman" w:hAnsi="Times New Roman"/>
        </w:rPr>
        <w:t>rom project to project.  Omit 1”</w:t>
      </w:r>
      <w:r w:rsidRPr="00814264">
        <w:rPr>
          <w:rFonts w:ascii="Times New Roman" w:hAnsi="Times New Roman"/>
        </w:rPr>
        <w:t xml:space="preserve"> minimum air cavity requirement.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B0B45">
        <w:rPr>
          <w:rFonts w:ascii="Times New Roman" w:hAnsi="Times New Roman"/>
        </w:rPr>
        <w:t>Comment considered.  Minimum industry standard.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3511DE">
        <w:rPr>
          <w:rFonts w:ascii="Times New Roman" w:hAnsi="Times New Roman"/>
        </w:rPr>
        <w:t>Masonry Vene</w:t>
      </w:r>
      <w:r>
        <w:rPr>
          <w:rFonts w:ascii="Times New Roman" w:hAnsi="Times New Roman"/>
        </w:rPr>
        <w:t xml:space="preserve">er Cavity Walls – Standards #4: </w:t>
      </w:r>
      <w:r w:rsidRPr="003511DE">
        <w:rPr>
          <w:rFonts w:ascii="Times New Roman" w:hAnsi="Times New Roman"/>
        </w:rPr>
        <w:t>Weep holes are governed by code.  Omit from DPSAFT regulations.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A7172">
        <w:rPr>
          <w:rFonts w:ascii="Times New Roman" w:hAnsi="Times New Roman"/>
        </w:rPr>
        <w:t>Comment considered.  More restrictive standard would apply.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047F88">
        <w:rPr>
          <w:rFonts w:ascii="Times New Roman" w:hAnsi="Times New Roman"/>
        </w:rPr>
        <w:t>Masonry Vene</w:t>
      </w:r>
      <w:r>
        <w:rPr>
          <w:rFonts w:ascii="Times New Roman" w:hAnsi="Times New Roman"/>
        </w:rPr>
        <w:t>er Cavity Walls – Standards #9: “R”</w:t>
      </w:r>
      <w:r w:rsidRPr="00047F88">
        <w:rPr>
          <w:rFonts w:ascii="Times New Roman" w:hAnsi="Times New Roman"/>
        </w:rPr>
        <w:t xml:space="preserve"> values are governed by energy code and take into</w:t>
      </w:r>
      <w:r>
        <w:rPr>
          <w:rFonts w:ascii="Times New Roman" w:hAnsi="Times New Roman"/>
        </w:rPr>
        <w:t xml:space="preserve"> account entire wall assembly.  </w:t>
      </w:r>
      <w:r w:rsidRPr="00047F88">
        <w:rPr>
          <w:rFonts w:ascii="Times New Roman" w:hAnsi="Times New Roman"/>
        </w:rPr>
        <w:t>Omit from regulations.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37E1A">
        <w:rPr>
          <w:rFonts w:ascii="Times New Roman" w:hAnsi="Times New Roman"/>
        </w:rPr>
        <w:t>Comment considered.  More restrictive standard would apply.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66173E">
        <w:rPr>
          <w:rFonts w:ascii="Times New Roman" w:hAnsi="Times New Roman"/>
        </w:rPr>
        <w:t>Masonry Veneer on Metal Framing: Weep holes governed by building code.</w:t>
      </w:r>
    </w:p>
    <w:p w:rsidR="00013F3A" w:rsidRDefault="00013F3A" w:rsidP="00013F3A">
      <w:pPr>
        <w:ind w:left="2160"/>
        <w:rPr>
          <w:rFonts w:ascii="Times New Roman" w:hAnsi="Times New Roman"/>
        </w:rPr>
      </w:pPr>
      <w:r>
        <w:rPr>
          <w:rFonts w:ascii="Times New Roman" w:hAnsi="Times New Roman"/>
          <w:u w:val="single"/>
        </w:rPr>
        <w:lastRenderedPageBreak/>
        <w:t>Agency Response</w:t>
      </w:r>
      <w:r>
        <w:rPr>
          <w:rFonts w:ascii="Times New Roman" w:hAnsi="Times New Roman"/>
        </w:rPr>
        <w:t xml:space="preserve">: </w:t>
      </w:r>
      <w:r w:rsidRPr="002C6DAB">
        <w:rPr>
          <w:rFonts w:ascii="Times New Roman" w:hAnsi="Times New Roman"/>
        </w:rPr>
        <w:t>Comment considered.  More restrictive standard would apply.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0A2016">
        <w:rPr>
          <w:rFonts w:ascii="Times New Roman" w:hAnsi="Times New Roman"/>
        </w:rPr>
        <w:t>Ma</w:t>
      </w:r>
      <w:r>
        <w:rPr>
          <w:rFonts w:ascii="Times New Roman" w:hAnsi="Times New Roman"/>
        </w:rPr>
        <w:t>sonry Veneer on Metal Framing: “R”</w:t>
      </w:r>
      <w:r w:rsidRPr="000A2016">
        <w:rPr>
          <w:rFonts w:ascii="Times New Roman" w:hAnsi="Times New Roman"/>
        </w:rPr>
        <w:t xml:space="preserve"> values and building insulation type are the call of the designer not DPSAFT.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7C1B02">
        <w:rPr>
          <w:rFonts w:ascii="Times New Roman" w:hAnsi="Times New Roman"/>
        </w:rPr>
        <w:t>Comment considered.  More restrictive standard would apply.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E93370">
        <w:rPr>
          <w:rFonts w:ascii="Times New Roman" w:hAnsi="Times New Roman"/>
        </w:rPr>
        <w:t>Pre</w:t>
      </w:r>
      <w:r>
        <w:rPr>
          <w:rFonts w:ascii="Times New Roman" w:hAnsi="Times New Roman"/>
        </w:rPr>
        <w:t>-C</w:t>
      </w:r>
      <w:r w:rsidRPr="00E93370">
        <w:rPr>
          <w:rFonts w:ascii="Times New Roman" w:hAnsi="Times New Roman"/>
        </w:rPr>
        <w:t>a</w:t>
      </w:r>
      <w:r>
        <w:rPr>
          <w:rFonts w:ascii="Times New Roman" w:hAnsi="Times New Roman"/>
        </w:rPr>
        <w:t xml:space="preserve">st Concrete Insulated Sandwich: </w:t>
      </w:r>
      <w:r w:rsidRPr="00E93370">
        <w:rPr>
          <w:rFonts w:ascii="Times New Roman" w:hAnsi="Times New Roman"/>
        </w:rPr>
        <w:t>Insulation typ</w:t>
      </w:r>
      <w:r>
        <w:rPr>
          <w:rFonts w:ascii="Times New Roman" w:hAnsi="Times New Roman"/>
        </w:rPr>
        <w:t xml:space="preserve">e is dictated by the architect </w:t>
      </w:r>
      <w:r w:rsidRPr="00E93370">
        <w:rPr>
          <w:rFonts w:ascii="Times New Roman" w:hAnsi="Times New Roman"/>
        </w:rPr>
        <w:t>and panel company.</w:t>
      </w:r>
      <w:r>
        <w:rPr>
          <w:rFonts w:ascii="Times New Roman" w:hAnsi="Times New Roman"/>
        </w:rPr>
        <w:t xml:space="preserve">  </w:t>
      </w:r>
      <w:r w:rsidRPr="00E93370">
        <w:rPr>
          <w:rFonts w:ascii="Times New Roman" w:hAnsi="Times New Roman"/>
        </w:rPr>
        <w:t>Setting types of i</w:t>
      </w:r>
      <w:r>
        <w:rPr>
          <w:rFonts w:ascii="Times New Roman" w:hAnsi="Times New Roman"/>
        </w:rPr>
        <w:t>nsulation allowed is not DPSAFT’</w:t>
      </w:r>
      <w:r w:rsidRPr="00E93370">
        <w:rPr>
          <w:rFonts w:ascii="Times New Roman" w:hAnsi="Times New Roman"/>
        </w:rPr>
        <w:t>s call.</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275C8">
        <w:rPr>
          <w:rFonts w:ascii="Times New Roman" w:hAnsi="Times New Roman"/>
        </w:rPr>
        <w:t>Comment considered.  Minimum standard.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540C09">
        <w:rPr>
          <w:rFonts w:ascii="Times New Roman" w:hAnsi="Times New Roman"/>
        </w:rPr>
        <w:t>Pre</w:t>
      </w:r>
      <w:r>
        <w:rPr>
          <w:rFonts w:ascii="Times New Roman" w:hAnsi="Times New Roman"/>
        </w:rPr>
        <w:t>-C</w:t>
      </w:r>
      <w:r w:rsidRPr="00540C09">
        <w:rPr>
          <w:rFonts w:ascii="Times New Roman" w:hAnsi="Times New Roman"/>
        </w:rPr>
        <w:t>as</w:t>
      </w:r>
      <w:r>
        <w:rPr>
          <w:rFonts w:ascii="Times New Roman" w:hAnsi="Times New Roman"/>
        </w:rPr>
        <w:t xml:space="preserve">t Concrete Insulated Sandwich: </w:t>
      </w:r>
      <w:r w:rsidRPr="00540C09">
        <w:rPr>
          <w:rFonts w:ascii="Times New Roman" w:hAnsi="Times New Roman"/>
        </w:rPr>
        <w:t>Requiring paint and skim coat on all concrete panels is not a constructio</w:t>
      </w:r>
      <w:r>
        <w:rPr>
          <w:rFonts w:ascii="Times New Roman" w:hAnsi="Times New Roman"/>
        </w:rPr>
        <w:t xml:space="preserve">n standard, but a design choice.  </w:t>
      </w:r>
      <w:r w:rsidRPr="00540C09">
        <w:rPr>
          <w:rFonts w:ascii="Times New Roman" w:hAnsi="Times New Roman"/>
        </w:rPr>
        <w:t>What if the owner and architect want natural concrete?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125F53">
        <w:rPr>
          <w:rFonts w:ascii="Times New Roman" w:hAnsi="Times New Roman"/>
        </w:rPr>
        <w:t>Delet</w:t>
      </w:r>
      <w:r>
        <w:rPr>
          <w:rFonts w:ascii="Times New Roman" w:hAnsi="Times New Roman"/>
        </w:rPr>
        <w:t>e Standard #8.  Correct heading; change “</w:t>
      </w:r>
      <w:r w:rsidRPr="00125F53">
        <w:rPr>
          <w:rFonts w:ascii="Times New Roman" w:hAnsi="Times New Roman"/>
        </w:rPr>
        <w:t>Pre-Case</w:t>
      </w:r>
      <w:r>
        <w:rPr>
          <w:rFonts w:ascii="Times New Roman" w:hAnsi="Times New Roman"/>
        </w:rPr>
        <w:t xml:space="preserve">” </w:t>
      </w:r>
      <w:r w:rsidRPr="00125F53">
        <w:rPr>
          <w:rFonts w:ascii="Times New Roman" w:hAnsi="Times New Roman"/>
        </w:rPr>
        <w:t xml:space="preserve">to </w:t>
      </w:r>
      <w:r>
        <w:rPr>
          <w:rFonts w:ascii="Times New Roman" w:hAnsi="Times New Roman"/>
        </w:rPr>
        <w:t>“</w:t>
      </w:r>
      <w:r w:rsidRPr="00125F53">
        <w:rPr>
          <w:rFonts w:ascii="Times New Roman" w:hAnsi="Times New Roman"/>
        </w:rPr>
        <w:t>Pre-Cast</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Section 7120; Metal Panel on Metal Framing - Standards #8: “</w:t>
      </w:r>
      <w:r w:rsidRPr="00D54597">
        <w:rPr>
          <w:rFonts w:ascii="Times New Roman" w:hAnsi="Times New Roman"/>
        </w:rPr>
        <w:t>Ins</w:t>
      </w:r>
      <w:r>
        <w:rPr>
          <w:rFonts w:ascii="Times New Roman" w:hAnsi="Times New Roman"/>
        </w:rPr>
        <w:t>ulation could be soybean oil-</w:t>
      </w:r>
      <w:r w:rsidRPr="00D54597">
        <w:rPr>
          <w:rFonts w:ascii="Times New Roman" w:hAnsi="Times New Roman"/>
        </w:rPr>
        <w:t>based polyurethane</w:t>
      </w:r>
      <w:r>
        <w:rPr>
          <w:rFonts w:ascii="Times New Roman" w:hAnsi="Times New Roman"/>
        </w:rPr>
        <w:t>,</w:t>
      </w:r>
      <w:r w:rsidRPr="00D54597">
        <w:rPr>
          <w:rFonts w:ascii="Times New Roman" w:hAnsi="Times New Roman"/>
        </w:rPr>
        <w:t xml:space="preserve"> open ce</w:t>
      </w:r>
      <w:r>
        <w:rPr>
          <w:rFonts w:ascii="Times New Roman" w:hAnsi="Times New Roman"/>
        </w:rPr>
        <w:t>l</w:t>
      </w:r>
      <w:r w:rsidRPr="00D54597">
        <w:rPr>
          <w:rFonts w:ascii="Times New Roman" w:hAnsi="Times New Roman"/>
        </w:rPr>
        <w:t>l</w:t>
      </w:r>
      <w:r>
        <w:rPr>
          <w:rFonts w:ascii="Times New Roman" w:hAnsi="Times New Roman"/>
        </w:rPr>
        <w:t xml:space="preserve">, </w:t>
      </w:r>
      <w:r w:rsidRPr="00D54597">
        <w:rPr>
          <w:rFonts w:ascii="Times New Roman" w:hAnsi="Times New Roman"/>
        </w:rPr>
        <w:t>semi-rigid foam or equal.</w:t>
      </w:r>
      <w:r>
        <w:rPr>
          <w:rFonts w:ascii="Times New Roman" w:hAnsi="Times New Roman"/>
        </w:rPr>
        <w:t xml:space="preserve">”  </w:t>
      </w:r>
      <w:r w:rsidRPr="00D54597">
        <w:rPr>
          <w:rFonts w:ascii="Times New Roman" w:hAnsi="Times New Roman"/>
        </w:rPr>
        <w:t xml:space="preserve">The word </w:t>
      </w:r>
      <w:r>
        <w:rPr>
          <w:rFonts w:ascii="Times New Roman" w:hAnsi="Times New Roman"/>
        </w:rPr>
        <w:t>“</w:t>
      </w:r>
      <w:r w:rsidRPr="00D54597">
        <w:rPr>
          <w:rFonts w:ascii="Times New Roman" w:hAnsi="Times New Roman"/>
        </w:rPr>
        <w:t>could</w:t>
      </w:r>
      <w:r>
        <w:rPr>
          <w:rFonts w:ascii="Times New Roman" w:hAnsi="Times New Roman"/>
        </w:rPr>
        <w:t xml:space="preserve">” </w:t>
      </w:r>
      <w:r w:rsidRPr="00D54597">
        <w:rPr>
          <w:rFonts w:ascii="Times New Roman" w:hAnsi="Times New Roman"/>
        </w:rPr>
        <w:t>implies</w:t>
      </w:r>
      <w:r>
        <w:rPr>
          <w:rFonts w:ascii="Times New Roman" w:hAnsi="Times New Roman"/>
        </w:rPr>
        <w:t xml:space="preserve"> recommendation.  Move to recommend column.  </w:t>
      </w:r>
      <w:r w:rsidRPr="00D54597">
        <w:rPr>
          <w:rFonts w:ascii="Times New Roman" w:hAnsi="Times New Roman"/>
        </w:rPr>
        <w:t>This holds true for all insulation in 7120 walls.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F73F5">
        <w:rPr>
          <w:rFonts w:ascii="Times New Roman" w:hAnsi="Times New Roman"/>
        </w:rPr>
        <w:t>Comment considered.  Minimum standard with options.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Roofing Systems: </w:t>
      </w:r>
      <w:r w:rsidRPr="003807DE">
        <w:rPr>
          <w:rFonts w:ascii="Times New Roman" w:hAnsi="Times New Roman"/>
        </w:rPr>
        <w:t>In the section for Metal Roof with Blanket Insulation</w:t>
      </w:r>
      <w:r>
        <w:rPr>
          <w:rFonts w:ascii="Times New Roman" w:hAnsi="Times New Roman"/>
        </w:rPr>
        <w:t>,</w:t>
      </w:r>
      <w:r w:rsidRPr="003807DE">
        <w:rPr>
          <w:rFonts w:ascii="Times New Roman" w:hAnsi="Times New Roman"/>
        </w:rPr>
        <w:t xml:space="preserve"> </w:t>
      </w:r>
      <w:r>
        <w:rPr>
          <w:rFonts w:ascii="Times New Roman" w:hAnsi="Times New Roman"/>
        </w:rPr>
        <w:t xml:space="preserve">it requires a solid substrate.  </w:t>
      </w:r>
      <w:r w:rsidRPr="003807DE">
        <w:rPr>
          <w:rFonts w:ascii="Times New Roman" w:hAnsi="Times New Roman"/>
        </w:rPr>
        <w:t>It is very unusual to see a solid subs</w:t>
      </w:r>
      <w:r>
        <w:rPr>
          <w:rFonts w:ascii="Times New Roman" w:hAnsi="Times New Roman"/>
        </w:rPr>
        <w:t xml:space="preserve">trate over blanket insulation.  </w:t>
      </w:r>
      <w:r w:rsidRPr="003807DE">
        <w:rPr>
          <w:rFonts w:ascii="Times New Roman" w:hAnsi="Times New Roman"/>
        </w:rPr>
        <w:t>Later in the requirements for this system</w:t>
      </w:r>
      <w:r>
        <w:rPr>
          <w:rFonts w:ascii="Times New Roman" w:hAnsi="Times New Roman"/>
        </w:rPr>
        <w:t>,</w:t>
      </w:r>
      <w:r w:rsidRPr="003807DE">
        <w:rPr>
          <w:rFonts w:ascii="Times New Roman" w:hAnsi="Times New Roman"/>
        </w:rPr>
        <w:t xml:space="preserve"> it requires thermal spacers. There would be no need for thermal spacers if the roof is installed over a solid substrate. The thermal spacers are to provide a break when </w:t>
      </w:r>
      <w:r>
        <w:rPr>
          <w:rFonts w:ascii="Times New Roman" w:hAnsi="Times New Roman"/>
        </w:rPr>
        <w:t xml:space="preserve">the standing seam metal roof is </w:t>
      </w:r>
      <w:r w:rsidRPr="003807DE">
        <w:rPr>
          <w:rFonts w:ascii="Times New Roman" w:hAnsi="Times New Roman"/>
        </w:rPr>
        <w:t>attached to the steel purlins.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Under Components, delete “</w:t>
      </w:r>
      <w:r w:rsidRPr="00D81288">
        <w:rPr>
          <w:rFonts w:ascii="Times New Roman" w:hAnsi="Times New Roman"/>
        </w:rPr>
        <w:t>solid substrate.</w:t>
      </w:r>
      <w:r>
        <w:rPr>
          <w:rFonts w:ascii="Times New Roman" w:hAnsi="Times New Roman"/>
        </w:rPr>
        <w:t xml:space="preserve">”  </w:t>
      </w:r>
      <w:r w:rsidRPr="00D81288">
        <w:rPr>
          <w:rFonts w:ascii="Times New Roman" w:hAnsi="Times New Roman"/>
        </w:rPr>
        <w:t>Under Con</w:t>
      </w:r>
      <w:r>
        <w:rPr>
          <w:rFonts w:ascii="Times New Roman" w:hAnsi="Times New Roman"/>
        </w:rPr>
        <w:t>struction Standards #2, change “</w:t>
      </w:r>
      <w:r w:rsidRPr="00D81288">
        <w:rPr>
          <w:rFonts w:ascii="Times New Roman" w:hAnsi="Times New Roman"/>
        </w:rPr>
        <w:t>Thermal spacers</w:t>
      </w:r>
      <w:r>
        <w:rPr>
          <w:rFonts w:ascii="Times New Roman" w:hAnsi="Times New Roman"/>
        </w:rPr>
        <w:t>”</w:t>
      </w:r>
      <w:r w:rsidRPr="00D81288">
        <w:rPr>
          <w:rFonts w:ascii="Times New Roman" w:hAnsi="Times New Roman"/>
        </w:rPr>
        <w:t xml:space="preserve"> to </w:t>
      </w:r>
      <w:r>
        <w:rPr>
          <w:rFonts w:ascii="Times New Roman" w:hAnsi="Times New Roman"/>
        </w:rPr>
        <w:t>“</w:t>
      </w:r>
      <w:r w:rsidRPr="00D81288">
        <w:rPr>
          <w:rFonts w:ascii="Times New Roman" w:hAnsi="Times New Roman"/>
        </w:rPr>
        <w:t>Provide break</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4411EC">
        <w:rPr>
          <w:rFonts w:ascii="Times New Roman" w:hAnsi="Times New Roman"/>
        </w:rPr>
        <w:t>In the section for Shingle Roof</w:t>
      </w:r>
      <w:r>
        <w:rPr>
          <w:rFonts w:ascii="Times New Roman" w:hAnsi="Times New Roman"/>
        </w:rPr>
        <w:t xml:space="preserve"> Systems, it calls for ice and w</w:t>
      </w:r>
      <w:r w:rsidRPr="004411EC">
        <w:rPr>
          <w:rFonts w:ascii="Times New Roman" w:hAnsi="Times New Roman"/>
        </w:rPr>
        <w:t xml:space="preserve">ater </w:t>
      </w:r>
      <w:r>
        <w:rPr>
          <w:rFonts w:ascii="Times New Roman" w:hAnsi="Times New Roman"/>
        </w:rPr>
        <w:t>s</w:t>
      </w:r>
      <w:r w:rsidRPr="004411EC">
        <w:rPr>
          <w:rFonts w:ascii="Times New Roman" w:hAnsi="Times New Roman"/>
        </w:rPr>
        <w:t>hield to be insta</w:t>
      </w:r>
      <w:r>
        <w:rPr>
          <w:rFonts w:ascii="Times New Roman" w:hAnsi="Times New Roman"/>
        </w:rPr>
        <w:t>lled on slopes less than 4:12.  We a</w:t>
      </w:r>
      <w:r w:rsidRPr="004411EC">
        <w:rPr>
          <w:rFonts w:ascii="Times New Roman" w:hAnsi="Times New Roman"/>
        </w:rPr>
        <w:t xml:space="preserve">gree that this is the best way to handle </w:t>
      </w:r>
      <w:r>
        <w:rPr>
          <w:rFonts w:ascii="Times New Roman" w:hAnsi="Times New Roman"/>
        </w:rPr>
        <w:t xml:space="preserve">low slopes with shingle roofs.  </w:t>
      </w:r>
      <w:r w:rsidRPr="004411EC">
        <w:rPr>
          <w:rFonts w:ascii="Times New Roman" w:hAnsi="Times New Roman"/>
        </w:rPr>
        <w:t>However, there should be a caveat that the installation</w:t>
      </w:r>
      <w:r>
        <w:rPr>
          <w:rFonts w:ascii="Times New Roman" w:hAnsi="Times New Roman"/>
        </w:rPr>
        <w:t xml:space="preserve"> </w:t>
      </w:r>
      <w:r w:rsidRPr="004411EC">
        <w:rPr>
          <w:rFonts w:ascii="Times New Roman" w:hAnsi="Times New Roman"/>
        </w:rPr>
        <w:t>of ice and water shield will not void</w:t>
      </w:r>
      <w:r>
        <w:rPr>
          <w:rFonts w:ascii="Times New Roman" w:hAnsi="Times New Roman"/>
        </w:rPr>
        <w:t xml:space="preserve"> the warranty for the shingles.  The literature from a lot of </w:t>
      </w:r>
      <w:r w:rsidRPr="004411EC">
        <w:rPr>
          <w:rFonts w:ascii="Times New Roman" w:hAnsi="Times New Roman"/>
        </w:rPr>
        <w:t>manufacture</w:t>
      </w:r>
      <w:r>
        <w:rPr>
          <w:rFonts w:ascii="Times New Roman" w:hAnsi="Times New Roman"/>
        </w:rPr>
        <w:t>r</w:t>
      </w:r>
      <w:r w:rsidRPr="004411EC">
        <w:rPr>
          <w:rFonts w:ascii="Times New Roman" w:hAnsi="Times New Roman"/>
        </w:rPr>
        <w:t>s states you must have two layers of roofing felt where slopes are below 4:12</w:t>
      </w:r>
      <w:r>
        <w:rPr>
          <w:rFonts w:ascii="Times New Roman" w:hAnsi="Times New Roman"/>
        </w:rPr>
        <w:t>.</w:t>
      </w:r>
    </w:p>
    <w:p w:rsidR="00013F3A" w:rsidRDefault="00013F3A" w:rsidP="00013F3A">
      <w:pPr>
        <w:ind w:left="2160"/>
        <w:rPr>
          <w:rFonts w:ascii="Times New Roman" w:hAnsi="Times New Roman"/>
        </w:rPr>
      </w:pPr>
      <w:r>
        <w:rPr>
          <w:rFonts w:ascii="Times New Roman" w:hAnsi="Times New Roman"/>
          <w:u w:val="single"/>
        </w:rPr>
        <w:lastRenderedPageBreak/>
        <w:t>Agency Response</w:t>
      </w:r>
      <w:r>
        <w:rPr>
          <w:rFonts w:ascii="Times New Roman" w:hAnsi="Times New Roman"/>
        </w:rPr>
        <w:t xml:space="preserve">: </w:t>
      </w:r>
      <w:r w:rsidRPr="00066025">
        <w:rPr>
          <w:rFonts w:ascii="Times New Roman" w:hAnsi="Times New Roman"/>
        </w:rPr>
        <w:t>Comment considered.  Most shingle manufacturers accept ice and water shield.  May request variance.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Section 7130; Performance Standards: “</w:t>
      </w:r>
      <w:r w:rsidRPr="007044A9">
        <w:rPr>
          <w:rFonts w:ascii="Times New Roman" w:hAnsi="Times New Roman"/>
        </w:rPr>
        <w:t>R</w:t>
      </w:r>
      <w:r>
        <w:rPr>
          <w:rFonts w:ascii="Times New Roman" w:hAnsi="Times New Roman"/>
        </w:rPr>
        <w:t>”</w:t>
      </w:r>
      <w:r w:rsidRPr="007044A9">
        <w:rPr>
          <w:rFonts w:ascii="Times New Roman" w:hAnsi="Times New Roman"/>
        </w:rPr>
        <w:t xml:space="preserve"> value</w:t>
      </w:r>
      <w:r>
        <w:rPr>
          <w:rFonts w:ascii="Times New Roman" w:hAnsi="Times New Roman"/>
        </w:rPr>
        <w:t>,</w:t>
      </w:r>
      <w:r w:rsidRPr="007044A9">
        <w:rPr>
          <w:rFonts w:ascii="Times New Roman" w:hAnsi="Times New Roman"/>
        </w:rPr>
        <w:t xml:space="preserve"> Paragrap</w:t>
      </w:r>
      <w:r>
        <w:rPr>
          <w:rFonts w:ascii="Times New Roman" w:hAnsi="Times New Roman"/>
        </w:rPr>
        <w:t>h #2:  Set by energy code.  Don’</w:t>
      </w:r>
      <w:r w:rsidRPr="007044A9">
        <w:rPr>
          <w:rFonts w:ascii="Times New Roman" w:hAnsi="Times New Roman"/>
        </w:rPr>
        <w:t>t need.</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828FA">
        <w:rPr>
          <w:rFonts w:ascii="Times New Roman" w:hAnsi="Times New Roman"/>
        </w:rPr>
        <w:t>Comment considered.  More restrictive standard would apply.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72751F">
        <w:rPr>
          <w:rFonts w:ascii="Times New Roman" w:hAnsi="Times New Roman"/>
        </w:rPr>
        <w:t>Why 20 year warranty?</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D57234">
        <w:rPr>
          <w:rFonts w:ascii="Times New Roman" w:hAnsi="Times New Roman"/>
        </w:rPr>
        <w:t>Comment only by author.  Reasonable minimum standard.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BD7B57">
        <w:rPr>
          <w:rFonts w:ascii="Times New Roman" w:hAnsi="Times New Roman"/>
        </w:rPr>
        <w:t>Shi</w:t>
      </w:r>
      <w:r>
        <w:rPr>
          <w:rFonts w:ascii="Times New Roman" w:hAnsi="Times New Roman"/>
        </w:rPr>
        <w:t>ngle Roof Systems – Performance Standards #1: “</w:t>
      </w:r>
      <w:r w:rsidRPr="00BD7B57">
        <w:rPr>
          <w:rFonts w:ascii="Times New Roman" w:hAnsi="Times New Roman"/>
        </w:rPr>
        <w:t>N</w:t>
      </w:r>
      <w:r>
        <w:rPr>
          <w:rFonts w:ascii="Times New Roman" w:hAnsi="Times New Roman"/>
        </w:rPr>
        <w:t xml:space="preserve">ot fail when exposed to weather.”  Define weather.  </w:t>
      </w:r>
      <w:r w:rsidRPr="00BD7B57">
        <w:rPr>
          <w:rFonts w:ascii="Times New Roman" w:hAnsi="Times New Roman"/>
        </w:rPr>
        <w:t>Why not use staples?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BB61D0">
        <w:rPr>
          <w:rFonts w:ascii="Times New Roman" w:hAnsi="Times New Roman"/>
        </w:rPr>
        <w:t>Comment considered.  Better wind load resistance.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CA7184">
        <w:rPr>
          <w:rFonts w:ascii="Times New Roman" w:hAnsi="Times New Roman"/>
        </w:rPr>
        <w:t>Metal Roof with Blanket Insulation: Components galvanized steel purlins should not be required.  Painted will be and should be acceptable.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Under “</w:t>
      </w:r>
      <w:r w:rsidRPr="006A2671">
        <w:rPr>
          <w:rFonts w:ascii="Times New Roman" w:hAnsi="Times New Roman"/>
        </w:rPr>
        <w:t>Components,</w:t>
      </w:r>
      <w:r>
        <w:rPr>
          <w:rFonts w:ascii="Times New Roman" w:hAnsi="Times New Roman"/>
        </w:rPr>
        <w:t>”</w:t>
      </w:r>
      <w:r w:rsidRPr="006A2671">
        <w:rPr>
          <w:rFonts w:ascii="Times New Roman" w:hAnsi="Times New Roman"/>
        </w:rPr>
        <w:t xml:space="preserve"> insert </w:t>
      </w:r>
      <w:r>
        <w:rPr>
          <w:rFonts w:ascii="Times New Roman" w:hAnsi="Times New Roman"/>
        </w:rPr>
        <w:t>“factory primed or”</w:t>
      </w:r>
      <w:r w:rsidRPr="006A2671">
        <w:rPr>
          <w:rFonts w:ascii="Times New Roman" w:hAnsi="Times New Roman"/>
        </w:rPr>
        <w:t xml:space="preserve"> before </w:t>
      </w:r>
      <w:r>
        <w:rPr>
          <w:rFonts w:ascii="Times New Roman" w:hAnsi="Times New Roman"/>
        </w:rPr>
        <w:t>“Galvanized.”</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Snow Guards: </w:t>
      </w:r>
      <w:r w:rsidRPr="00A34EAE">
        <w:rPr>
          <w:rFonts w:ascii="Times New Roman" w:hAnsi="Times New Roman"/>
        </w:rPr>
        <w:t>Depends on location.</w:t>
      </w:r>
      <w:r>
        <w:rPr>
          <w:rFonts w:ascii="Times New Roman" w:hAnsi="Times New Roman"/>
        </w:rPr>
        <w:t xml:space="preserve">  </w:t>
      </w:r>
      <w:r w:rsidRPr="00A34EAE">
        <w:rPr>
          <w:rFonts w:ascii="Times New Roman" w:hAnsi="Times New Roman"/>
        </w:rPr>
        <w:t>Not all metal roofs should have snow guards.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5121C">
        <w:rPr>
          <w:rFonts w:ascii="Times New Roman" w:hAnsi="Times New Roman"/>
        </w:rPr>
        <w:t>Comment considered.  Safety issue.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B445D5">
        <w:rPr>
          <w:rFonts w:ascii="Times New Roman" w:hAnsi="Times New Roman"/>
        </w:rPr>
        <w:t>Standing seam metal roofs ar</w:t>
      </w:r>
      <w:r>
        <w:rPr>
          <w:rFonts w:ascii="Times New Roman" w:hAnsi="Times New Roman"/>
        </w:rPr>
        <w:t>e approved by manufacturer at 1/4:</w:t>
      </w:r>
      <w:r w:rsidRPr="00B445D5">
        <w:rPr>
          <w:rFonts w:ascii="Times New Roman" w:hAnsi="Times New Roman"/>
        </w:rPr>
        <w:t>12 slope.</w:t>
      </w:r>
      <w:r>
        <w:rPr>
          <w:rFonts w:ascii="Times New Roman" w:hAnsi="Times New Roman"/>
        </w:rPr>
        <w:t xml:space="preserve">  </w:t>
      </w:r>
      <w:r w:rsidRPr="00B445D5">
        <w:rPr>
          <w:rFonts w:ascii="Times New Roman" w:hAnsi="Times New Roman"/>
        </w:rPr>
        <w:t>Requirement for 1:12 is overkill.</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B5EA3">
        <w:rPr>
          <w:rFonts w:ascii="Times New Roman" w:hAnsi="Times New Roman"/>
        </w:rPr>
        <w:t>Comment considered.  Minimum not excessive.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sidRPr="00EB46DB">
        <w:rPr>
          <w:rFonts w:ascii="Times New Roman" w:hAnsi="Times New Roman"/>
          <w:u w:val="single"/>
        </w:rPr>
        <w:t>Comment</w:t>
      </w:r>
      <w:r>
        <w:rPr>
          <w:rFonts w:ascii="Times New Roman" w:hAnsi="Times New Roman"/>
        </w:rPr>
        <w:t xml:space="preserve">: Section 7130; </w:t>
      </w:r>
      <w:r w:rsidRPr="006B5EA3">
        <w:rPr>
          <w:rFonts w:ascii="Times New Roman" w:hAnsi="Times New Roman"/>
        </w:rPr>
        <w:t>Metal</w:t>
      </w:r>
      <w:r w:rsidRPr="00B445D5">
        <w:rPr>
          <w:rFonts w:ascii="Times New Roman" w:hAnsi="Times New Roman"/>
        </w:rPr>
        <w:t xml:space="preserve"> Roof with Rigid Insulation:</w:t>
      </w:r>
      <w:r>
        <w:rPr>
          <w:rFonts w:ascii="Times New Roman" w:hAnsi="Times New Roman"/>
        </w:rPr>
        <w:t xml:space="preserve"> “</w:t>
      </w:r>
      <w:r w:rsidRPr="00B445D5">
        <w:rPr>
          <w:rFonts w:ascii="Times New Roman" w:hAnsi="Times New Roman"/>
        </w:rPr>
        <w:t>No</w:t>
      </w:r>
      <w:r>
        <w:rPr>
          <w:rFonts w:ascii="Times New Roman" w:hAnsi="Times New Roman"/>
        </w:rPr>
        <w:t xml:space="preserve">t fail when exposed to weather.”  </w:t>
      </w:r>
      <w:r w:rsidRPr="00B445D5">
        <w:rPr>
          <w:rFonts w:ascii="Times New Roman" w:hAnsi="Times New Roman"/>
        </w:rPr>
        <w:t>Define weather.</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C23D87">
        <w:rPr>
          <w:rFonts w:ascii="Times New Roman" w:hAnsi="Times New Roman"/>
        </w:rPr>
        <w:t>Comment considered.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Section 7130: Energy Star doesn’</w:t>
      </w:r>
      <w:r w:rsidRPr="001F26AC">
        <w:rPr>
          <w:rFonts w:ascii="Times New Roman" w:hAnsi="Times New Roman"/>
        </w:rPr>
        <w:t>t mean anything.  Remove from standards</w:t>
      </w:r>
      <w:r>
        <w:rPr>
          <w:rFonts w:ascii="Times New Roman" w:hAnsi="Times New Roman"/>
        </w:rPr>
        <w: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205451">
        <w:rPr>
          <w:rFonts w:ascii="Times New Roman" w:hAnsi="Times New Roman"/>
        </w:rPr>
        <w:t>Comment only by author.  Reasonable minimum standard.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E431D9">
        <w:rPr>
          <w:rFonts w:ascii="Times New Roman" w:hAnsi="Times New Roman"/>
        </w:rPr>
        <w:t>Slope of 1:12 is overkill.</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55444F">
        <w:rPr>
          <w:rFonts w:ascii="Times New Roman" w:hAnsi="Times New Roman"/>
        </w:rPr>
        <w:t>Comment considered.  Minimum not excessive.  No change</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lastRenderedPageBreak/>
        <w:t>Comment</w:t>
      </w:r>
      <w:r>
        <w:rPr>
          <w:rFonts w:ascii="Times New Roman" w:hAnsi="Times New Roman"/>
        </w:rPr>
        <w:t>: Section 7130; Built-Up</w:t>
      </w:r>
      <w:r w:rsidRPr="00233C83">
        <w:rPr>
          <w:rFonts w:ascii="Times New Roman" w:hAnsi="Times New Roman"/>
        </w:rPr>
        <w:t xml:space="preserve"> Asphalt Roof System: Omit Energy Star</w:t>
      </w:r>
      <w:r>
        <w:rPr>
          <w:rFonts w:ascii="Times New Roman" w:hAnsi="Times New Roman"/>
        </w:rPr>
        <w:t>; c</w:t>
      </w:r>
      <w:r w:rsidRPr="00233C83">
        <w:rPr>
          <w:rFonts w:ascii="Times New Roman" w:hAnsi="Times New Roman"/>
        </w:rPr>
        <w:t>overed in Energy Code.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B4DFC">
        <w:rPr>
          <w:rFonts w:ascii="Times New Roman" w:hAnsi="Times New Roman"/>
        </w:rPr>
        <w:t>Comment considered.  More restrictive standard would apply.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CB7595">
        <w:rPr>
          <w:rFonts w:ascii="Times New Roman" w:hAnsi="Times New Roman"/>
        </w:rPr>
        <w:t>20 year warranty is an additional cost.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C7752">
        <w:rPr>
          <w:rFonts w:ascii="Times New Roman" w:hAnsi="Times New Roman"/>
        </w:rPr>
        <w:t>Comment considered.  Minimum not excessive.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Single Ply Roof System: </w:t>
      </w:r>
      <w:r w:rsidRPr="006C7752">
        <w:rPr>
          <w:rFonts w:ascii="Times New Roman" w:hAnsi="Times New Roman"/>
        </w:rPr>
        <w:t>Slope is dependent on roof size.  Minimum slope is excessive.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C7752">
        <w:rPr>
          <w:rFonts w:ascii="Times New Roman" w:hAnsi="Times New Roman"/>
        </w:rPr>
        <w:t>Comment considered.  Minimum slope not excessive.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4803E4">
        <w:rPr>
          <w:rFonts w:ascii="Times New Roman" w:hAnsi="Times New Roman"/>
        </w:rPr>
        <w:t>Section 7140</w:t>
      </w:r>
      <w:r>
        <w:rPr>
          <w:rFonts w:ascii="Times New Roman" w:hAnsi="Times New Roman"/>
        </w:rPr>
        <w:t xml:space="preserve">; Openings, </w:t>
      </w:r>
      <w:r w:rsidRPr="004803E4">
        <w:rPr>
          <w:rFonts w:ascii="Times New Roman" w:hAnsi="Times New Roman"/>
        </w:rPr>
        <w:t>Standards Doors and Windows:  Interior doors to have factory finish should be removed.  Field finished is acceptab</w:t>
      </w:r>
      <w:r>
        <w:rPr>
          <w:rFonts w:ascii="Times New Roman" w:hAnsi="Times New Roman"/>
        </w:rPr>
        <w:t xml:space="preserve">le and in some cases preferred.  </w:t>
      </w:r>
      <w:r w:rsidRPr="004803E4">
        <w:rPr>
          <w:rFonts w:ascii="Times New Roman" w:hAnsi="Times New Roman"/>
        </w:rPr>
        <w:t>This should be at the discretion of the architect and owner.</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4803E4">
        <w:rPr>
          <w:rFonts w:ascii="Times New Roman" w:hAnsi="Times New Roman"/>
        </w:rPr>
        <w:t>Comment considered.  Factory finishes more consist</w:t>
      </w:r>
      <w:r>
        <w:rPr>
          <w:rFonts w:ascii="Times New Roman" w:hAnsi="Times New Roman"/>
        </w:rPr>
        <w:t>e</w:t>
      </w:r>
      <w:r w:rsidRPr="004803E4">
        <w:rPr>
          <w:rFonts w:ascii="Times New Roman" w:hAnsi="Times New Roman"/>
        </w:rPr>
        <w:t>nt.  May request variance.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021F4A">
        <w:rPr>
          <w:rFonts w:ascii="Times New Roman" w:hAnsi="Times New Roman"/>
        </w:rPr>
        <w:t>Section 7160</w:t>
      </w:r>
      <w:r>
        <w:rPr>
          <w:rFonts w:ascii="Times New Roman" w:hAnsi="Times New Roman"/>
        </w:rPr>
        <w:t>;</w:t>
      </w:r>
      <w:r w:rsidRPr="00021F4A">
        <w:rPr>
          <w:rFonts w:ascii="Times New Roman" w:hAnsi="Times New Roman"/>
        </w:rPr>
        <w:t xml:space="preserve"> Interior Floor Finishes</w:t>
      </w:r>
      <w:r>
        <w:rPr>
          <w:rFonts w:ascii="Times New Roman" w:hAnsi="Times New Roman"/>
        </w:rPr>
        <w:t xml:space="preserve">: </w:t>
      </w:r>
      <w:r w:rsidRPr="00021F4A">
        <w:rPr>
          <w:rFonts w:ascii="Times New Roman" w:hAnsi="Times New Roman"/>
        </w:rPr>
        <w:t>Why remove hardwood floors used in older buildings?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9821C5">
        <w:rPr>
          <w:rFonts w:ascii="Times New Roman" w:hAnsi="Times New Roman"/>
        </w:rPr>
        <w:t xml:space="preserve">Remove strike through on </w:t>
      </w:r>
      <w:r>
        <w:rPr>
          <w:rFonts w:ascii="Times New Roman" w:hAnsi="Times New Roman"/>
        </w:rPr>
        <w:t>“</w:t>
      </w:r>
      <w:r w:rsidRPr="009821C5">
        <w:rPr>
          <w:rFonts w:ascii="Times New Roman" w:hAnsi="Times New Roman"/>
        </w:rPr>
        <w:t>Hardwood.</w:t>
      </w:r>
      <w:r>
        <w:rPr>
          <w:rFonts w:ascii="Times New Roman" w:hAnsi="Times New Roman"/>
        </w:rPr>
        <w:t xml:space="preserve">”  </w:t>
      </w:r>
      <w:r w:rsidRPr="009821C5">
        <w:rPr>
          <w:rFonts w:ascii="Times New Roman" w:hAnsi="Times New Roman"/>
        </w:rPr>
        <w:t>Move Examples right side of page.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6E55E3">
        <w:rPr>
          <w:rFonts w:ascii="Times New Roman" w:hAnsi="Times New Roman"/>
        </w:rPr>
        <w:t>Section 7170</w:t>
      </w:r>
      <w:r>
        <w:rPr>
          <w:rFonts w:ascii="Times New Roman" w:hAnsi="Times New Roman"/>
        </w:rPr>
        <w:t>;</w:t>
      </w:r>
      <w:r w:rsidRPr="006E55E3">
        <w:rPr>
          <w:rFonts w:ascii="Times New Roman" w:hAnsi="Times New Roman"/>
        </w:rPr>
        <w:t xml:space="preserve"> Walls and Ceiling Finishes Construction Standards</w:t>
      </w:r>
      <w:r>
        <w:rPr>
          <w:rFonts w:ascii="Times New Roman" w:hAnsi="Times New Roman"/>
        </w:rPr>
        <w:t xml:space="preserve">:  NRC of .65 is not based on any standard </w:t>
      </w:r>
      <w:r w:rsidRPr="006E55E3">
        <w:rPr>
          <w:rFonts w:ascii="Times New Roman" w:hAnsi="Times New Roman"/>
        </w:rPr>
        <w:t>ce</w:t>
      </w:r>
      <w:r>
        <w:rPr>
          <w:rFonts w:ascii="Times New Roman" w:hAnsi="Times New Roman"/>
        </w:rPr>
        <w:t xml:space="preserve">iling tiles.  We specify NRC of </w:t>
      </w:r>
      <w:r w:rsidRPr="006E55E3">
        <w:rPr>
          <w:rFonts w:ascii="Times New Roman" w:hAnsi="Times New Roman"/>
        </w:rPr>
        <w:t>.55</w:t>
      </w:r>
      <w:r>
        <w:rPr>
          <w:rFonts w:ascii="Times New Roman" w:hAnsi="Times New Roman"/>
        </w:rPr>
        <w:t xml:space="preserve"> </w:t>
      </w:r>
      <w:r w:rsidRPr="006E55E3">
        <w:rPr>
          <w:rFonts w:ascii="Times New Roman" w:hAnsi="Times New Roman"/>
        </w:rPr>
        <w:t>for</w:t>
      </w:r>
      <w:r>
        <w:rPr>
          <w:rFonts w:ascii="Times New Roman" w:hAnsi="Times New Roman"/>
        </w:rPr>
        <w:t xml:space="preserve"> </w:t>
      </w:r>
      <w:r w:rsidRPr="006E55E3">
        <w:rPr>
          <w:rFonts w:ascii="Times New Roman" w:hAnsi="Times New Roman"/>
        </w:rPr>
        <w:t>Armstrong</w:t>
      </w:r>
      <w:r>
        <w:rPr>
          <w:rFonts w:ascii="Times New Roman" w:hAnsi="Times New Roman"/>
        </w:rPr>
        <w:t xml:space="preserve"> 1728 and 1729.  </w:t>
      </w:r>
      <w:r w:rsidRPr="006E55E3">
        <w:rPr>
          <w:rFonts w:ascii="Times New Roman" w:hAnsi="Times New Roman"/>
        </w:rPr>
        <w:t>Wha</w:t>
      </w:r>
      <w:r>
        <w:rPr>
          <w:rFonts w:ascii="Times New Roman" w:hAnsi="Times New Roman"/>
        </w:rPr>
        <w:t xml:space="preserve">t about band and music rooms?  </w:t>
      </w:r>
      <w:r w:rsidRPr="006E55E3">
        <w:rPr>
          <w:rFonts w:ascii="Times New Roman" w:hAnsi="Times New Roman"/>
        </w:rPr>
        <w:t>May want different NRC rating.</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3F53D4">
        <w:rPr>
          <w:rFonts w:ascii="Times New Roman" w:hAnsi="Times New Roman"/>
        </w:rPr>
        <w:t>Agree to change .65 to .55</w:t>
      </w:r>
      <w:r>
        <w:rPr>
          <w:rFonts w:ascii="Times New Roman" w:hAnsi="Times New Roman"/>
        </w:rPr>
        <w: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7500: The </w:t>
      </w:r>
      <w:r w:rsidRPr="00D930AE">
        <w:rPr>
          <w:rFonts w:ascii="Times New Roman" w:hAnsi="Times New Roman"/>
        </w:rPr>
        <w:t>section for Technology Systems requires a technology plan to be prepared by a Registered Communi</w:t>
      </w:r>
      <w:r>
        <w:rPr>
          <w:rFonts w:ascii="Times New Roman" w:hAnsi="Times New Roman"/>
        </w:rPr>
        <w:t xml:space="preserve">cations Distribution Designer.  </w:t>
      </w:r>
      <w:r w:rsidRPr="00D930AE">
        <w:rPr>
          <w:rFonts w:ascii="Times New Roman" w:hAnsi="Times New Roman"/>
        </w:rPr>
        <w:t>It is unknown how many Registered Communication Distribution Designers are available in the state. Most engineers probabl</w:t>
      </w:r>
      <w:r>
        <w:rPr>
          <w:rFonts w:ascii="Times New Roman" w:hAnsi="Times New Roman"/>
        </w:rPr>
        <w:t xml:space="preserve">y do not hold that designation.  </w:t>
      </w:r>
      <w:r w:rsidRPr="00D930AE">
        <w:rPr>
          <w:rFonts w:ascii="Times New Roman" w:hAnsi="Times New Roman"/>
        </w:rPr>
        <w:t>This could also be considered beyond Basic Services provided by most architects and need to be an additional service.</w:t>
      </w:r>
      <w:r>
        <w:rPr>
          <w:rFonts w:ascii="Times New Roman" w:hAnsi="Times New Roman"/>
        </w:rPr>
        <w:t xml:space="preserve">  </w:t>
      </w:r>
      <w:r w:rsidRPr="00D930AE">
        <w:rPr>
          <w:rFonts w:ascii="Times New Roman" w:hAnsi="Times New Roman"/>
        </w:rPr>
        <w:t>At any rate, this will significantly increase costs to school districts.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Page #1, under Standards - General #1, delete “</w:t>
      </w:r>
      <w:r w:rsidRPr="00F564DA">
        <w:rPr>
          <w:rFonts w:ascii="Times New Roman" w:hAnsi="Times New Roman"/>
        </w:rPr>
        <w:t>as part of the overall building design proc</w:t>
      </w:r>
      <w:r>
        <w:rPr>
          <w:rFonts w:ascii="Times New Roman" w:hAnsi="Times New Roman"/>
        </w:rPr>
        <w:t xml:space="preserve">ess before construction begins.”  </w:t>
      </w:r>
      <w:r w:rsidRPr="00F564DA">
        <w:rPr>
          <w:rFonts w:ascii="Times New Roman" w:hAnsi="Times New Roman"/>
        </w:rPr>
        <w:t>Move #1 last sentence to right hand of page as recommendation.</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B0585">
        <w:rPr>
          <w:rFonts w:ascii="Times New Roman" w:hAnsi="Times New Roman"/>
        </w:rPr>
        <w:t>In summary, the Division of Public School Academic Facilities</w:t>
      </w:r>
      <w:r>
        <w:rPr>
          <w:rFonts w:ascii="Times New Roman" w:hAnsi="Times New Roman"/>
        </w:rPr>
        <w:t xml:space="preserve"> </w:t>
      </w:r>
      <w:r w:rsidRPr="00BB0585">
        <w:rPr>
          <w:rFonts w:ascii="Times New Roman" w:hAnsi="Times New Roman"/>
        </w:rPr>
        <w:t>and</w:t>
      </w:r>
      <w:r>
        <w:rPr>
          <w:rFonts w:ascii="Times New Roman" w:hAnsi="Times New Roman"/>
        </w:rPr>
        <w:t xml:space="preserve"> </w:t>
      </w:r>
      <w:r w:rsidRPr="00BB0585">
        <w:rPr>
          <w:rFonts w:ascii="Times New Roman" w:hAnsi="Times New Roman"/>
        </w:rPr>
        <w:t>Transportat</w:t>
      </w:r>
      <w:r>
        <w:rPr>
          <w:rFonts w:ascii="Times New Roman" w:hAnsi="Times New Roman"/>
        </w:rPr>
        <w:t xml:space="preserve">ion has made extensive changes </w:t>
      </w:r>
      <w:r w:rsidRPr="00BB0585">
        <w:rPr>
          <w:rFonts w:ascii="Times New Roman" w:hAnsi="Times New Roman"/>
        </w:rPr>
        <w:t>to the Rules governing</w:t>
      </w:r>
      <w:r>
        <w:rPr>
          <w:rFonts w:ascii="Times New Roman" w:hAnsi="Times New Roman"/>
        </w:rPr>
        <w:t xml:space="preserve"> </w:t>
      </w:r>
      <w:r w:rsidRPr="00BB0585">
        <w:rPr>
          <w:rFonts w:ascii="Times New Roman" w:hAnsi="Times New Roman"/>
        </w:rPr>
        <w:lastRenderedPageBreak/>
        <w:t>any</w:t>
      </w:r>
      <w:r>
        <w:rPr>
          <w:rFonts w:ascii="Times New Roman" w:hAnsi="Times New Roman"/>
        </w:rPr>
        <w:t xml:space="preserve"> construction.  The items noted and possibly </w:t>
      </w:r>
      <w:r w:rsidRPr="00BB0585">
        <w:rPr>
          <w:rFonts w:ascii="Times New Roman" w:hAnsi="Times New Roman"/>
        </w:rPr>
        <w:t>others go beyond the scope of necessary or r</w:t>
      </w:r>
      <w:r>
        <w:rPr>
          <w:rFonts w:ascii="Times New Roman" w:hAnsi="Times New Roman"/>
        </w:rPr>
        <w:t xml:space="preserve">easonable regulation by DPSAFT.  The rules should </w:t>
      </w:r>
      <w:r w:rsidRPr="00BB0585">
        <w:rPr>
          <w:rFonts w:ascii="Times New Roman" w:hAnsi="Times New Roman"/>
        </w:rPr>
        <w:t>be rev</w:t>
      </w:r>
      <w:r>
        <w:rPr>
          <w:rFonts w:ascii="Times New Roman" w:hAnsi="Times New Roman"/>
        </w:rPr>
        <w:t xml:space="preserve">ised and resubmitted for review prior </w:t>
      </w:r>
      <w:r w:rsidRPr="00BB0585">
        <w:rPr>
          <w:rFonts w:ascii="Times New Roman" w:hAnsi="Times New Roman"/>
        </w:rPr>
        <w:t>to final adoption.</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F0A10">
        <w:rPr>
          <w:rFonts w:ascii="Times New Roman" w:hAnsi="Times New Roman"/>
        </w:rPr>
        <w:t>Comment only by author.  No change.</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b/>
        </w:rPr>
        <w:t>Jimmy</w:t>
      </w:r>
      <w:r w:rsidR="008B2727">
        <w:rPr>
          <w:rFonts w:ascii="Times New Roman" w:hAnsi="Times New Roman"/>
          <w:b/>
        </w:rPr>
        <w:t xml:space="preserve"> </w:t>
      </w:r>
      <w:r>
        <w:rPr>
          <w:rFonts w:ascii="Times New Roman" w:hAnsi="Times New Roman"/>
          <w:b/>
        </w:rPr>
        <w:t>Alessi</w:t>
      </w: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 7400; </w:t>
      </w:r>
      <w:r w:rsidRPr="00236F38">
        <w:rPr>
          <w:rFonts w:ascii="Times New Roman" w:hAnsi="Times New Roman"/>
        </w:rPr>
        <w:t>Page 3, Standards</w:t>
      </w:r>
      <w:r>
        <w:rPr>
          <w:rFonts w:ascii="Times New Roman" w:hAnsi="Times New Roman"/>
        </w:rPr>
        <w:t xml:space="preserve"> </w:t>
      </w:r>
      <w:r w:rsidRPr="00236F38">
        <w:rPr>
          <w:rFonts w:ascii="Times New Roman" w:hAnsi="Times New Roman"/>
        </w:rPr>
        <w:t>-</w:t>
      </w:r>
      <w:r>
        <w:rPr>
          <w:rFonts w:ascii="Times New Roman" w:hAnsi="Times New Roman"/>
        </w:rPr>
        <w:t xml:space="preserve"> Lighting #1:</w:t>
      </w:r>
      <w:r w:rsidRPr="00236F38">
        <w:rPr>
          <w:rFonts w:ascii="Times New Roman" w:hAnsi="Times New Roman"/>
        </w:rPr>
        <w:t xml:space="preserve"> Cleanup language to allow lighting other than fluor</w:t>
      </w:r>
      <w:r>
        <w:rPr>
          <w:rFonts w:ascii="Times New Roman" w:hAnsi="Times New Roman"/>
        </w:rPr>
        <w:t>e</w:t>
      </w:r>
      <w:r w:rsidRPr="00236F38">
        <w:rPr>
          <w:rFonts w:ascii="Times New Roman" w:hAnsi="Times New Roman"/>
        </w:rPr>
        <w:t>scent</w:t>
      </w:r>
      <w:r>
        <w:rPr>
          <w:rFonts w:ascii="Times New Roman" w:hAnsi="Times New Roman"/>
        </w:rPr>
        <w:t>.  Delete “fl</w:t>
      </w:r>
      <w:r w:rsidRPr="00236F38">
        <w:rPr>
          <w:rFonts w:ascii="Times New Roman" w:hAnsi="Times New Roman"/>
        </w:rPr>
        <w:t>u</w:t>
      </w:r>
      <w:r>
        <w:rPr>
          <w:rFonts w:ascii="Times New Roman" w:hAnsi="Times New Roman"/>
        </w:rPr>
        <w:t>o</w:t>
      </w:r>
      <w:r w:rsidRPr="00236F38">
        <w:rPr>
          <w:rFonts w:ascii="Times New Roman" w:hAnsi="Times New Roman"/>
        </w:rPr>
        <w:t>rescent</w:t>
      </w:r>
      <w:r>
        <w:rPr>
          <w:rFonts w:ascii="Times New Roman" w:hAnsi="Times New Roman"/>
        </w:rPr>
        <w:t>,”</w:t>
      </w:r>
      <w:r w:rsidRPr="00236F38">
        <w:rPr>
          <w:rFonts w:ascii="Times New Roman" w:hAnsi="Times New Roman"/>
        </w:rPr>
        <w:t xml:space="preserve"> and delete </w:t>
      </w:r>
      <w:r>
        <w:rPr>
          <w:rFonts w:ascii="Times New Roman" w:hAnsi="Times New Roman"/>
        </w:rPr>
        <w:t>“</w:t>
      </w:r>
      <w:r w:rsidRPr="00236F38">
        <w:rPr>
          <w:rFonts w:ascii="Times New Roman" w:hAnsi="Times New Roman"/>
        </w:rPr>
        <w:t>utilizing low harmonic electronic ballasts and low-mercury ce</w:t>
      </w:r>
      <w:r>
        <w:rPr>
          <w:rFonts w:ascii="Times New Roman" w:hAnsi="Times New Roman"/>
        </w:rPr>
        <w:t>rtified lamps.”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236F38">
        <w:rPr>
          <w:rFonts w:ascii="Times New Roman" w:hAnsi="Times New Roman"/>
        </w:rPr>
        <w:t xml:space="preserve">Cleanup language </w:t>
      </w:r>
      <w:r>
        <w:rPr>
          <w:rFonts w:ascii="Times New Roman" w:hAnsi="Times New Roman"/>
        </w:rPr>
        <w:t>to allow lighting other than fl</w:t>
      </w:r>
      <w:r w:rsidRPr="00236F38">
        <w:rPr>
          <w:rFonts w:ascii="Times New Roman" w:hAnsi="Times New Roman"/>
        </w:rPr>
        <w:t>u</w:t>
      </w:r>
      <w:r>
        <w:rPr>
          <w:rFonts w:ascii="Times New Roman" w:hAnsi="Times New Roman"/>
        </w:rPr>
        <w:t>o</w:t>
      </w:r>
      <w:r w:rsidRPr="00236F38">
        <w:rPr>
          <w:rFonts w:ascii="Times New Roman" w:hAnsi="Times New Roman"/>
        </w:rPr>
        <w:t>r</w:t>
      </w:r>
      <w:r>
        <w:rPr>
          <w:rFonts w:ascii="Times New Roman" w:hAnsi="Times New Roman"/>
        </w:rPr>
        <w:t>e</w:t>
      </w:r>
      <w:r w:rsidRPr="00236F38">
        <w:rPr>
          <w:rFonts w:ascii="Times New Roman" w:hAnsi="Times New Roman"/>
        </w:rPr>
        <w:t>scent.</w:t>
      </w:r>
      <w:r>
        <w:rPr>
          <w:rFonts w:ascii="Times New Roman" w:hAnsi="Times New Roman"/>
        </w:rPr>
        <w:t xml:space="preserve">  </w:t>
      </w:r>
      <w:r w:rsidRPr="00236F38">
        <w:rPr>
          <w:rFonts w:ascii="Times New Roman" w:hAnsi="Times New Roman"/>
        </w:rPr>
        <w:t xml:space="preserve">Delete </w:t>
      </w:r>
      <w:r>
        <w:rPr>
          <w:rFonts w:ascii="Times New Roman" w:hAnsi="Times New Roman"/>
        </w:rPr>
        <w:t>“fl</w:t>
      </w:r>
      <w:r w:rsidRPr="00236F38">
        <w:rPr>
          <w:rFonts w:ascii="Times New Roman" w:hAnsi="Times New Roman"/>
        </w:rPr>
        <w:t>u</w:t>
      </w:r>
      <w:r>
        <w:rPr>
          <w:rFonts w:ascii="Times New Roman" w:hAnsi="Times New Roman"/>
        </w:rPr>
        <w:t>o</w:t>
      </w:r>
      <w:r w:rsidRPr="00236F38">
        <w:rPr>
          <w:rFonts w:ascii="Times New Roman" w:hAnsi="Times New Roman"/>
        </w:rPr>
        <w:t>rescent</w:t>
      </w:r>
      <w:r>
        <w:rPr>
          <w:rFonts w:ascii="Times New Roman" w:hAnsi="Times New Roman"/>
        </w:rPr>
        <w:t>” and delete “</w:t>
      </w:r>
      <w:r w:rsidRPr="00236F38">
        <w:rPr>
          <w:rFonts w:ascii="Times New Roman" w:hAnsi="Times New Roman"/>
        </w:rPr>
        <w:t>utilizing low harmonic electronic ballasts a</w:t>
      </w:r>
      <w:r>
        <w:rPr>
          <w:rFonts w:ascii="Times New Roman" w:hAnsi="Times New Roman"/>
        </w:rPr>
        <w:t>nd low-mercury certified lamps.”</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b/>
        </w:rPr>
      </w:pPr>
      <w:r>
        <w:rPr>
          <w:rFonts w:ascii="Times New Roman" w:hAnsi="Times New Roman"/>
          <w:b/>
        </w:rPr>
        <w:t>SECOND PUBLIC COMMENT PERIOD</w:t>
      </w:r>
    </w:p>
    <w:p w:rsidR="00013F3A" w:rsidRDefault="00013F3A" w:rsidP="00013F3A">
      <w:pPr>
        <w:ind w:left="2160"/>
        <w:rPr>
          <w:rFonts w:ascii="Times New Roman" w:hAnsi="Times New Roman"/>
          <w:b/>
        </w:rPr>
      </w:pPr>
    </w:p>
    <w:p w:rsidR="00013F3A" w:rsidRDefault="00013F3A" w:rsidP="00013F3A">
      <w:pPr>
        <w:ind w:left="2160"/>
        <w:rPr>
          <w:rFonts w:ascii="Times New Roman" w:hAnsi="Times New Roman"/>
        </w:rPr>
      </w:pPr>
      <w:r>
        <w:rPr>
          <w:rFonts w:ascii="Times New Roman" w:hAnsi="Times New Roman"/>
          <w:b/>
        </w:rPr>
        <w:t>Melinda Moss, Harrison SD</w:t>
      </w: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Rule 3.34.1: </w:t>
      </w:r>
      <w:r w:rsidRPr="00E20DC1">
        <w:rPr>
          <w:rFonts w:ascii="Times New Roman" w:hAnsi="Times New Roman"/>
        </w:rPr>
        <w:t xml:space="preserve">Concerned with suitability analysis in the Program of Requirements (POR).  Clarify how single use spaces built larger than standard, both before and after 2008, will be used against public schools in future.  Also concerned charter schools do not </w:t>
      </w:r>
      <w:r>
        <w:rPr>
          <w:rFonts w:ascii="Times New Roman" w:hAnsi="Times New Roman"/>
        </w:rPr>
        <w:t>have to submit master plans, ut</w:t>
      </w:r>
      <w:r w:rsidRPr="00E20DC1">
        <w:rPr>
          <w:rFonts w:ascii="Times New Roman" w:hAnsi="Times New Roman"/>
        </w:rPr>
        <w:t>i</w:t>
      </w:r>
      <w:r>
        <w:rPr>
          <w:rFonts w:ascii="Times New Roman" w:hAnsi="Times New Roman"/>
        </w:rPr>
        <w:t>l</w:t>
      </w:r>
      <w:r w:rsidRPr="00E20DC1">
        <w:rPr>
          <w:rFonts w:ascii="Times New Roman" w:hAnsi="Times New Roman"/>
        </w:rPr>
        <w:t>ize School Dude, or meet any standards and accountability measures with which regular public schools must comply, nor will they need follow Facility Construction Manual.  As a taxpayer, believes some accountability for “$5 to 15 million dollars should be in place.”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Comment c</w:t>
      </w:r>
      <w:r w:rsidRPr="006E7685">
        <w:rPr>
          <w:rFonts w:ascii="Times New Roman" w:hAnsi="Times New Roman"/>
        </w:rPr>
        <w:t xml:space="preserve">onsidered.  There is no provision in law providing that charter schools meet similar requirements as traditional public schools (e.g., submit master plans, use School Dude, </w:t>
      </w:r>
      <w:r>
        <w:rPr>
          <w:rFonts w:ascii="Times New Roman" w:hAnsi="Times New Roman"/>
        </w:rPr>
        <w:t xml:space="preserve">etc.).  </w:t>
      </w:r>
      <w:r w:rsidRPr="006E7685">
        <w:rPr>
          <w:rFonts w:ascii="Times New Roman" w:hAnsi="Times New Roman"/>
        </w:rPr>
        <w:t xml:space="preserve">Regarding single-use spaces built before and after 2008, </w:t>
      </w:r>
      <w:r w:rsidRPr="00907EA0">
        <w:rPr>
          <w:rFonts w:ascii="Times New Roman" w:hAnsi="Times New Roman"/>
          <w:i/>
        </w:rPr>
        <w:t>see</w:t>
      </w:r>
      <w:r w:rsidRPr="006E7685">
        <w:rPr>
          <w:rFonts w:ascii="Times New Roman" w:hAnsi="Times New Roman"/>
        </w:rPr>
        <w:t xml:space="preserve"> Partnership Program Rule 3.34.1, addressing suitability:  “However, the state recognizes that four particular space areas existing in school districts on or before 2008 may skew the comparison of existing space to </w:t>
      </w:r>
      <w:r>
        <w:rPr>
          <w:rFonts w:ascii="Times New Roman" w:hAnsi="Times New Roman"/>
        </w:rPr>
        <w:t xml:space="preserve">that of the required POR space.  </w:t>
      </w:r>
      <w:r w:rsidRPr="006E7685">
        <w:rPr>
          <w:rFonts w:ascii="Times New Roman" w:hAnsi="Times New Roman"/>
        </w:rPr>
        <w:t>Therefore, the Division will not count as existing space that total gross footage area above the required POR standard for the following four areas that existed on or before 2008: Physical Education, Media Center, Student Dining and Performing Arts.”</w:t>
      </w:r>
    </w:p>
    <w:p w:rsidR="00013F3A" w:rsidRDefault="00013F3A" w:rsidP="00013F3A">
      <w:pPr>
        <w:ind w:left="2160"/>
        <w:rPr>
          <w:rFonts w:ascii="Times New Roman" w:hAnsi="Times New Roman"/>
        </w:rPr>
      </w:pPr>
    </w:p>
    <w:p w:rsidR="00013F3A" w:rsidRDefault="00013F3A" w:rsidP="00013F3A">
      <w:pPr>
        <w:keepNext/>
        <w:ind w:left="2160"/>
        <w:rPr>
          <w:rFonts w:ascii="Times New Roman" w:hAnsi="Times New Roman"/>
        </w:rPr>
      </w:pPr>
      <w:r>
        <w:rPr>
          <w:rFonts w:ascii="Times New Roman" w:hAnsi="Times New Roman"/>
          <w:b/>
        </w:rPr>
        <w:t>Julie Mayberry, State Representative</w:t>
      </w:r>
    </w:p>
    <w:p w:rsidR="00013F3A" w:rsidRDefault="00013F3A" w:rsidP="00013F3A">
      <w:pPr>
        <w:keepNext/>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EA2A8E">
        <w:rPr>
          <w:rFonts w:ascii="Times New Roman" w:hAnsi="Times New Roman"/>
        </w:rPr>
        <w:t xml:space="preserve">Although there is space for health center restroom </w:t>
      </w:r>
      <w:r>
        <w:rPr>
          <w:rFonts w:ascii="Times New Roman" w:hAnsi="Times New Roman"/>
        </w:rPr>
        <w:t xml:space="preserve">in POR, there’s no indication </w:t>
      </w:r>
      <w:r w:rsidRPr="00EA2A8E">
        <w:rPr>
          <w:rFonts w:ascii="Times New Roman" w:hAnsi="Times New Roman"/>
        </w:rPr>
        <w:t>it’s only for students using health center, nor tha</w:t>
      </w:r>
      <w:r>
        <w:rPr>
          <w:rFonts w:ascii="Times New Roman" w:hAnsi="Times New Roman"/>
        </w:rPr>
        <w:t xml:space="preserve">t it’s adjoining health center. </w:t>
      </w:r>
      <w:r w:rsidRPr="00EA2A8E">
        <w:rPr>
          <w:rFonts w:ascii="Times New Roman" w:hAnsi="Times New Roman"/>
        </w:rPr>
        <w:t>This could lead to privacy and contamination issues</w:t>
      </w:r>
      <w:r>
        <w:rPr>
          <w:rFonts w:ascii="Times New Roman" w:hAnsi="Times New Roman"/>
        </w:rPr>
        <w:t>.</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Accepted.  Comment c</w:t>
      </w:r>
      <w:r w:rsidRPr="00EA2A8E">
        <w:rPr>
          <w:rFonts w:ascii="Times New Roman" w:hAnsi="Times New Roman"/>
        </w:rPr>
        <w:t>onsidered.  The pages in the Facilities Manual addressing the Health Clinic and Health Center Restroom all have been changed to reflect “[r]estroom must be located adjacent to health clinic with ent</w:t>
      </w:r>
      <w:r>
        <w:rPr>
          <w:rFonts w:ascii="Times New Roman" w:hAnsi="Times New Roman"/>
        </w:rPr>
        <w:t>rance from the health clinic.”</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EA2A8E">
        <w:rPr>
          <w:rFonts w:ascii="Times New Roman" w:hAnsi="Times New Roman"/>
        </w:rPr>
        <w:t>Concerned health center restroom is 45 square feet, but a family restroom elsewhere is 50 square feet; concern is whether there is enough space for wheelchair to maneuver.</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Comment c</w:t>
      </w:r>
      <w:r w:rsidRPr="00EA2A8E">
        <w:rPr>
          <w:rFonts w:ascii="Times New Roman" w:hAnsi="Times New Roman"/>
        </w:rPr>
        <w:t>onsidered.  The 45 square foot space for the health center restroom is ADA compliant and provides sufficient room for an individual in a wheelchair along with another person in the case assistance is needed.  School districts may choose to make the restroom larger (at a greater cost); 45 square</w:t>
      </w:r>
      <w:r>
        <w:rPr>
          <w:rFonts w:ascii="Times New Roman" w:hAnsi="Times New Roman"/>
        </w:rPr>
        <w:t xml:space="preserve"> feet is the minimum required.</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697B00">
        <w:rPr>
          <w:rFonts w:ascii="Times New Roman" w:hAnsi="Times New Roman"/>
        </w:rPr>
        <w:t xml:space="preserve">Regarding design of health </w:t>
      </w:r>
      <w:r>
        <w:rPr>
          <w:rFonts w:ascii="Times New Roman" w:hAnsi="Times New Roman"/>
        </w:rPr>
        <w:t>center,</w:t>
      </w:r>
      <w:r w:rsidRPr="00697B00">
        <w:rPr>
          <w:rFonts w:ascii="Times New Roman" w:hAnsi="Times New Roman"/>
        </w:rPr>
        <w:t xml:space="preserve"> shows potential space for cots</w:t>
      </w:r>
      <w:r>
        <w:rPr>
          <w:rFonts w:ascii="Times New Roman" w:hAnsi="Times New Roman"/>
        </w:rPr>
        <w:t>,</w:t>
      </w:r>
      <w:r w:rsidRPr="00697B00">
        <w:rPr>
          <w:rFonts w:ascii="Times New Roman" w:hAnsi="Times New Roman"/>
        </w:rPr>
        <w:t xml:space="preserve"> but with curtain separating them.  Encourages additional privacy for students by placing cot behind a door that can shut.  There is a room where private conversations can be held but not where procedures can be conducted.</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Comment c</w:t>
      </w:r>
      <w:r w:rsidRPr="00DD7FFD">
        <w:rPr>
          <w:rFonts w:ascii="Times New Roman" w:hAnsi="Times New Roman"/>
        </w:rPr>
        <w:t>onsidered.   Placement of a curtain is only a recommendation; a school district may place a wall if it so chooses.</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5C03F0">
        <w:rPr>
          <w:rFonts w:ascii="Times New Roman" w:hAnsi="Times New Roman"/>
        </w:rPr>
        <w:t xml:space="preserve">The 250 square foot health center space is not large enough; </w:t>
      </w:r>
      <w:r>
        <w:rPr>
          <w:rFonts w:ascii="Times New Roman" w:hAnsi="Times New Roman"/>
        </w:rPr>
        <w:t xml:space="preserve">it </w:t>
      </w:r>
      <w:r w:rsidRPr="005C03F0">
        <w:rPr>
          <w:rFonts w:ascii="Times New Roman" w:hAnsi="Times New Roman"/>
        </w:rPr>
        <w:t>needs to be larger with more privacy.  Doesn’t take into consideration number of students on campus (more student population would need more health ce</w:t>
      </w:r>
      <w:r>
        <w:rPr>
          <w:rFonts w:ascii="Times New Roman" w:hAnsi="Times New Roman"/>
        </w:rPr>
        <w:t>nter space for students).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5C03F0">
        <w:rPr>
          <w:rFonts w:ascii="Times New Roman" w:hAnsi="Times New Roman"/>
        </w:rPr>
        <w:t xml:space="preserve">Comment </w:t>
      </w:r>
      <w:r>
        <w:rPr>
          <w:rFonts w:ascii="Times New Roman" w:hAnsi="Times New Roman"/>
        </w:rPr>
        <w:t>c</w:t>
      </w:r>
      <w:r w:rsidRPr="005C03F0">
        <w:rPr>
          <w:rFonts w:ascii="Times New Roman" w:hAnsi="Times New Roman"/>
        </w:rPr>
        <w:t xml:space="preserve">onsidered.  The 250 square foot space for the health center is the </w:t>
      </w:r>
      <w:r w:rsidRPr="0032304D">
        <w:rPr>
          <w:rFonts w:ascii="Times New Roman" w:hAnsi="Times New Roman"/>
          <w:i/>
        </w:rPr>
        <w:t>minimum</w:t>
      </w:r>
      <w:r w:rsidRPr="005C03F0">
        <w:rPr>
          <w:rFonts w:ascii="Times New Roman" w:hAnsi="Times New Roman"/>
        </w:rPr>
        <w:t xml:space="preserve"> required.  If a school district has a larger student population</w:t>
      </w:r>
      <w:r>
        <w:rPr>
          <w:rFonts w:ascii="Times New Roman" w:hAnsi="Times New Roman"/>
        </w:rPr>
        <w:t>,</w:t>
      </w:r>
      <w:r w:rsidRPr="005C03F0">
        <w:rPr>
          <w:rFonts w:ascii="Times New Roman" w:hAnsi="Times New Roman"/>
        </w:rPr>
        <w:t xml:space="preserve"> it could increase the size of the heal</w:t>
      </w:r>
      <w:r>
        <w:rPr>
          <w:rFonts w:ascii="Times New Roman" w:hAnsi="Times New Roman"/>
        </w:rPr>
        <w:t>th center (at a greater cost).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9E4696">
        <w:rPr>
          <w:rFonts w:ascii="Times New Roman" w:hAnsi="Times New Roman"/>
        </w:rPr>
        <w:t>Health center needs sinks and sharps containers.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9E4696">
        <w:rPr>
          <w:rFonts w:ascii="Times New Roman" w:hAnsi="Times New Roman"/>
        </w:rPr>
        <w:t>Comment considered.  Sink already included in health c</w:t>
      </w:r>
      <w:r>
        <w:rPr>
          <w:rFonts w:ascii="Times New Roman" w:hAnsi="Times New Roman"/>
        </w:rPr>
        <w:t>enter, sharps container added.</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Chapter 4: </w:t>
      </w:r>
      <w:r w:rsidRPr="009E4696">
        <w:rPr>
          <w:rFonts w:ascii="Times New Roman" w:hAnsi="Times New Roman"/>
        </w:rPr>
        <w:t>Regarding parking spots, manual outlines number of spots needed, but does not include number of handicap spots and van accessible spots required by ADA.  Although manual reads that ADA guidelines must be followed (in another section of the manual), it would be handier to have the language with the chart where</w:t>
      </w:r>
      <w:r>
        <w:rPr>
          <w:rFonts w:ascii="Times New Roman" w:hAnsi="Times New Roman"/>
        </w:rPr>
        <w:t xml:space="preserve"> the parking spot numbers are.</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FC63E9">
        <w:rPr>
          <w:rFonts w:ascii="Times New Roman" w:hAnsi="Times New Roman"/>
        </w:rPr>
        <w:t>Comment considered.  Minimum number of accessible parking spaces (including van accessible) added to Chapter 4 parking spaces that are consistent with ADA guidelines.</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FC63E9">
        <w:rPr>
          <w:rFonts w:ascii="Times New Roman" w:hAnsi="Times New Roman"/>
        </w:rPr>
        <w:t>Having running water in school nurse</w:t>
      </w:r>
      <w:r>
        <w:rPr>
          <w:rFonts w:ascii="Times New Roman" w:hAnsi="Times New Roman"/>
        </w:rPr>
        <w:t>’</w:t>
      </w:r>
      <w:r w:rsidRPr="00FC63E9">
        <w:rPr>
          <w:rFonts w:ascii="Times New Roman" w:hAnsi="Times New Roman"/>
        </w:rPr>
        <w:t>s office would be like manna from heave</w:t>
      </w:r>
      <w:r>
        <w:rPr>
          <w:rFonts w:ascii="Times New Roman" w:hAnsi="Times New Roman"/>
        </w:rPr>
        <w:t>n</w:t>
      </w:r>
      <w:r w:rsidRPr="00FC63E9">
        <w:rPr>
          <w:rFonts w:ascii="Times New Roman" w:hAnsi="Times New Roman"/>
        </w:rPr>
        <w:t>, and a flushing toilet would be increasing</w:t>
      </w:r>
      <w:r>
        <w:rPr>
          <w:rFonts w:ascii="Times New Roman" w:hAnsi="Times New Roman"/>
        </w:rPr>
        <w:t>ly</w:t>
      </w:r>
      <w:r w:rsidRPr="00FC63E9">
        <w:rPr>
          <w:rFonts w:ascii="Times New Roman" w:hAnsi="Times New Roman"/>
        </w:rPr>
        <w:t xml:space="preserve"> important, considering amount of pro</w:t>
      </w:r>
      <w:r>
        <w:rPr>
          <w:rFonts w:ascii="Times New Roman" w:hAnsi="Times New Roman"/>
        </w:rPr>
        <w:t>cedures done in a school nurse’s</w:t>
      </w:r>
      <w:r w:rsidRPr="00FC63E9">
        <w:rPr>
          <w:rFonts w:ascii="Times New Roman" w:hAnsi="Times New Roman"/>
        </w:rPr>
        <w:t xml:space="preserve"> office.  Many students have special health care needs </w:t>
      </w:r>
      <w:r w:rsidRPr="00FC63E9">
        <w:rPr>
          <w:rFonts w:ascii="Times New Roman" w:hAnsi="Times New Roman"/>
        </w:rPr>
        <w:lastRenderedPageBreak/>
        <w:t xml:space="preserve">that are receiving peritoneal dialysis, medications, tube feedings, bowel </w:t>
      </w:r>
      <w:r>
        <w:rPr>
          <w:rFonts w:ascii="Times New Roman" w:hAnsi="Times New Roman"/>
        </w:rPr>
        <w:t>and bladder training programs.</w:t>
      </w:r>
    </w:p>
    <w:p w:rsidR="00013F3A" w:rsidRDefault="00013F3A" w:rsidP="00013F3A">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C63E9">
        <w:rPr>
          <w:rFonts w:ascii="Times New Roman" w:hAnsi="Times New Roman"/>
        </w:rPr>
        <w:t>Comment considered.  The health clinics include a sink; the adjoining health center restroom conta</w:t>
      </w:r>
      <w:r>
        <w:rPr>
          <w:rFonts w:ascii="Times New Roman" w:hAnsi="Times New Roman"/>
        </w:rPr>
        <w:t>i</w:t>
      </w:r>
      <w:r w:rsidRPr="00FC63E9">
        <w:rPr>
          <w:rFonts w:ascii="Times New Roman" w:hAnsi="Times New Roman"/>
        </w:rPr>
        <w:t>ns a toilet.</w:t>
      </w:r>
    </w:p>
    <w:p w:rsidR="00013F3A" w:rsidRDefault="00013F3A" w:rsidP="00013F3A">
      <w:pPr>
        <w:ind w:left="2160"/>
        <w:rPr>
          <w:rFonts w:ascii="Times New Roman" w:hAnsi="Times New Roman"/>
        </w:rPr>
      </w:pPr>
    </w:p>
    <w:p w:rsidR="00013F3A" w:rsidRPr="003D5A75" w:rsidRDefault="00013F3A" w:rsidP="00013F3A">
      <w:pPr>
        <w:ind w:left="2160"/>
        <w:rPr>
          <w:rFonts w:ascii="Times New Roman" w:hAnsi="Times New Roman"/>
        </w:rPr>
      </w:pPr>
      <w:r w:rsidRPr="003D5A75">
        <w:rPr>
          <w:rFonts w:ascii="Times New Roman" w:hAnsi="Times New Roman"/>
        </w:rPr>
        <w:t>The proposed effective date is pending legislative review and approval.</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013F3A" w:rsidRDefault="00013F3A" w:rsidP="00013F3A">
      <w:pPr>
        <w:ind w:left="2160"/>
        <w:rPr>
          <w:rFonts w:ascii="Times New Roman" w:hAnsi="Times New Roman"/>
        </w:rPr>
      </w:pPr>
    </w:p>
    <w:p w:rsidR="00013F3A" w:rsidRDefault="00013F3A" w:rsidP="00013F3A">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Commission for Arkansas Public School Academic Facilities and Transportation (“Commission”) is authorized to perform any act and provide for the performance of any function necessary or desirable to carry out the purposes of the Arkansas Public School Academic Facilities Program (“Program”).  </w:t>
      </w:r>
      <w:r w:rsidRPr="008835BC">
        <w:rPr>
          <w:rFonts w:ascii="Times New Roman" w:hAnsi="Times New Roman"/>
          <w:i/>
        </w:rPr>
        <w:t>See</w:t>
      </w:r>
      <w:r>
        <w:rPr>
          <w:rFonts w:ascii="Times New Roman" w:hAnsi="Times New Roman"/>
        </w:rPr>
        <w:t xml:space="preserve"> Ark. Code Ann. § 6-21-114(e)(1).  The Commission is </w:t>
      </w:r>
      <w:r w:rsidRPr="005A684B">
        <w:rPr>
          <w:rFonts w:ascii="Times New Roman" w:hAnsi="Times New Roman"/>
        </w:rPr>
        <w:t>vested</w:t>
      </w:r>
      <w:r>
        <w:rPr>
          <w:rFonts w:ascii="Times New Roman" w:hAnsi="Times New Roman"/>
        </w:rPr>
        <w:t xml:space="preserve"> with the authority to adopt, amend, and rescind rules as necessary or desirable for the administration of the Program.  </w:t>
      </w:r>
      <w:r w:rsidRPr="008835BC">
        <w:rPr>
          <w:rFonts w:ascii="Times New Roman" w:hAnsi="Times New Roman"/>
          <w:i/>
        </w:rPr>
        <w:t>See</w:t>
      </w:r>
      <w:r>
        <w:rPr>
          <w:rFonts w:ascii="Times New Roman" w:hAnsi="Times New Roman"/>
        </w:rPr>
        <w:t xml:space="preserve"> Ark. Code Ann. § 6-21-114(e)(2)(A).  As specifically set forth in the </w:t>
      </w:r>
      <w:r w:rsidRPr="00F97430">
        <w:rPr>
          <w:rFonts w:ascii="Times New Roman" w:hAnsi="Times New Roman"/>
        </w:rPr>
        <w:t>Arkansas Public School Academic Facilities Program Act</w:t>
      </w:r>
      <w:r>
        <w:rPr>
          <w:rFonts w:ascii="Times New Roman" w:hAnsi="Times New Roman"/>
        </w:rPr>
        <w:t xml:space="preserve"> (“Act”), codified at Ark. Code Ann. §§ 6-21-801 through 6-21-814, the Commission shall </w:t>
      </w:r>
      <w:r w:rsidRPr="005A684B">
        <w:rPr>
          <w:rFonts w:ascii="Times New Roman" w:hAnsi="Times New Roman"/>
        </w:rPr>
        <w:t>promulgate</w:t>
      </w:r>
      <w:r>
        <w:rPr>
          <w:rFonts w:ascii="Times New Roman" w:hAnsi="Times New Roman"/>
        </w:rPr>
        <w:t xml:space="preserve"> rules necessary to administer the Program, all its component and related programs, and the provisions of the Act.  </w:t>
      </w:r>
      <w:r>
        <w:rPr>
          <w:rFonts w:ascii="Times New Roman" w:hAnsi="Times New Roman"/>
          <w:i/>
        </w:rPr>
        <w:t>See</w:t>
      </w:r>
      <w:r>
        <w:rPr>
          <w:rFonts w:ascii="Times New Roman" w:hAnsi="Times New Roman"/>
        </w:rPr>
        <w:t xml:space="preserve"> Ark. Code Ann. § 6-21-804(b).  Pursuant to the Act, the Division of Public School Academic Facilities and Transportation (“Division”) shall develop a comprehensive Arkansas Public School Academic Facilities Program that includes, as one of several components, a Public School Academic Facility Manual containing “</w:t>
      </w:r>
      <w:r w:rsidRPr="00F97430">
        <w:rPr>
          <w:rFonts w:ascii="Times New Roman" w:hAnsi="Times New Roman"/>
        </w:rPr>
        <w:t>uniform standards to guide the planning, design, and construction of new academic facilities and additions to existing academic facilities</w:t>
      </w:r>
      <w:r>
        <w:rPr>
          <w:rFonts w:ascii="Times New Roman" w:hAnsi="Times New Roman"/>
        </w:rPr>
        <w:t xml:space="preserve">.”  Ark. Code Ann. § 6-21-804(a)(3). The Division shall review and update the manual on an annual basis.  </w:t>
      </w:r>
      <w:r>
        <w:rPr>
          <w:rFonts w:ascii="Times New Roman" w:hAnsi="Times New Roman"/>
          <w:i/>
        </w:rPr>
        <w:t>See</w:t>
      </w:r>
      <w:r>
        <w:rPr>
          <w:rFonts w:ascii="Times New Roman" w:hAnsi="Times New Roman"/>
        </w:rPr>
        <w:t xml:space="preserve"> Ark. Code Ann. § 6-21-809(d). </w:t>
      </w:r>
    </w:p>
    <w:p w:rsidR="00013F3A" w:rsidRDefault="00013F3A" w:rsidP="00013F3A">
      <w:pPr>
        <w:ind w:left="720" w:hanging="720"/>
        <w:rPr>
          <w:rFonts w:ascii="Times New Roman" w:hAnsi="Times New Roman"/>
        </w:rPr>
      </w:pPr>
    </w:p>
    <w:p w:rsidR="00C85A49" w:rsidRDefault="00C85A49" w:rsidP="00B50415">
      <w:pPr>
        <w:rPr>
          <w:rFonts w:ascii="Times New Roman" w:hAnsi="Times New Roman"/>
          <w:b/>
        </w:rPr>
      </w:pPr>
    </w:p>
    <w:p w:rsidR="00B50415" w:rsidRPr="0090509A" w:rsidRDefault="005363CC" w:rsidP="00B50415">
      <w:pPr>
        <w:rPr>
          <w:rFonts w:ascii="Times New Roman" w:hAnsi="Times New Roman"/>
          <w:b/>
        </w:rPr>
      </w:pPr>
      <w:r>
        <w:rPr>
          <w:rFonts w:ascii="Times New Roman" w:hAnsi="Times New Roman"/>
          <w:b/>
        </w:rPr>
        <w:t>F</w:t>
      </w:r>
      <w:r w:rsidR="00B50415" w:rsidRPr="0090509A">
        <w:rPr>
          <w:rFonts w:ascii="Times New Roman" w:hAnsi="Times New Roman"/>
          <w:b/>
        </w:rPr>
        <w:t>.</w:t>
      </w:r>
      <w:r w:rsidR="00B50415" w:rsidRPr="0090509A">
        <w:rPr>
          <w:rFonts w:ascii="Times New Roman" w:hAnsi="Times New Roman"/>
          <w:b/>
        </w:rPr>
        <w:tab/>
        <w:t>Rules Filed Pursuant to Ark. Code Ann. § 10-3-309.</w:t>
      </w:r>
    </w:p>
    <w:p w:rsidR="00B50415" w:rsidRPr="0090509A" w:rsidRDefault="00B50415" w:rsidP="00B50415">
      <w:pPr>
        <w:rPr>
          <w:rFonts w:ascii="Times New Roman" w:hAnsi="Times New Roman"/>
          <w:b/>
        </w:rPr>
      </w:pPr>
    </w:p>
    <w:p w:rsidR="00B50415" w:rsidRPr="000C1C1C" w:rsidRDefault="00B50415" w:rsidP="00B50415">
      <w:pPr>
        <w:rPr>
          <w:rFonts w:ascii="Times New Roman" w:hAnsi="Times New Roman"/>
          <w:b/>
        </w:rPr>
      </w:pPr>
      <w:r>
        <w:rPr>
          <w:rFonts w:ascii="Times New Roman" w:hAnsi="Times New Roman"/>
          <w:b/>
        </w:rPr>
        <w:tab/>
        <w:t>1.</w:t>
      </w:r>
      <w:r>
        <w:rPr>
          <w:rFonts w:ascii="Times New Roman" w:hAnsi="Times New Roman"/>
          <w:b/>
        </w:rPr>
        <w:tab/>
      </w:r>
      <w:r w:rsidRPr="00E4173C">
        <w:rPr>
          <w:rFonts w:ascii="Times New Roman" w:hAnsi="Times New Roman"/>
          <w:b/>
          <w:u w:val="single"/>
        </w:rPr>
        <w:t>ARKANSAS ECONOMIC DEVELOPMENT COMMISSION, SMALL</w:t>
      </w:r>
      <w:r w:rsidRPr="0090509A">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sidRPr="00E4173C">
        <w:rPr>
          <w:rFonts w:ascii="Times New Roman" w:hAnsi="Times New Roman"/>
          <w:b/>
          <w:u w:val="single"/>
        </w:rPr>
        <w:t>AND MINORITY BUSINESS DIVISION</w:t>
      </w:r>
      <w:r w:rsidR="000C1C1C">
        <w:rPr>
          <w:rFonts w:ascii="Times New Roman" w:hAnsi="Times New Roman"/>
          <w:b/>
        </w:rPr>
        <w:t xml:space="preserve"> (Kurt Naumann and Anthony </w:t>
      </w:r>
      <w:r w:rsidR="000C1C1C">
        <w:rPr>
          <w:rFonts w:ascii="Times New Roman" w:hAnsi="Times New Roman"/>
          <w:b/>
        </w:rPr>
        <w:tab/>
      </w:r>
      <w:r w:rsidR="000C1C1C">
        <w:rPr>
          <w:rFonts w:ascii="Times New Roman" w:hAnsi="Times New Roman"/>
          <w:b/>
        </w:rPr>
        <w:tab/>
      </w:r>
      <w:r w:rsidR="000C1C1C">
        <w:rPr>
          <w:rFonts w:ascii="Times New Roman" w:hAnsi="Times New Roman"/>
          <w:b/>
        </w:rPr>
        <w:tab/>
        <w:t>Armstrong)</w:t>
      </w:r>
    </w:p>
    <w:p w:rsidR="00B50415" w:rsidRPr="0090509A" w:rsidRDefault="00B50415" w:rsidP="00B50415">
      <w:pPr>
        <w:rPr>
          <w:rFonts w:ascii="Times New Roman" w:hAnsi="Times New Roman"/>
          <w:b/>
        </w:rPr>
      </w:pPr>
    </w:p>
    <w:p w:rsidR="00F02475" w:rsidRPr="00E02FF0" w:rsidRDefault="00B50415" w:rsidP="00F02475">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a.</w:t>
      </w:r>
      <w:r w:rsidRPr="0090509A">
        <w:rPr>
          <w:rFonts w:ascii="Times New Roman" w:hAnsi="Times New Roman"/>
          <w:b/>
        </w:rPr>
        <w:tab/>
      </w:r>
      <w:r w:rsidR="00F02475">
        <w:rPr>
          <w:rFonts w:ascii="Times New Roman" w:hAnsi="Times New Roman"/>
          <w:b/>
          <w:u w:val="single"/>
        </w:rPr>
        <w:t>SUBJECT</w:t>
      </w:r>
      <w:r w:rsidR="00F02475" w:rsidRPr="00FB00B7">
        <w:rPr>
          <w:rFonts w:ascii="Times New Roman" w:hAnsi="Times New Roman"/>
          <w:b/>
        </w:rPr>
        <w:t>:</w:t>
      </w:r>
      <w:r w:rsidR="00F02475">
        <w:rPr>
          <w:rFonts w:ascii="Times New Roman" w:hAnsi="Times New Roman"/>
        </w:rPr>
        <w:t xml:space="preserve">  </w:t>
      </w:r>
      <w:r w:rsidR="00F02475" w:rsidRPr="00E02FF0">
        <w:rPr>
          <w:rFonts w:ascii="Times New Roman" w:hAnsi="Times New Roman"/>
          <w:b/>
        </w:rPr>
        <w:t>Minority Business Loan Mobilization Program</w:t>
      </w:r>
    </w:p>
    <w:p w:rsidR="00F02475" w:rsidRDefault="00F02475" w:rsidP="00F02475">
      <w:pPr>
        <w:ind w:left="720" w:hanging="720"/>
        <w:rPr>
          <w:rFonts w:ascii="Times New Roman" w:hAnsi="Times New Roman"/>
        </w:rPr>
      </w:pPr>
    </w:p>
    <w:p w:rsidR="00F02475" w:rsidRDefault="00F02475" w:rsidP="00F02475">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These rules are for administering the Minority Business Loan Mobilization Program as authorized by Ark. Code Ann. § 15-4-306 of the Minority Business Economic Development Act and Ark. </w:t>
      </w:r>
      <w:r>
        <w:rPr>
          <w:rFonts w:ascii="Times New Roman" w:hAnsi="Times New Roman"/>
        </w:rPr>
        <w:lastRenderedPageBreak/>
        <w:t>Code Ann. § 19-5-1240 which established the Minority Business Loan Mobilization Revolving Fund.  The rules:</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rPr>
        <w:t>1.</w:t>
      </w:r>
      <w:r>
        <w:rPr>
          <w:rFonts w:ascii="Times New Roman" w:hAnsi="Times New Roman"/>
        </w:rPr>
        <w:tab/>
        <w:t>Define terms introduced in the proposed rules;</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rPr>
        <w:t>2.</w:t>
      </w:r>
      <w:r>
        <w:rPr>
          <w:rFonts w:ascii="Times New Roman" w:hAnsi="Times New Roman"/>
        </w:rPr>
        <w:tab/>
        <w:t>Describe the process by which Loan Guaranty Applications may be submitted and are reviewed;</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rPr>
        <w:t>3.</w:t>
      </w:r>
      <w:r>
        <w:rPr>
          <w:rFonts w:ascii="Times New Roman" w:hAnsi="Times New Roman"/>
        </w:rPr>
        <w:tab/>
        <w:t>Establish lender requirements and responsibilities; and</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rPr>
        <w:t>4.</w:t>
      </w:r>
      <w:r>
        <w:rPr>
          <w:rFonts w:ascii="Times New Roman" w:hAnsi="Times New Roman"/>
        </w:rPr>
        <w:tab/>
        <w:t>Establish procedures for administering and servicing loans.</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23, 2016.  The public comment period expired on March 21, 2016. The Commission received no comments from the public.</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rPr>
        <w:t>The proposed effective date is May 28, 2016.</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Arkansas Code Annotated § 15-9-209 (a)(8) states that the Commission shall “[a]ssist small and minority businesses through certification, loans, technical assistance, or grants to encourage their growth and development.</w:t>
      </w:r>
    </w:p>
    <w:p w:rsidR="00F02475" w:rsidRDefault="00F02475" w:rsidP="00F02475">
      <w:pPr>
        <w:ind w:left="2160"/>
        <w:rPr>
          <w:rFonts w:ascii="Times New Roman" w:hAnsi="Times New Roman"/>
        </w:rPr>
      </w:pPr>
    </w:p>
    <w:p w:rsidR="00F02475" w:rsidRDefault="00F02475" w:rsidP="00F02475">
      <w:pPr>
        <w:ind w:left="2160"/>
        <w:rPr>
          <w:rFonts w:ascii="Times New Roman" w:hAnsi="Times New Roman"/>
        </w:rPr>
      </w:pPr>
      <w:r>
        <w:rPr>
          <w:rFonts w:ascii="Times New Roman" w:hAnsi="Times New Roman"/>
        </w:rPr>
        <w:t>Further, Ark. Code Ann. § 15-9-209 (b)(5) authorizes the Commission to promulgate rules necessary to implement the programs and services offered by the Commission.</w:t>
      </w:r>
    </w:p>
    <w:p w:rsidR="00F02475" w:rsidRDefault="00F02475" w:rsidP="00F02475">
      <w:pPr>
        <w:ind w:left="2160"/>
        <w:rPr>
          <w:rFonts w:ascii="Times New Roman" w:hAnsi="Times New Roman"/>
        </w:rPr>
      </w:pPr>
    </w:p>
    <w:p w:rsidR="00B50415" w:rsidRPr="0090509A" w:rsidRDefault="00B50415" w:rsidP="00B50415">
      <w:pPr>
        <w:rPr>
          <w:rFonts w:ascii="Times New Roman" w:hAnsi="Times New Roman"/>
          <w:b/>
        </w:rPr>
      </w:pPr>
    </w:p>
    <w:p w:rsidR="00B50415" w:rsidRDefault="00B50415" w:rsidP="00B50415">
      <w:pPr>
        <w:rPr>
          <w:rFonts w:ascii="Times New Roman" w:hAnsi="Times New Roman"/>
          <w:b/>
        </w:rPr>
      </w:pPr>
      <w:r>
        <w:rPr>
          <w:rFonts w:ascii="Times New Roman" w:hAnsi="Times New Roman"/>
          <w:b/>
        </w:rPr>
        <w:tab/>
        <w:t>2.</w:t>
      </w:r>
      <w:r>
        <w:rPr>
          <w:rFonts w:ascii="Times New Roman" w:hAnsi="Times New Roman"/>
          <w:b/>
        </w:rPr>
        <w:tab/>
      </w:r>
      <w:r w:rsidRPr="00E4173C">
        <w:rPr>
          <w:rFonts w:ascii="Times New Roman" w:hAnsi="Times New Roman"/>
          <w:b/>
          <w:u w:val="single"/>
        </w:rPr>
        <w:t>DEPARTMENT OF EDUCATION</w:t>
      </w:r>
      <w:r w:rsidR="000C1C1C">
        <w:rPr>
          <w:rFonts w:ascii="Times New Roman" w:hAnsi="Times New Roman"/>
          <w:b/>
        </w:rPr>
        <w:t xml:space="preserve"> (Cory Biggs, items a, b, c, g, and h;</w:t>
      </w:r>
    </w:p>
    <w:p w:rsidR="000C1C1C" w:rsidRPr="000C1C1C" w:rsidRDefault="000C1C1C" w:rsidP="00B50415">
      <w:pPr>
        <w:rPr>
          <w:rFonts w:ascii="Times New Roman" w:hAnsi="Times New Roman"/>
          <w:b/>
        </w:rPr>
      </w:pPr>
      <w:r>
        <w:rPr>
          <w:rFonts w:ascii="Times New Roman" w:hAnsi="Times New Roman"/>
          <w:b/>
        </w:rPr>
        <w:tab/>
      </w:r>
      <w:r>
        <w:rPr>
          <w:rFonts w:ascii="Times New Roman" w:hAnsi="Times New Roman"/>
          <w:b/>
        </w:rPr>
        <w:tab/>
        <w:t xml:space="preserve">Kendra Clay, item d; </w:t>
      </w:r>
      <w:r w:rsidR="007B6391">
        <w:rPr>
          <w:rFonts w:ascii="Times New Roman" w:hAnsi="Times New Roman"/>
          <w:b/>
        </w:rPr>
        <w:t xml:space="preserve">and </w:t>
      </w:r>
      <w:r>
        <w:rPr>
          <w:rFonts w:ascii="Times New Roman" w:hAnsi="Times New Roman"/>
          <w:b/>
        </w:rPr>
        <w:t>Jennifer Davis, items e and f)</w:t>
      </w:r>
    </w:p>
    <w:p w:rsidR="00B50415" w:rsidRPr="0090509A" w:rsidRDefault="00B50415" w:rsidP="00B50415">
      <w:pPr>
        <w:rPr>
          <w:rFonts w:ascii="Times New Roman" w:hAnsi="Times New Roman"/>
          <w:b/>
        </w:rPr>
      </w:pPr>
    </w:p>
    <w:p w:rsidR="00DD5EE1" w:rsidRPr="00F705B0" w:rsidRDefault="00B50415" w:rsidP="00DD5EE1">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a.</w:t>
      </w:r>
      <w:r w:rsidRPr="0090509A">
        <w:rPr>
          <w:rFonts w:ascii="Times New Roman" w:hAnsi="Times New Roman"/>
          <w:b/>
        </w:rPr>
        <w:tab/>
      </w:r>
      <w:r w:rsidR="00DD5EE1">
        <w:rPr>
          <w:rFonts w:ascii="Times New Roman" w:hAnsi="Times New Roman"/>
          <w:b/>
          <w:u w:val="single"/>
        </w:rPr>
        <w:t>SUBJECT</w:t>
      </w:r>
      <w:r w:rsidR="00DD5EE1" w:rsidRPr="00FB00B7">
        <w:rPr>
          <w:rFonts w:ascii="Times New Roman" w:hAnsi="Times New Roman"/>
          <w:b/>
        </w:rPr>
        <w:t>:</w:t>
      </w:r>
      <w:r w:rsidR="00DD5EE1">
        <w:rPr>
          <w:rFonts w:ascii="Times New Roman" w:hAnsi="Times New Roman"/>
        </w:rPr>
        <w:t xml:space="preserve">  </w:t>
      </w:r>
      <w:r w:rsidR="00DD5EE1" w:rsidRPr="00F705B0">
        <w:rPr>
          <w:rFonts w:ascii="Times New Roman" w:hAnsi="Times New Roman"/>
          <w:b/>
        </w:rPr>
        <w:t xml:space="preserve">Repeal of ADE Rules Governing the Digital Learning Act </w:t>
      </w:r>
      <w:r w:rsidR="00DD5EE1">
        <w:rPr>
          <w:rFonts w:ascii="Times New Roman" w:hAnsi="Times New Roman"/>
          <w:b/>
        </w:rPr>
        <w:tab/>
      </w:r>
      <w:r w:rsidR="00DD5EE1">
        <w:rPr>
          <w:rFonts w:ascii="Times New Roman" w:hAnsi="Times New Roman"/>
          <w:b/>
        </w:rPr>
        <w:tab/>
      </w:r>
      <w:r w:rsidR="00DD5EE1" w:rsidRPr="00F705B0">
        <w:rPr>
          <w:rFonts w:ascii="Times New Roman" w:hAnsi="Times New Roman"/>
          <w:b/>
        </w:rPr>
        <w:t>of 2013</w:t>
      </w:r>
    </w:p>
    <w:p w:rsidR="00DD5EE1" w:rsidRDefault="00DD5EE1" w:rsidP="00DD5EE1">
      <w:pPr>
        <w:ind w:left="720" w:hanging="72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is the repeal of the Rules Governing the D</w:t>
      </w:r>
      <w:r w:rsidR="00520360">
        <w:rPr>
          <w:rFonts w:ascii="Times New Roman" w:hAnsi="Times New Roman"/>
        </w:rPr>
        <w:t xml:space="preserve">igital Learning Act of 2013, which </w:t>
      </w:r>
      <w:r>
        <w:rPr>
          <w:rFonts w:ascii="Times New Roman" w:hAnsi="Times New Roman"/>
        </w:rPr>
        <w:t>are set to be replaced by the Arkansas Department of Education’s Proposed Rules Governing Distance and Digital Learning.</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22, 2016.  The public comment period expired on April 12, 2016.  No comments were received with respect to the repeal of these Rules.</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rPr>
        <w:t>The proposed effective date is June 1, 2016.</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Pursuant to the Digital Learning Act of 2013, codified at Ark. Code Ann. §§ 6-16-1401 through 6-16-1406, the Department of Education shall adopt rules to implement a digital-learning-course pilot program to more smoothly implement the requirement of Ark. Code Ann. § 6-16-1406(a)(2) that all public school districts and public charter schools shall provide at least one (1) digital learning course to students as either a primary or supplementary method of instruction.  </w:t>
      </w:r>
      <w:r>
        <w:rPr>
          <w:rFonts w:ascii="Times New Roman" w:hAnsi="Times New Roman"/>
          <w:i/>
        </w:rPr>
        <w:t>See</w:t>
      </w:r>
      <w:r>
        <w:rPr>
          <w:rFonts w:ascii="Times New Roman" w:hAnsi="Times New Roman"/>
        </w:rPr>
        <w:t xml:space="preserve"> Ark. Code Ann. § 6-16-1406(a)(1)(B).  While the Department seeks to repeal the instant rules, it separately, but simultaneously, seeks legislative review and approval of its new Rules Governing Distance and Digital Learning, which will replace the repealed rules.</w:t>
      </w:r>
    </w:p>
    <w:p w:rsidR="00B50415" w:rsidRPr="0090509A" w:rsidRDefault="00B50415" w:rsidP="00B50415">
      <w:pPr>
        <w:rPr>
          <w:rFonts w:ascii="Times New Roman" w:hAnsi="Times New Roman"/>
          <w:b/>
          <w:sz w:val="28"/>
          <w:szCs w:val="28"/>
        </w:rPr>
      </w:pPr>
    </w:p>
    <w:p w:rsidR="00DD5EE1" w:rsidRPr="009C2265" w:rsidRDefault="00B50415" w:rsidP="00DD5EE1">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b.</w:t>
      </w:r>
      <w:r w:rsidRPr="0090509A">
        <w:rPr>
          <w:rFonts w:ascii="Times New Roman" w:hAnsi="Times New Roman"/>
          <w:b/>
        </w:rPr>
        <w:tab/>
      </w:r>
      <w:r w:rsidR="00DD5EE1">
        <w:rPr>
          <w:rFonts w:ascii="Times New Roman" w:hAnsi="Times New Roman"/>
          <w:b/>
          <w:u w:val="single"/>
        </w:rPr>
        <w:t>SUBJECT</w:t>
      </w:r>
      <w:r w:rsidR="00DD5EE1" w:rsidRPr="00FB00B7">
        <w:rPr>
          <w:rFonts w:ascii="Times New Roman" w:hAnsi="Times New Roman"/>
          <w:b/>
        </w:rPr>
        <w:t>:</w:t>
      </w:r>
      <w:r w:rsidR="00DD5EE1">
        <w:rPr>
          <w:rFonts w:ascii="Times New Roman" w:hAnsi="Times New Roman"/>
        </w:rPr>
        <w:t xml:space="preserve">  </w:t>
      </w:r>
      <w:r w:rsidR="00DD5EE1" w:rsidRPr="009C2265">
        <w:rPr>
          <w:rFonts w:ascii="Times New Roman" w:hAnsi="Times New Roman"/>
          <w:b/>
        </w:rPr>
        <w:t>Repeal of ADE Rules Governing Distance Learning</w:t>
      </w:r>
    </w:p>
    <w:p w:rsidR="00DD5EE1" w:rsidRDefault="00DD5EE1" w:rsidP="00DD5EE1">
      <w:pPr>
        <w:ind w:left="720" w:hanging="72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is a repeal of the Rules</w:t>
      </w:r>
      <w:r w:rsidR="00520360">
        <w:rPr>
          <w:rFonts w:ascii="Times New Roman" w:hAnsi="Times New Roman"/>
        </w:rPr>
        <w:t xml:space="preserve"> Governing Distance Learning, which </w:t>
      </w:r>
      <w:r>
        <w:rPr>
          <w:rFonts w:ascii="Times New Roman" w:hAnsi="Times New Roman"/>
        </w:rPr>
        <w:t>are set to be replaced by the Arkansas Department of Education’s Proposed Rules Governing Distance and Digital Learning.</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22, 2016.  The public comment period expired on April 12, 2016.  No comments were received with respect to the repeal of these Rules.</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rPr>
        <w:t>The proposed effective date is June 1, 2016.</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DD5EE1" w:rsidRDefault="00DD5EE1" w:rsidP="00DD5EE1">
      <w:pPr>
        <w:ind w:left="2160"/>
        <w:rPr>
          <w:rFonts w:ascii="Times New Roman" w:hAnsi="Times New Roman"/>
        </w:rPr>
      </w:pPr>
    </w:p>
    <w:p w:rsidR="00B50415" w:rsidRPr="0090509A" w:rsidRDefault="00DD5EE1" w:rsidP="00DD5EE1">
      <w:pPr>
        <w:ind w:left="2160"/>
        <w:rPr>
          <w:rFonts w:ascii="Times New Roman" w:hAnsi="Times New Roman"/>
          <w:b/>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Pursuant to Arkansas Code Annotated §</w:t>
      </w:r>
      <w:r w:rsidR="00604222">
        <w:rPr>
          <w:rFonts w:ascii="Times New Roman" w:hAnsi="Times New Roman"/>
        </w:rPr>
        <w:t> </w:t>
      </w:r>
      <w:r>
        <w:rPr>
          <w:rFonts w:ascii="Times New Roman" w:hAnsi="Times New Roman"/>
        </w:rPr>
        <w:t>6-47-405, the State Board of Education shall promulgate rules and regulations necessary for the implementation of the Arkansas Distance Learning Development Project Act of 2003, codified at Ark. Code Ann. §§</w:t>
      </w:r>
      <w:r w:rsidR="00604222">
        <w:rPr>
          <w:rFonts w:ascii="Times New Roman" w:hAnsi="Times New Roman"/>
        </w:rPr>
        <w:t> </w:t>
      </w:r>
      <w:r>
        <w:rPr>
          <w:rFonts w:ascii="Times New Roman" w:hAnsi="Times New Roman"/>
        </w:rPr>
        <w:t>6-47-401 through 6-47-406.  While the Department seeks to repeal the instant rules, it separately, but simultaneously, seeks legislative review and approval of its new Rules Governing Distance and Digital Learning, which will replace the repealed rules.</w:t>
      </w:r>
    </w:p>
    <w:p w:rsidR="00B50415" w:rsidRPr="0090509A" w:rsidRDefault="00B50415" w:rsidP="00B50415">
      <w:pPr>
        <w:rPr>
          <w:rFonts w:ascii="Times New Roman" w:hAnsi="Times New Roman"/>
          <w:b/>
        </w:rPr>
      </w:pPr>
    </w:p>
    <w:p w:rsidR="00505511" w:rsidRDefault="00B50415" w:rsidP="00EF6460">
      <w:pPr>
        <w:ind w:left="720" w:hanging="720"/>
        <w:rPr>
          <w:rFonts w:ascii="Times New Roman" w:hAnsi="Times New Roman"/>
          <w:b/>
          <w:sz w:val="28"/>
          <w:szCs w:val="28"/>
        </w:rPr>
      </w:pPr>
      <w:r w:rsidRPr="0090509A">
        <w:rPr>
          <w:rFonts w:ascii="Times New Roman" w:hAnsi="Times New Roman"/>
          <w:b/>
          <w:sz w:val="28"/>
          <w:szCs w:val="28"/>
        </w:rPr>
        <w:tab/>
      </w:r>
      <w:r>
        <w:rPr>
          <w:rFonts w:ascii="Times New Roman" w:hAnsi="Times New Roman"/>
          <w:b/>
          <w:sz w:val="28"/>
          <w:szCs w:val="28"/>
        </w:rPr>
        <w:tab/>
      </w:r>
    </w:p>
    <w:p w:rsidR="00505511" w:rsidRDefault="00505511" w:rsidP="00EF6460">
      <w:pPr>
        <w:ind w:left="720" w:hanging="720"/>
        <w:rPr>
          <w:rFonts w:ascii="Times New Roman" w:hAnsi="Times New Roman"/>
          <w:b/>
          <w:sz w:val="28"/>
          <w:szCs w:val="28"/>
        </w:rPr>
      </w:pPr>
    </w:p>
    <w:p w:rsidR="00EF6460" w:rsidRPr="005D4CD8" w:rsidRDefault="00505511" w:rsidP="00EF6460">
      <w:pPr>
        <w:ind w:left="720" w:hanging="720"/>
        <w:rPr>
          <w:rFonts w:ascii="Times New Roman" w:hAnsi="Times New Roman"/>
          <w:b/>
        </w:rPr>
      </w:pPr>
      <w:r>
        <w:rPr>
          <w:rFonts w:ascii="Times New Roman" w:hAnsi="Times New Roman"/>
          <w:b/>
          <w:sz w:val="28"/>
          <w:szCs w:val="28"/>
        </w:rPr>
        <w:lastRenderedPageBreak/>
        <w:tab/>
      </w:r>
      <w:r>
        <w:rPr>
          <w:rFonts w:ascii="Times New Roman" w:hAnsi="Times New Roman"/>
          <w:b/>
          <w:sz w:val="28"/>
          <w:szCs w:val="28"/>
        </w:rPr>
        <w:tab/>
      </w:r>
      <w:r w:rsidR="00B50415" w:rsidRPr="0090509A">
        <w:rPr>
          <w:rFonts w:ascii="Times New Roman" w:hAnsi="Times New Roman"/>
          <w:b/>
        </w:rPr>
        <w:t>c.</w:t>
      </w:r>
      <w:r w:rsidR="00B50415" w:rsidRPr="0090509A">
        <w:rPr>
          <w:rFonts w:ascii="Times New Roman" w:hAnsi="Times New Roman"/>
          <w:b/>
        </w:rPr>
        <w:tab/>
      </w:r>
      <w:r w:rsidR="00EF6460">
        <w:rPr>
          <w:rFonts w:ascii="Times New Roman" w:hAnsi="Times New Roman"/>
          <w:b/>
          <w:u w:val="single"/>
        </w:rPr>
        <w:t>SUBJECT</w:t>
      </w:r>
      <w:r w:rsidR="00EF6460" w:rsidRPr="005D4CD8">
        <w:rPr>
          <w:rFonts w:ascii="Times New Roman" w:hAnsi="Times New Roman"/>
          <w:b/>
        </w:rPr>
        <w:t>:  Distance and Digital Learning</w:t>
      </w:r>
    </w:p>
    <w:p w:rsidR="00EF6460" w:rsidRDefault="00EF6460" w:rsidP="00EF6460">
      <w:pPr>
        <w:ind w:left="720" w:hanging="72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rule sets reasonable guidelines for the coordination and implementation of learning where the teacher and student are separated by place and to provide guidance for the implementation of digital learning environments that offer student-centered, personalized, and flexible learning options.</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 xml:space="preserve">These rules are intended to ensure that distance learning is available to every Arkansas student who wishes to participate, to improve content and course offerings available to students – including Advance Placement courses or other academic courses not otherwise available – and encourage innovation in education and to prepare students for participation in the information age economy.  </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To ensure proper implementation, the Department of Education shall work with other state agencies involved in distance and digital learning to implement distance and digital learning throughout the state.</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Act 1159 of 2015 revised Arkansas laws pertaining to distance learning.  In revising the rules for distance learning, the Arkansas Department of Education staff has combined the current Arkansas Department of Education Rules Governing Distance Learning and the current Arkansas Department of Education Rules Governing the Digital Learning Act of 2013.</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1, 2016.  The public comment period expired on March 15, 2016.  The Department received the following comments:</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rPr>
        <w:t>Lucas Harder, Arkansas School Boards Association</w:t>
      </w:r>
    </w:p>
    <w:p w:rsidR="00EF6460" w:rsidRDefault="00EF6460" w:rsidP="00EF6460">
      <w:pPr>
        <w:ind w:left="2160"/>
        <w:rPr>
          <w:rFonts w:ascii="Times New Roman" w:hAnsi="Times New Roman"/>
        </w:rPr>
      </w:pPr>
      <w:r>
        <w:rPr>
          <w:rFonts w:ascii="Times New Roman" w:hAnsi="Times New Roman"/>
          <w:u w:val="single"/>
        </w:rPr>
        <w:t>Comment</w:t>
      </w:r>
      <w:r>
        <w:rPr>
          <w:rFonts w:ascii="Times New Roman" w:hAnsi="Times New Roman"/>
        </w:rPr>
        <w:t xml:space="preserve">: In Section 8.04.1, the phrase </w:t>
      </w:r>
      <w:r w:rsidRPr="00EC7B21">
        <w:rPr>
          <w:rFonts w:ascii="Times New Roman" w:hAnsi="Times New Roman"/>
        </w:rPr>
        <w:t>“former private school or home</w:t>
      </w:r>
      <w:r>
        <w:rPr>
          <w:rFonts w:ascii="Times New Roman" w:hAnsi="Times New Roman"/>
        </w:rPr>
        <w:t xml:space="preserve"> schooled s</w:t>
      </w:r>
      <w:r w:rsidRPr="00EC7B21">
        <w:rPr>
          <w:rFonts w:ascii="Times New Roman" w:hAnsi="Times New Roman"/>
        </w:rPr>
        <w:t>tudent”</w:t>
      </w:r>
      <w:r>
        <w:rPr>
          <w:rFonts w:ascii="Times New Roman" w:hAnsi="Times New Roman"/>
        </w:rPr>
        <w:t xml:space="preserve"> </w:t>
      </w:r>
      <w:r w:rsidRPr="00EC7B21">
        <w:rPr>
          <w:rFonts w:ascii="Times New Roman" w:hAnsi="Times New Roman"/>
        </w:rPr>
        <w:t>could be interpreted to mean that the home</w:t>
      </w:r>
      <w:r>
        <w:rPr>
          <w:rFonts w:ascii="Times New Roman" w:hAnsi="Times New Roman"/>
        </w:rPr>
        <w:t xml:space="preserve"> </w:t>
      </w:r>
      <w:r w:rsidRPr="00EC7B21">
        <w:rPr>
          <w:rFonts w:ascii="Times New Roman" w:hAnsi="Times New Roman"/>
        </w:rPr>
        <w:t>schooled student who signs up for a full load of classes</w:t>
      </w:r>
      <w:r>
        <w:rPr>
          <w:rFonts w:ascii="Times New Roman" w:hAnsi="Times New Roman"/>
        </w:rPr>
        <w:t xml:space="preserve"> </w:t>
      </w:r>
      <w:r w:rsidRPr="00EC7B21">
        <w:rPr>
          <w:rFonts w:ascii="Times New Roman" w:hAnsi="Times New Roman"/>
        </w:rPr>
        <w:t>becomes a student of the public school instead of retaining the</w:t>
      </w:r>
      <w:r>
        <w:rPr>
          <w:rFonts w:ascii="Times New Roman" w:hAnsi="Times New Roman"/>
        </w:rPr>
        <w:t xml:space="preserve"> </w:t>
      </w:r>
      <w:r w:rsidRPr="00EC7B21">
        <w:rPr>
          <w:rFonts w:ascii="Times New Roman" w:hAnsi="Times New Roman"/>
        </w:rPr>
        <w:t>home school student status with all of the requirements that</w:t>
      </w:r>
      <w:r>
        <w:rPr>
          <w:rFonts w:ascii="Times New Roman" w:hAnsi="Times New Roman"/>
        </w:rPr>
        <w:t xml:space="preserve"> </w:t>
      </w:r>
      <w:r w:rsidRPr="00EC7B21">
        <w:rPr>
          <w:rFonts w:ascii="Times New Roman" w:hAnsi="Times New Roman"/>
        </w:rPr>
        <w:t>co</w:t>
      </w:r>
      <w:r>
        <w:rPr>
          <w:rFonts w:ascii="Times New Roman" w:hAnsi="Times New Roman"/>
        </w:rPr>
        <w:t xml:space="preserve">ntains, including immunizations. </w:t>
      </w:r>
      <w:r w:rsidRPr="00EC7B21">
        <w:rPr>
          <w:rFonts w:ascii="Times New Roman" w:hAnsi="Times New Roman"/>
        </w:rPr>
        <w:t>Are the students attending</w:t>
      </w:r>
      <w:r>
        <w:rPr>
          <w:rFonts w:ascii="Times New Roman" w:hAnsi="Times New Roman"/>
        </w:rPr>
        <w:t xml:space="preserve"> </w:t>
      </w:r>
      <w:r w:rsidRPr="00EC7B21">
        <w:rPr>
          <w:rFonts w:ascii="Times New Roman" w:hAnsi="Times New Roman"/>
        </w:rPr>
        <w:t>remotely, both those that were previously private and home</w:t>
      </w:r>
      <w:r>
        <w:rPr>
          <w:rFonts w:ascii="Times New Roman" w:hAnsi="Times New Roman"/>
        </w:rPr>
        <w:t xml:space="preserve"> </w:t>
      </w:r>
      <w:r w:rsidRPr="00EC7B21">
        <w:rPr>
          <w:rFonts w:ascii="Times New Roman" w:hAnsi="Times New Roman"/>
        </w:rPr>
        <w:t>school students and those that were public school but are now</w:t>
      </w:r>
      <w:r>
        <w:rPr>
          <w:rFonts w:ascii="Times New Roman" w:hAnsi="Times New Roman"/>
        </w:rPr>
        <w:t xml:space="preserve"> </w:t>
      </w:r>
      <w:r w:rsidRPr="00EC7B21">
        <w:rPr>
          <w:rFonts w:ascii="Times New Roman" w:hAnsi="Times New Roman"/>
        </w:rPr>
        <w:t>taking a ful</w:t>
      </w:r>
      <w:r>
        <w:rPr>
          <w:rFonts w:ascii="Times New Roman" w:hAnsi="Times New Roman"/>
        </w:rPr>
        <w:t xml:space="preserve">l load digitally, </w:t>
      </w:r>
      <w:r w:rsidRPr="00EC7B21">
        <w:rPr>
          <w:rFonts w:ascii="Times New Roman" w:hAnsi="Times New Roman"/>
        </w:rPr>
        <w:t>going to receive an exemption from</w:t>
      </w:r>
      <w:r>
        <w:rPr>
          <w:rFonts w:ascii="Times New Roman" w:hAnsi="Times New Roman"/>
        </w:rPr>
        <w:t xml:space="preserve"> </w:t>
      </w:r>
      <w:r w:rsidRPr="00EC7B21">
        <w:rPr>
          <w:rFonts w:ascii="Times New Roman" w:hAnsi="Times New Roman"/>
        </w:rPr>
        <w:t>the immuniza</w:t>
      </w:r>
      <w:r>
        <w:rPr>
          <w:rFonts w:ascii="Times New Roman" w:hAnsi="Times New Roman"/>
        </w:rPr>
        <w:t xml:space="preserve">tion rules or be bound by them?  </w:t>
      </w:r>
      <w:r w:rsidRPr="00EC7B21">
        <w:rPr>
          <w:rFonts w:ascii="Times New Roman" w:hAnsi="Times New Roman"/>
        </w:rPr>
        <w:t xml:space="preserve">Some </w:t>
      </w:r>
      <w:r>
        <w:rPr>
          <w:rFonts w:ascii="Times New Roman" w:hAnsi="Times New Roman"/>
        </w:rPr>
        <w:t>c</w:t>
      </w:r>
      <w:r w:rsidRPr="00EC7B21">
        <w:rPr>
          <w:rFonts w:ascii="Times New Roman" w:hAnsi="Times New Roman"/>
        </w:rPr>
        <w:t>larification</w:t>
      </w:r>
      <w:r>
        <w:rPr>
          <w:rFonts w:ascii="Times New Roman" w:hAnsi="Times New Roman"/>
        </w:rPr>
        <w:t xml:space="preserve"> </w:t>
      </w:r>
      <w:r w:rsidRPr="00EC7B21">
        <w:rPr>
          <w:rFonts w:ascii="Times New Roman" w:hAnsi="Times New Roman"/>
        </w:rPr>
        <w:t>on this issue would be appreciated.</w:t>
      </w:r>
    </w:p>
    <w:p w:rsidR="00EF6460" w:rsidRDefault="00EF6460" w:rsidP="00EF6460">
      <w:pPr>
        <w:ind w:left="2160"/>
        <w:rPr>
          <w:rFonts w:ascii="Times New Roman" w:hAnsi="Times New Roman"/>
        </w:rPr>
      </w:pPr>
      <w:r>
        <w:rPr>
          <w:rFonts w:ascii="Times New Roman" w:hAnsi="Times New Roman"/>
          <w:u w:val="single"/>
        </w:rPr>
        <w:t>Agency Response</w:t>
      </w:r>
      <w:r>
        <w:rPr>
          <w:rFonts w:ascii="Times New Roman" w:hAnsi="Times New Roman"/>
        </w:rPr>
        <w:t xml:space="preserve">: Comment considered.  </w:t>
      </w:r>
      <w:r w:rsidRPr="00EC7B21">
        <w:rPr>
          <w:rFonts w:ascii="Times New Roman" w:hAnsi="Times New Roman"/>
        </w:rPr>
        <w:t>All laws pertaining to public school</w:t>
      </w:r>
      <w:r>
        <w:rPr>
          <w:rFonts w:ascii="Times New Roman" w:hAnsi="Times New Roman"/>
        </w:rPr>
        <w:t xml:space="preserve"> </w:t>
      </w:r>
      <w:r w:rsidRPr="00EC7B21">
        <w:rPr>
          <w:rFonts w:ascii="Times New Roman" w:hAnsi="Times New Roman"/>
        </w:rPr>
        <w:t xml:space="preserve">students </w:t>
      </w:r>
      <w:r>
        <w:rPr>
          <w:rFonts w:ascii="Times New Roman" w:hAnsi="Times New Roman"/>
        </w:rPr>
        <w:t>s</w:t>
      </w:r>
      <w:r w:rsidRPr="00EC7B21">
        <w:rPr>
          <w:rFonts w:ascii="Times New Roman" w:hAnsi="Times New Roman"/>
        </w:rPr>
        <w:t>hall pertain to a student who accesses all</w:t>
      </w:r>
      <w:r>
        <w:rPr>
          <w:rFonts w:ascii="Times New Roman" w:hAnsi="Times New Roman"/>
        </w:rPr>
        <w:t xml:space="preserve"> </w:t>
      </w:r>
      <w:r w:rsidRPr="00EC7B21">
        <w:rPr>
          <w:rFonts w:ascii="Times New Roman" w:hAnsi="Times New Roman"/>
        </w:rPr>
        <w:t>courses virtually.</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u w:val="single"/>
        </w:rPr>
        <w:lastRenderedPageBreak/>
        <w:t>Comment</w:t>
      </w:r>
      <w:r>
        <w:rPr>
          <w:rFonts w:ascii="Times New Roman" w:hAnsi="Times New Roman"/>
        </w:rPr>
        <w:t xml:space="preserve">: </w:t>
      </w:r>
      <w:r w:rsidRPr="00EC7B21">
        <w:rPr>
          <w:rFonts w:ascii="Times New Roman" w:hAnsi="Times New Roman"/>
        </w:rPr>
        <w:t>Section 10.05 would be clearer that the need for course</w:t>
      </w:r>
      <w:r>
        <w:rPr>
          <w:rFonts w:ascii="Times New Roman" w:hAnsi="Times New Roman"/>
        </w:rPr>
        <w:t xml:space="preserve"> approval applies to p</w:t>
      </w:r>
      <w:r w:rsidRPr="00EC7B21">
        <w:rPr>
          <w:rFonts w:ascii="Times New Roman" w:hAnsi="Times New Roman"/>
        </w:rPr>
        <w:t>rivate school and home school students</w:t>
      </w:r>
      <w:r>
        <w:rPr>
          <w:rFonts w:ascii="Times New Roman" w:hAnsi="Times New Roman"/>
        </w:rPr>
        <w:t xml:space="preserve"> </w:t>
      </w:r>
      <w:r w:rsidRPr="00EC7B21">
        <w:rPr>
          <w:rFonts w:ascii="Times New Roman" w:hAnsi="Times New Roman"/>
        </w:rPr>
        <w:t>who do not fall under 8.04.1 if it read something along the lines</w:t>
      </w:r>
      <w:r>
        <w:rPr>
          <w:rFonts w:ascii="Times New Roman" w:hAnsi="Times New Roman"/>
        </w:rPr>
        <w:t xml:space="preserve"> </w:t>
      </w:r>
      <w:r w:rsidRPr="00EC7B21">
        <w:rPr>
          <w:rFonts w:ascii="Times New Roman" w:hAnsi="Times New Roman"/>
        </w:rPr>
        <w:t>of “provide digital learning courses to students other than their</w:t>
      </w:r>
      <w:r>
        <w:rPr>
          <w:rFonts w:ascii="Times New Roman" w:hAnsi="Times New Roman"/>
        </w:rPr>
        <w:t xml:space="preserve"> </w:t>
      </w:r>
      <w:r w:rsidRPr="00EC7B21">
        <w:rPr>
          <w:rFonts w:ascii="Times New Roman" w:hAnsi="Times New Roman"/>
        </w:rPr>
        <w:t xml:space="preserve">own </w:t>
      </w:r>
      <w:r>
        <w:rPr>
          <w:rFonts w:ascii="Times New Roman" w:hAnsi="Times New Roman"/>
        </w:rPr>
        <w:t>s</w:t>
      </w:r>
      <w:r w:rsidRPr="00EC7B21">
        <w:rPr>
          <w:rFonts w:ascii="Times New Roman" w:hAnsi="Times New Roman"/>
        </w:rPr>
        <w:t>tudents, including private school and home school</w:t>
      </w:r>
      <w:r>
        <w:rPr>
          <w:rFonts w:ascii="Times New Roman" w:hAnsi="Times New Roman"/>
        </w:rPr>
        <w:t xml:space="preserve"> students who are not considered p</w:t>
      </w:r>
      <w:r w:rsidRPr="00EC7B21">
        <w:rPr>
          <w:rFonts w:ascii="Times New Roman" w:hAnsi="Times New Roman"/>
        </w:rPr>
        <w:t>ublic school</w:t>
      </w:r>
      <w:r>
        <w:rPr>
          <w:rFonts w:ascii="Times New Roman" w:hAnsi="Times New Roman"/>
        </w:rPr>
        <w:t xml:space="preserve"> </w:t>
      </w:r>
      <w:r w:rsidRPr="00EC7B21">
        <w:rPr>
          <w:rFonts w:ascii="Times New Roman" w:hAnsi="Times New Roman"/>
        </w:rPr>
        <w:t>students attending remotely under 8.04.1.”</w:t>
      </w:r>
    </w:p>
    <w:p w:rsidR="00EF6460" w:rsidRDefault="00EF6460" w:rsidP="00EF6460">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C7B21">
        <w:rPr>
          <w:rFonts w:ascii="Times New Roman" w:hAnsi="Times New Roman"/>
        </w:rPr>
        <w:t>Co</w:t>
      </w:r>
      <w:r>
        <w:rPr>
          <w:rFonts w:ascii="Times New Roman" w:hAnsi="Times New Roman"/>
        </w:rPr>
        <w:t xml:space="preserve">mment considered.  </w:t>
      </w:r>
      <w:r w:rsidRPr="00EC7B21">
        <w:rPr>
          <w:rFonts w:ascii="Times New Roman" w:hAnsi="Times New Roman"/>
        </w:rPr>
        <w:t>Section 10.05 requires school</w:t>
      </w:r>
      <w:r>
        <w:rPr>
          <w:rFonts w:ascii="Times New Roman" w:hAnsi="Times New Roman"/>
        </w:rPr>
        <w:t xml:space="preserve"> </w:t>
      </w:r>
      <w:r w:rsidRPr="00EC7B21">
        <w:rPr>
          <w:rFonts w:ascii="Times New Roman" w:hAnsi="Times New Roman"/>
        </w:rPr>
        <w:t xml:space="preserve">districts and </w:t>
      </w:r>
      <w:r>
        <w:rPr>
          <w:rFonts w:ascii="Times New Roman" w:hAnsi="Times New Roman"/>
        </w:rPr>
        <w:t>o</w:t>
      </w:r>
      <w:r w:rsidRPr="00EC7B21">
        <w:rPr>
          <w:rFonts w:ascii="Times New Roman" w:hAnsi="Times New Roman"/>
        </w:rPr>
        <w:t>pen-enrollment charter schools to seek</w:t>
      </w:r>
      <w:r>
        <w:rPr>
          <w:rFonts w:ascii="Times New Roman" w:hAnsi="Times New Roman"/>
        </w:rPr>
        <w:t xml:space="preserve"> </w:t>
      </w:r>
      <w:r w:rsidRPr="00EC7B21">
        <w:rPr>
          <w:rFonts w:ascii="Times New Roman" w:hAnsi="Times New Roman"/>
        </w:rPr>
        <w:t>approval as digital learning providers only if they provide</w:t>
      </w:r>
      <w:r>
        <w:rPr>
          <w:rFonts w:ascii="Times New Roman" w:hAnsi="Times New Roman"/>
        </w:rPr>
        <w:t xml:space="preserve"> </w:t>
      </w:r>
      <w:r w:rsidRPr="00EC7B21">
        <w:rPr>
          <w:rFonts w:ascii="Times New Roman" w:hAnsi="Times New Roman"/>
        </w:rPr>
        <w:t>digital learning courses to public school students other</w:t>
      </w:r>
      <w:r>
        <w:rPr>
          <w:rFonts w:ascii="Times New Roman" w:hAnsi="Times New Roman"/>
        </w:rPr>
        <w:t xml:space="preserve"> </w:t>
      </w:r>
      <w:r w:rsidRPr="00EC7B21">
        <w:rPr>
          <w:rFonts w:ascii="Times New Roman" w:hAnsi="Times New Roman"/>
        </w:rPr>
        <w:t>than their own students.</w:t>
      </w:r>
      <w:r>
        <w:rPr>
          <w:rFonts w:ascii="Times New Roman" w:hAnsi="Times New Roman"/>
        </w:rPr>
        <w:t xml:space="preserve">  </w:t>
      </w:r>
      <w:r w:rsidRPr="00EC7B21">
        <w:rPr>
          <w:rFonts w:ascii="Times New Roman" w:hAnsi="Times New Roman"/>
        </w:rPr>
        <w:t>School districts and open</w:t>
      </w:r>
      <w:r>
        <w:rPr>
          <w:rFonts w:ascii="Times New Roman" w:hAnsi="Times New Roman"/>
        </w:rPr>
        <w:t>-</w:t>
      </w:r>
      <w:r w:rsidRPr="00EC7B21">
        <w:rPr>
          <w:rFonts w:ascii="Times New Roman" w:hAnsi="Times New Roman"/>
        </w:rPr>
        <w:t>enrol</w:t>
      </w:r>
      <w:r>
        <w:rPr>
          <w:rFonts w:ascii="Times New Roman" w:hAnsi="Times New Roman"/>
        </w:rPr>
        <w:t>l</w:t>
      </w:r>
      <w:r w:rsidRPr="00EC7B21">
        <w:rPr>
          <w:rFonts w:ascii="Times New Roman" w:hAnsi="Times New Roman"/>
        </w:rPr>
        <w:t>ment</w:t>
      </w:r>
      <w:r>
        <w:rPr>
          <w:rFonts w:ascii="Times New Roman" w:hAnsi="Times New Roman"/>
        </w:rPr>
        <w:t xml:space="preserve"> </w:t>
      </w:r>
      <w:r w:rsidRPr="00EC7B21">
        <w:rPr>
          <w:rFonts w:ascii="Times New Roman" w:hAnsi="Times New Roman"/>
        </w:rPr>
        <w:t>charter schools are only allowed to offer distance</w:t>
      </w:r>
      <w:r>
        <w:rPr>
          <w:rFonts w:ascii="Times New Roman" w:hAnsi="Times New Roman"/>
        </w:rPr>
        <w:t xml:space="preserve"> </w:t>
      </w:r>
      <w:r w:rsidRPr="00EC7B21">
        <w:rPr>
          <w:rFonts w:ascii="Times New Roman" w:hAnsi="Times New Roman"/>
        </w:rPr>
        <w:t>learning courses to a student enrolled in a private school or</w:t>
      </w:r>
      <w:r>
        <w:rPr>
          <w:rFonts w:ascii="Times New Roman" w:hAnsi="Times New Roman"/>
        </w:rPr>
        <w:t xml:space="preserve"> a home school if the student </w:t>
      </w:r>
      <w:r w:rsidRPr="00EC7B21">
        <w:rPr>
          <w:rFonts w:ascii="Times New Roman" w:hAnsi="Times New Roman"/>
        </w:rPr>
        <w:t>resides in the public school</w:t>
      </w:r>
      <w:r>
        <w:rPr>
          <w:rFonts w:ascii="Times New Roman" w:hAnsi="Times New Roman"/>
        </w:rPr>
        <w:t xml:space="preserve"> </w:t>
      </w:r>
      <w:r w:rsidRPr="00EC7B21">
        <w:rPr>
          <w:rFonts w:ascii="Times New Roman" w:hAnsi="Times New Roman"/>
        </w:rPr>
        <w:t>district where the public school or open-enrollment charter</w:t>
      </w:r>
      <w:r>
        <w:rPr>
          <w:rFonts w:ascii="Times New Roman" w:hAnsi="Times New Roman"/>
        </w:rPr>
        <w:t xml:space="preserve"> </w:t>
      </w:r>
      <w:r w:rsidRPr="00EC7B21">
        <w:rPr>
          <w:rFonts w:ascii="Times New Roman" w:hAnsi="Times New Roman"/>
        </w:rPr>
        <w:t>sch</w:t>
      </w:r>
      <w:r>
        <w:rPr>
          <w:rFonts w:ascii="Times New Roman" w:hAnsi="Times New Roman"/>
        </w:rPr>
        <w:t xml:space="preserve">ool is located.  </w:t>
      </w:r>
      <w:r w:rsidRPr="00EC7B21">
        <w:rPr>
          <w:rFonts w:ascii="Times New Roman" w:hAnsi="Times New Roman"/>
        </w:rPr>
        <w:t>No changes made.</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D560B">
        <w:rPr>
          <w:rFonts w:ascii="Times New Roman" w:hAnsi="Times New Roman"/>
        </w:rPr>
        <w:t>In consideration of modifying the model policy on absences to</w:t>
      </w:r>
      <w:r>
        <w:rPr>
          <w:rFonts w:ascii="Times New Roman" w:hAnsi="Times New Roman"/>
        </w:rPr>
        <w:t xml:space="preserve"> </w:t>
      </w:r>
      <w:r w:rsidRPr="00BD560B">
        <w:rPr>
          <w:rFonts w:ascii="Times New Roman" w:hAnsi="Times New Roman"/>
        </w:rPr>
        <w:t>account for</w:t>
      </w:r>
      <w:r>
        <w:rPr>
          <w:rFonts w:ascii="Times New Roman" w:hAnsi="Times New Roman"/>
        </w:rPr>
        <w:t xml:space="preserve"> S</w:t>
      </w:r>
      <w:r w:rsidRPr="00BD560B">
        <w:rPr>
          <w:rFonts w:ascii="Times New Roman" w:hAnsi="Times New Roman"/>
        </w:rPr>
        <w:t>ections 7.08 and 7.09 of the proposed rules, I can</w:t>
      </w:r>
      <w:r>
        <w:rPr>
          <w:rFonts w:ascii="Times New Roman" w:hAnsi="Times New Roman"/>
        </w:rPr>
        <w:t xml:space="preserve"> </w:t>
      </w:r>
      <w:r w:rsidRPr="00BD560B">
        <w:rPr>
          <w:rFonts w:ascii="Times New Roman" w:hAnsi="Times New Roman"/>
        </w:rPr>
        <w:t>fore</w:t>
      </w:r>
      <w:r>
        <w:rPr>
          <w:rFonts w:ascii="Times New Roman" w:hAnsi="Times New Roman"/>
        </w:rPr>
        <w:t xml:space="preserve">see receiving questions to come </w:t>
      </w:r>
      <w:r w:rsidRPr="00BD560B">
        <w:rPr>
          <w:rFonts w:ascii="Times New Roman" w:hAnsi="Times New Roman"/>
        </w:rPr>
        <w:t>from schools surrounding</w:t>
      </w:r>
      <w:r>
        <w:rPr>
          <w:rFonts w:ascii="Times New Roman" w:hAnsi="Times New Roman"/>
        </w:rPr>
        <w:t xml:space="preserve"> </w:t>
      </w:r>
      <w:r w:rsidRPr="00BD560B">
        <w:rPr>
          <w:rFonts w:ascii="Times New Roman" w:hAnsi="Times New Roman"/>
        </w:rPr>
        <w:t>a situation something like the following: A student under the</w:t>
      </w:r>
      <w:r>
        <w:rPr>
          <w:rFonts w:ascii="Times New Roman" w:hAnsi="Times New Roman"/>
        </w:rPr>
        <w:t xml:space="preserve"> </w:t>
      </w:r>
      <w:r w:rsidRPr="00BD560B">
        <w:rPr>
          <w:rFonts w:ascii="Times New Roman" w:hAnsi="Times New Roman"/>
        </w:rPr>
        <w:t>age of eight</w:t>
      </w:r>
      <w:r>
        <w:rPr>
          <w:rFonts w:ascii="Times New Roman" w:hAnsi="Times New Roman"/>
        </w:rPr>
        <w:t xml:space="preserve">een is taking a digital course.  </w:t>
      </w:r>
      <w:r w:rsidRPr="00BD560B">
        <w:rPr>
          <w:rFonts w:ascii="Times New Roman" w:hAnsi="Times New Roman"/>
        </w:rPr>
        <w:t>The offerings of the</w:t>
      </w:r>
      <w:r>
        <w:rPr>
          <w:rFonts w:ascii="Times New Roman" w:hAnsi="Times New Roman"/>
        </w:rPr>
        <w:t xml:space="preserve"> other courses the student is s</w:t>
      </w:r>
      <w:r w:rsidRPr="00BD560B">
        <w:rPr>
          <w:rFonts w:ascii="Times New Roman" w:hAnsi="Times New Roman"/>
        </w:rPr>
        <w:t>cheduled for have the student</w:t>
      </w:r>
      <w:r>
        <w:rPr>
          <w:rFonts w:ascii="Times New Roman" w:hAnsi="Times New Roman"/>
        </w:rPr>
        <w:t xml:space="preserve"> </w:t>
      </w:r>
      <w:r w:rsidRPr="00BD560B">
        <w:rPr>
          <w:rFonts w:ascii="Times New Roman" w:hAnsi="Times New Roman"/>
        </w:rPr>
        <w:t>physically attending a c</w:t>
      </w:r>
      <w:r>
        <w:rPr>
          <w:rFonts w:ascii="Times New Roman" w:hAnsi="Times New Roman"/>
        </w:rPr>
        <w:t xml:space="preserve">ourse first, second, and fourth </w:t>
      </w:r>
      <w:r w:rsidRPr="00BD560B">
        <w:rPr>
          <w:rFonts w:ascii="Times New Roman" w:hAnsi="Times New Roman"/>
        </w:rPr>
        <w:t>through</w:t>
      </w:r>
      <w:r>
        <w:rPr>
          <w:rFonts w:ascii="Times New Roman" w:hAnsi="Times New Roman"/>
        </w:rPr>
        <w:t xml:space="preserve"> </w:t>
      </w:r>
      <w:r w:rsidRPr="00BD560B">
        <w:rPr>
          <w:rFonts w:ascii="Times New Roman" w:hAnsi="Times New Roman"/>
        </w:rPr>
        <w:t>sev</w:t>
      </w:r>
      <w:r>
        <w:rPr>
          <w:rFonts w:ascii="Times New Roman" w:hAnsi="Times New Roman"/>
        </w:rPr>
        <w:t xml:space="preserve">enth periods.  </w:t>
      </w:r>
      <w:r w:rsidRPr="00BD560B">
        <w:rPr>
          <w:rFonts w:ascii="Times New Roman" w:hAnsi="Times New Roman"/>
        </w:rPr>
        <w:t>Because the student is under age to check out</w:t>
      </w:r>
      <w:r>
        <w:rPr>
          <w:rFonts w:ascii="Times New Roman" w:hAnsi="Times New Roman"/>
        </w:rPr>
        <w:t xml:space="preserve"> </w:t>
      </w:r>
      <w:r w:rsidRPr="00BD560B">
        <w:rPr>
          <w:rFonts w:ascii="Times New Roman" w:hAnsi="Times New Roman"/>
        </w:rPr>
        <w:t>without a parent,</w:t>
      </w:r>
      <w:r>
        <w:rPr>
          <w:rFonts w:ascii="Times New Roman" w:hAnsi="Times New Roman"/>
        </w:rPr>
        <w:t xml:space="preserve"> t</w:t>
      </w:r>
      <w:r w:rsidRPr="00BD560B">
        <w:rPr>
          <w:rFonts w:ascii="Times New Roman" w:hAnsi="Times New Roman"/>
        </w:rPr>
        <w:t>he school assigns the student third period to</w:t>
      </w:r>
      <w:r>
        <w:rPr>
          <w:rFonts w:ascii="Times New Roman" w:hAnsi="Times New Roman"/>
        </w:rPr>
        <w:t xml:space="preserve"> work on the digital course.  </w:t>
      </w:r>
      <w:r w:rsidRPr="00BD560B">
        <w:rPr>
          <w:rFonts w:ascii="Times New Roman" w:hAnsi="Times New Roman"/>
        </w:rPr>
        <w:t xml:space="preserve">If the student </w:t>
      </w:r>
      <w:r>
        <w:rPr>
          <w:rFonts w:ascii="Times New Roman" w:hAnsi="Times New Roman"/>
        </w:rPr>
        <w:t>g</w:t>
      </w:r>
      <w:r w:rsidRPr="00BD560B">
        <w:rPr>
          <w:rFonts w:ascii="Times New Roman" w:hAnsi="Times New Roman"/>
        </w:rPr>
        <w:t>oes to another</w:t>
      </w:r>
      <w:r>
        <w:rPr>
          <w:rFonts w:ascii="Times New Roman" w:hAnsi="Times New Roman"/>
        </w:rPr>
        <w:t xml:space="preserve"> </w:t>
      </w:r>
      <w:r w:rsidRPr="00BD560B">
        <w:rPr>
          <w:rFonts w:ascii="Times New Roman" w:hAnsi="Times New Roman"/>
        </w:rPr>
        <w:t>classroom for that period one day but completes the requisite</w:t>
      </w:r>
      <w:r>
        <w:rPr>
          <w:rFonts w:ascii="Times New Roman" w:hAnsi="Times New Roman"/>
        </w:rPr>
        <w:t xml:space="preserve"> </w:t>
      </w:r>
      <w:r w:rsidRPr="00BD560B">
        <w:rPr>
          <w:rFonts w:ascii="Times New Roman" w:hAnsi="Times New Roman"/>
        </w:rPr>
        <w:t>amount of online time and homework for that period, then the</w:t>
      </w:r>
      <w:r>
        <w:rPr>
          <w:rFonts w:ascii="Times New Roman" w:hAnsi="Times New Roman"/>
        </w:rPr>
        <w:t xml:space="preserve"> </w:t>
      </w:r>
      <w:r w:rsidRPr="00BD560B">
        <w:rPr>
          <w:rFonts w:ascii="Times New Roman" w:hAnsi="Times New Roman"/>
        </w:rPr>
        <w:t>student should not be treated as</w:t>
      </w:r>
      <w:r>
        <w:rPr>
          <w:rFonts w:ascii="Times New Roman" w:hAnsi="Times New Roman"/>
        </w:rPr>
        <w:t xml:space="preserve"> h</w:t>
      </w:r>
      <w:r w:rsidRPr="00BD560B">
        <w:rPr>
          <w:rFonts w:ascii="Times New Roman" w:hAnsi="Times New Roman"/>
        </w:rPr>
        <w:t>aving been absent but could</w:t>
      </w:r>
      <w:r>
        <w:rPr>
          <w:rFonts w:ascii="Times New Roman" w:hAnsi="Times New Roman"/>
        </w:rPr>
        <w:t xml:space="preserve"> be considered for truancy.  </w:t>
      </w:r>
      <w:r w:rsidRPr="00BD560B">
        <w:rPr>
          <w:rFonts w:ascii="Times New Roman" w:hAnsi="Times New Roman"/>
        </w:rPr>
        <w:t>It would be nice if the rules</w:t>
      </w:r>
      <w:r>
        <w:rPr>
          <w:rFonts w:ascii="Times New Roman" w:hAnsi="Times New Roman"/>
        </w:rPr>
        <w:t xml:space="preserve"> </w:t>
      </w:r>
      <w:r w:rsidRPr="00BD560B">
        <w:rPr>
          <w:rFonts w:ascii="Times New Roman" w:hAnsi="Times New Roman"/>
        </w:rPr>
        <w:t>contained something along the lines of “Students who are</w:t>
      </w:r>
      <w:r>
        <w:rPr>
          <w:rFonts w:ascii="Times New Roman" w:hAnsi="Times New Roman"/>
        </w:rPr>
        <w:t xml:space="preserve"> </w:t>
      </w:r>
      <w:r w:rsidRPr="00BD560B">
        <w:rPr>
          <w:rFonts w:ascii="Times New Roman" w:hAnsi="Times New Roman"/>
        </w:rPr>
        <w:t>scheduled to have a dedicated period for a digital class shall</w:t>
      </w:r>
      <w:r>
        <w:rPr>
          <w:rFonts w:ascii="Times New Roman" w:hAnsi="Times New Roman"/>
        </w:rPr>
        <w:t xml:space="preserve"> </w:t>
      </w:r>
      <w:r w:rsidRPr="00BD560B">
        <w:rPr>
          <w:rFonts w:ascii="Times New Roman" w:hAnsi="Times New Roman"/>
        </w:rPr>
        <w:t>not be considered absent if the student logs the correct</w:t>
      </w:r>
      <w:r>
        <w:rPr>
          <w:rFonts w:ascii="Times New Roman" w:hAnsi="Times New Roman"/>
        </w:rPr>
        <w:t xml:space="preserve"> p</w:t>
      </w:r>
      <w:r w:rsidRPr="00BD560B">
        <w:rPr>
          <w:rFonts w:ascii="Times New Roman" w:hAnsi="Times New Roman"/>
        </w:rPr>
        <w:t>eriod</w:t>
      </w:r>
      <w:r>
        <w:rPr>
          <w:rFonts w:ascii="Times New Roman" w:hAnsi="Times New Roman"/>
        </w:rPr>
        <w:t xml:space="preserve"> </w:t>
      </w:r>
      <w:r w:rsidRPr="00BD560B">
        <w:rPr>
          <w:rFonts w:ascii="Times New Roman" w:hAnsi="Times New Roman"/>
        </w:rPr>
        <w:t>of time and completes any required assignments; however, a</w:t>
      </w:r>
      <w:r>
        <w:rPr>
          <w:rFonts w:ascii="Times New Roman" w:hAnsi="Times New Roman"/>
        </w:rPr>
        <w:t xml:space="preserve"> </w:t>
      </w:r>
      <w:r w:rsidRPr="00BD560B">
        <w:rPr>
          <w:rFonts w:ascii="Times New Roman" w:hAnsi="Times New Roman"/>
        </w:rPr>
        <w:t>student who fails to be physically present for an assigned</w:t>
      </w:r>
      <w:r>
        <w:rPr>
          <w:rFonts w:ascii="Times New Roman" w:hAnsi="Times New Roman"/>
        </w:rPr>
        <w:t xml:space="preserve"> </w:t>
      </w:r>
      <w:r w:rsidRPr="00BD560B">
        <w:rPr>
          <w:rFonts w:ascii="Times New Roman" w:hAnsi="Times New Roman"/>
        </w:rPr>
        <w:t>period may be eligible for discipline under the</w:t>
      </w:r>
      <w:r>
        <w:rPr>
          <w:rFonts w:ascii="Times New Roman" w:hAnsi="Times New Roman"/>
        </w:rPr>
        <w:t xml:space="preserve"> s</w:t>
      </w:r>
      <w:r w:rsidRPr="00BD560B">
        <w:rPr>
          <w:rFonts w:ascii="Times New Roman" w:hAnsi="Times New Roman"/>
        </w:rPr>
        <w:t>chool’s truancy</w:t>
      </w:r>
      <w:r>
        <w:rPr>
          <w:rFonts w:ascii="Times New Roman" w:hAnsi="Times New Roman"/>
        </w:rPr>
        <w:t xml:space="preserve"> </w:t>
      </w:r>
      <w:r w:rsidRPr="00BD560B">
        <w:rPr>
          <w:rFonts w:ascii="Times New Roman" w:hAnsi="Times New Roman"/>
        </w:rPr>
        <w:t>policy.”</w:t>
      </w:r>
    </w:p>
    <w:p w:rsidR="00EF6460" w:rsidRDefault="00EF6460" w:rsidP="00EF6460">
      <w:pPr>
        <w:ind w:left="2160"/>
        <w:rPr>
          <w:rFonts w:ascii="Times New Roman" w:hAnsi="Times New Roman"/>
        </w:rPr>
      </w:pPr>
      <w:r>
        <w:rPr>
          <w:rFonts w:ascii="Times New Roman" w:hAnsi="Times New Roman"/>
          <w:u w:val="single"/>
        </w:rPr>
        <w:t>Agency Response</w:t>
      </w:r>
      <w:r>
        <w:rPr>
          <w:rFonts w:ascii="Times New Roman" w:hAnsi="Times New Roman"/>
        </w:rPr>
        <w:t xml:space="preserve">: Comment considered.  </w:t>
      </w:r>
      <w:r w:rsidRPr="0007339C">
        <w:rPr>
          <w:rFonts w:ascii="Times New Roman" w:hAnsi="Times New Roman"/>
        </w:rPr>
        <w:t>This is a matter of interpretation that</w:t>
      </w:r>
      <w:r>
        <w:rPr>
          <w:rFonts w:ascii="Times New Roman" w:hAnsi="Times New Roman"/>
        </w:rPr>
        <w:t xml:space="preserve"> </w:t>
      </w:r>
      <w:r w:rsidRPr="0007339C">
        <w:rPr>
          <w:rFonts w:ascii="Times New Roman" w:hAnsi="Times New Roman"/>
        </w:rPr>
        <w:t>is left to</w:t>
      </w:r>
      <w:r>
        <w:rPr>
          <w:rFonts w:ascii="Times New Roman" w:hAnsi="Times New Roman"/>
        </w:rPr>
        <w:t xml:space="preserve"> s</w:t>
      </w:r>
      <w:r w:rsidRPr="0007339C">
        <w:rPr>
          <w:rFonts w:ascii="Times New Roman" w:hAnsi="Times New Roman"/>
        </w:rPr>
        <w:t>chool districts and open-enrollment public charter</w:t>
      </w:r>
      <w:r>
        <w:rPr>
          <w:rFonts w:ascii="Times New Roman" w:hAnsi="Times New Roman"/>
        </w:rPr>
        <w:t xml:space="preserve"> schools.  </w:t>
      </w:r>
      <w:r w:rsidRPr="0007339C">
        <w:rPr>
          <w:rFonts w:ascii="Times New Roman" w:hAnsi="Times New Roman"/>
        </w:rPr>
        <w:t>No changes made.</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rPr>
        <w:t>Tripp Walter &amp; Jennifer Dedman, Arkansas Public School Resource Center</w:t>
      </w:r>
    </w:p>
    <w:p w:rsidR="00EF6460" w:rsidRDefault="00EF6460" w:rsidP="00EF6460">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8E1D60">
        <w:rPr>
          <w:rFonts w:ascii="Times New Roman" w:hAnsi="Times New Roman"/>
        </w:rPr>
        <w:t>Ark. Code Ann. §§ 6-47-101 through 105 have been repealed;</w:t>
      </w:r>
      <w:r>
        <w:rPr>
          <w:rFonts w:ascii="Times New Roman" w:hAnsi="Times New Roman"/>
        </w:rPr>
        <w:t xml:space="preserve"> consider </w:t>
      </w:r>
      <w:r w:rsidRPr="008E1D60">
        <w:rPr>
          <w:rFonts w:ascii="Times New Roman" w:hAnsi="Times New Roman"/>
        </w:rPr>
        <w:t>changing the citation in Section 2.01 to Ark. Code</w:t>
      </w:r>
      <w:r>
        <w:rPr>
          <w:rFonts w:ascii="Times New Roman" w:hAnsi="Times New Roman"/>
        </w:rPr>
        <w:t xml:space="preserve"> </w:t>
      </w:r>
      <w:r w:rsidRPr="008E1D60">
        <w:rPr>
          <w:rFonts w:ascii="Times New Roman" w:hAnsi="Times New Roman"/>
        </w:rPr>
        <w:t>Ann. § 6-47-201 et seq.</w:t>
      </w:r>
    </w:p>
    <w:p w:rsidR="00EF6460" w:rsidRDefault="00EF6460" w:rsidP="00EF6460">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8E1D60">
        <w:rPr>
          <w:rFonts w:ascii="Times New Roman" w:hAnsi="Times New Roman"/>
        </w:rPr>
        <w:t>Comment considered. This correction has been made.</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8E1D60">
        <w:rPr>
          <w:rFonts w:ascii="Times New Roman" w:hAnsi="Times New Roman"/>
        </w:rPr>
        <w:t>In Section 3.04, the first sentence of the definition is from the</w:t>
      </w:r>
      <w:r>
        <w:rPr>
          <w:rFonts w:ascii="Times New Roman" w:hAnsi="Times New Roman"/>
        </w:rPr>
        <w:t xml:space="preserve"> statute (Ark. </w:t>
      </w:r>
      <w:r w:rsidRPr="008E1D60">
        <w:rPr>
          <w:rFonts w:ascii="Times New Roman" w:hAnsi="Times New Roman"/>
        </w:rPr>
        <w:t>Code Ann. § 6-16-1403(a)), while the second</w:t>
      </w:r>
      <w:r>
        <w:rPr>
          <w:rFonts w:ascii="Times New Roman" w:hAnsi="Times New Roman"/>
        </w:rPr>
        <w:t xml:space="preserve"> </w:t>
      </w:r>
      <w:r w:rsidRPr="008E1D60">
        <w:rPr>
          <w:rFonts w:ascii="Times New Roman" w:hAnsi="Times New Roman"/>
        </w:rPr>
        <w:t xml:space="preserve">sentence is not </w:t>
      </w:r>
      <w:r w:rsidRPr="008E1D60">
        <w:rPr>
          <w:rFonts w:ascii="Times New Roman" w:hAnsi="Times New Roman"/>
        </w:rPr>
        <w:lastRenderedPageBreak/>
        <w:t>and is beyond the statu</w:t>
      </w:r>
      <w:r>
        <w:rPr>
          <w:rFonts w:ascii="Times New Roman" w:hAnsi="Times New Roman"/>
        </w:rPr>
        <w:t xml:space="preserve">tory language.  </w:t>
      </w:r>
      <w:r w:rsidRPr="008E1D60">
        <w:rPr>
          <w:rFonts w:ascii="Times New Roman" w:hAnsi="Times New Roman"/>
        </w:rPr>
        <w:t>The</w:t>
      </w:r>
      <w:r>
        <w:rPr>
          <w:rFonts w:ascii="Times New Roman" w:hAnsi="Times New Roman"/>
        </w:rPr>
        <w:t xml:space="preserve"> </w:t>
      </w:r>
      <w:r w:rsidRPr="008E1D60">
        <w:rPr>
          <w:rFonts w:ascii="Times New Roman" w:hAnsi="Times New Roman"/>
        </w:rPr>
        <w:t>addition of the second sentence could subject digital courses</w:t>
      </w:r>
      <w:r>
        <w:rPr>
          <w:rFonts w:ascii="Times New Roman" w:hAnsi="Times New Roman"/>
        </w:rPr>
        <w:t xml:space="preserve"> and their </w:t>
      </w:r>
      <w:r w:rsidRPr="008E1D60">
        <w:rPr>
          <w:rFonts w:ascii="Times New Roman" w:hAnsi="Times New Roman"/>
        </w:rPr>
        <w:t>providers to additional distance learning requirements,</w:t>
      </w:r>
      <w:r>
        <w:rPr>
          <w:rFonts w:ascii="Times New Roman" w:hAnsi="Times New Roman"/>
        </w:rPr>
        <w:t xml:space="preserve"> such as those contained in </w:t>
      </w:r>
      <w:r w:rsidRPr="008E1D60">
        <w:rPr>
          <w:rFonts w:ascii="Times New Roman" w:hAnsi="Times New Roman"/>
        </w:rPr>
        <w:t>Sections 7.00 and 8.00 of these</w:t>
      </w:r>
      <w:r>
        <w:rPr>
          <w:rFonts w:ascii="Times New Roman" w:hAnsi="Times New Roman"/>
        </w:rPr>
        <w:t xml:space="preserve"> Rules.  </w:t>
      </w:r>
      <w:r w:rsidRPr="008E1D60">
        <w:rPr>
          <w:rFonts w:ascii="Times New Roman" w:hAnsi="Times New Roman"/>
        </w:rPr>
        <w:t>The language change also appears to contradict the</w:t>
      </w:r>
      <w:r>
        <w:rPr>
          <w:rFonts w:ascii="Times New Roman" w:hAnsi="Times New Roman"/>
        </w:rPr>
        <w:t xml:space="preserve"> </w:t>
      </w:r>
      <w:r w:rsidRPr="008E1D60">
        <w:rPr>
          <w:rFonts w:ascii="Times New Roman" w:hAnsi="Times New Roman"/>
        </w:rPr>
        <w:t>language contained in Section 3.01.2 of the current Digital</w:t>
      </w:r>
      <w:r>
        <w:rPr>
          <w:rFonts w:ascii="Times New Roman" w:hAnsi="Times New Roman"/>
        </w:rPr>
        <w:t xml:space="preserve"> Learning Rules (and codified </w:t>
      </w:r>
      <w:r w:rsidRPr="008E1D60">
        <w:rPr>
          <w:rFonts w:ascii="Times New Roman" w:hAnsi="Times New Roman"/>
        </w:rPr>
        <w:t>at Ark. Code Ann. § 6-16-1402(a)(2)) to “Remove any impediments to the expansion of</w:t>
      </w:r>
      <w:r>
        <w:rPr>
          <w:rFonts w:ascii="Times New Roman" w:hAnsi="Times New Roman"/>
        </w:rPr>
        <w:t xml:space="preserve"> </w:t>
      </w:r>
      <w:r w:rsidRPr="008E1D60">
        <w:rPr>
          <w:rFonts w:ascii="Times New Roman" w:hAnsi="Times New Roman"/>
        </w:rPr>
        <w:t>digital learning opportunities.”</w:t>
      </w:r>
    </w:p>
    <w:p w:rsidR="00EF6460" w:rsidRDefault="00EF6460" w:rsidP="00EF6460">
      <w:pPr>
        <w:ind w:left="2160"/>
        <w:rPr>
          <w:rFonts w:ascii="Times New Roman" w:hAnsi="Times New Roman"/>
        </w:rPr>
      </w:pPr>
      <w:r>
        <w:rPr>
          <w:rFonts w:ascii="Times New Roman" w:hAnsi="Times New Roman"/>
          <w:u w:val="single"/>
        </w:rPr>
        <w:t>Agency Response</w:t>
      </w:r>
      <w:r>
        <w:rPr>
          <w:rFonts w:ascii="Times New Roman" w:hAnsi="Times New Roman"/>
        </w:rPr>
        <w:t xml:space="preserve">: Comment considered.  </w:t>
      </w:r>
      <w:r w:rsidRPr="00660674">
        <w:rPr>
          <w:rFonts w:ascii="Times New Roman" w:hAnsi="Times New Roman"/>
        </w:rPr>
        <w:t>Commenter is incorrect that the</w:t>
      </w:r>
      <w:r>
        <w:rPr>
          <w:rFonts w:ascii="Times New Roman" w:hAnsi="Times New Roman"/>
        </w:rPr>
        <w:t xml:space="preserve"> second s</w:t>
      </w:r>
      <w:r w:rsidRPr="00660674">
        <w:rPr>
          <w:rFonts w:ascii="Times New Roman" w:hAnsi="Times New Roman"/>
        </w:rPr>
        <w:t>entence of the definition in Section 3.04 could</w:t>
      </w:r>
      <w:r>
        <w:rPr>
          <w:rFonts w:ascii="Times New Roman" w:hAnsi="Times New Roman"/>
        </w:rPr>
        <w:t xml:space="preserve"> </w:t>
      </w:r>
      <w:r w:rsidRPr="00660674">
        <w:rPr>
          <w:rFonts w:ascii="Times New Roman" w:hAnsi="Times New Roman"/>
        </w:rPr>
        <w:t>subject digi</w:t>
      </w:r>
      <w:r>
        <w:rPr>
          <w:rFonts w:ascii="Times New Roman" w:hAnsi="Times New Roman"/>
        </w:rPr>
        <w:t xml:space="preserve">tal courses and their providers </w:t>
      </w:r>
      <w:r w:rsidRPr="00660674">
        <w:rPr>
          <w:rFonts w:ascii="Times New Roman" w:hAnsi="Times New Roman"/>
        </w:rPr>
        <w:t>to additional</w:t>
      </w:r>
      <w:r>
        <w:rPr>
          <w:rFonts w:ascii="Times New Roman" w:hAnsi="Times New Roman"/>
        </w:rPr>
        <w:t xml:space="preserve"> </w:t>
      </w:r>
      <w:r w:rsidRPr="00660674">
        <w:rPr>
          <w:rFonts w:ascii="Times New Roman" w:hAnsi="Times New Roman"/>
        </w:rPr>
        <w:t>distance learning requirements beyond those already in</w:t>
      </w:r>
      <w:r>
        <w:rPr>
          <w:rFonts w:ascii="Times New Roman" w:hAnsi="Times New Roman"/>
        </w:rPr>
        <w:t xml:space="preserve"> place.  The definition </w:t>
      </w:r>
      <w:r w:rsidRPr="00660674">
        <w:rPr>
          <w:rFonts w:ascii="Times New Roman" w:hAnsi="Times New Roman"/>
        </w:rPr>
        <w:t xml:space="preserve">makes clear that digital learning </w:t>
      </w:r>
      <w:r w:rsidRPr="004848DF">
        <w:rPr>
          <w:rFonts w:ascii="Times New Roman" w:hAnsi="Times New Roman"/>
          <w:u w:val="single"/>
        </w:rPr>
        <w:t>may</w:t>
      </w:r>
      <w:r>
        <w:rPr>
          <w:rFonts w:ascii="Times New Roman" w:hAnsi="Times New Roman"/>
        </w:rPr>
        <w:t xml:space="preserve"> </w:t>
      </w:r>
      <w:r w:rsidRPr="00660674">
        <w:rPr>
          <w:rFonts w:ascii="Times New Roman" w:hAnsi="Times New Roman"/>
        </w:rPr>
        <w:t>be a type of dist</w:t>
      </w:r>
      <w:r>
        <w:rPr>
          <w:rFonts w:ascii="Times New Roman" w:hAnsi="Times New Roman"/>
        </w:rPr>
        <w:t>ance learning, and Section 3.06 m</w:t>
      </w:r>
      <w:r w:rsidRPr="00660674">
        <w:rPr>
          <w:rFonts w:ascii="Times New Roman" w:hAnsi="Times New Roman"/>
        </w:rPr>
        <w:t>akes clear</w:t>
      </w:r>
      <w:r>
        <w:rPr>
          <w:rFonts w:ascii="Times New Roman" w:hAnsi="Times New Roman"/>
        </w:rPr>
        <w:t xml:space="preserve"> </w:t>
      </w:r>
      <w:r w:rsidRPr="00660674">
        <w:rPr>
          <w:rFonts w:ascii="Times New Roman" w:hAnsi="Times New Roman"/>
        </w:rPr>
        <w:t xml:space="preserve">that distance learning </w:t>
      </w:r>
      <w:r w:rsidRPr="004848DF">
        <w:rPr>
          <w:rFonts w:ascii="Times New Roman" w:hAnsi="Times New Roman"/>
          <w:u w:val="single"/>
        </w:rPr>
        <w:t>may or may not</w:t>
      </w:r>
      <w:r w:rsidRPr="00660674">
        <w:rPr>
          <w:rFonts w:ascii="Times New Roman" w:hAnsi="Times New Roman"/>
        </w:rPr>
        <w:t xml:space="preserve"> utilize digital</w:t>
      </w:r>
      <w:r>
        <w:rPr>
          <w:rFonts w:ascii="Times New Roman" w:hAnsi="Times New Roman"/>
        </w:rPr>
        <w:t xml:space="preserve"> learning.  No changes </w:t>
      </w:r>
      <w:r w:rsidRPr="00660674">
        <w:rPr>
          <w:rFonts w:ascii="Times New Roman" w:hAnsi="Times New Roman"/>
        </w:rPr>
        <w:t>made.</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A57212">
        <w:rPr>
          <w:rFonts w:ascii="Times New Roman" w:hAnsi="Times New Roman"/>
        </w:rPr>
        <w:t>The definition of “Distance Learning” in Section 3.06 is different</w:t>
      </w:r>
      <w:r>
        <w:rPr>
          <w:rFonts w:ascii="Times New Roman" w:hAnsi="Times New Roman"/>
        </w:rPr>
        <w:t xml:space="preserve"> from the one </w:t>
      </w:r>
      <w:r w:rsidRPr="00A57212">
        <w:rPr>
          <w:rFonts w:ascii="Times New Roman" w:hAnsi="Times New Roman"/>
        </w:rPr>
        <w:t>contained in the current Distance Learning Rules.</w:t>
      </w:r>
      <w:r>
        <w:rPr>
          <w:rFonts w:ascii="Times New Roman" w:hAnsi="Times New Roman"/>
        </w:rPr>
        <w:t xml:space="preserve">  </w:t>
      </w:r>
      <w:r w:rsidRPr="00A57212">
        <w:rPr>
          <w:rFonts w:ascii="Times New Roman" w:hAnsi="Times New Roman"/>
        </w:rPr>
        <w:t xml:space="preserve">This is </w:t>
      </w:r>
      <w:r>
        <w:rPr>
          <w:rFonts w:ascii="Times New Roman" w:hAnsi="Times New Roman"/>
        </w:rPr>
        <w:t xml:space="preserve">beyond the scope of the statute </w:t>
      </w:r>
      <w:r w:rsidRPr="00A57212">
        <w:rPr>
          <w:rFonts w:ascii="Times New Roman" w:hAnsi="Times New Roman"/>
        </w:rPr>
        <w:t>as the current Distance</w:t>
      </w:r>
      <w:r>
        <w:rPr>
          <w:rFonts w:ascii="Times New Roman" w:hAnsi="Times New Roman"/>
        </w:rPr>
        <w:t xml:space="preserve"> </w:t>
      </w:r>
      <w:r w:rsidRPr="00A57212">
        <w:rPr>
          <w:rFonts w:ascii="Times New Roman" w:hAnsi="Times New Roman"/>
        </w:rPr>
        <w:t>Learning definition tracks exactly the definition contained in Ark.</w:t>
      </w:r>
      <w:r>
        <w:rPr>
          <w:rFonts w:ascii="Times New Roman" w:hAnsi="Times New Roman"/>
        </w:rPr>
        <w:t xml:space="preserve"> </w:t>
      </w:r>
      <w:r w:rsidRPr="00A57212">
        <w:rPr>
          <w:rFonts w:ascii="Times New Roman" w:hAnsi="Times New Roman"/>
        </w:rPr>
        <w:t>Code Ann. § 6-47-403(4).</w:t>
      </w:r>
    </w:p>
    <w:p w:rsidR="00EF6460" w:rsidRDefault="00EF6460" w:rsidP="00EF6460">
      <w:pPr>
        <w:ind w:left="2160"/>
        <w:rPr>
          <w:rFonts w:ascii="Times New Roman" w:hAnsi="Times New Roman"/>
        </w:rPr>
      </w:pPr>
      <w:r>
        <w:rPr>
          <w:rFonts w:ascii="Times New Roman" w:hAnsi="Times New Roman"/>
          <w:u w:val="single"/>
        </w:rPr>
        <w:t>Agency Response</w:t>
      </w:r>
      <w:r>
        <w:rPr>
          <w:rFonts w:ascii="Times New Roman" w:hAnsi="Times New Roman"/>
        </w:rPr>
        <w:t xml:space="preserve">: Comment considered.  </w:t>
      </w:r>
      <w:r w:rsidRPr="00A57212">
        <w:rPr>
          <w:rFonts w:ascii="Times New Roman" w:hAnsi="Times New Roman"/>
        </w:rPr>
        <w:t>This definition has been revised to</w:t>
      </w:r>
      <w:r>
        <w:rPr>
          <w:rFonts w:ascii="Times New Roman" w:hAnsi="Times New Roman"/>
        </w:rPr>
        <w:t xml:space="preserve"> more closely </w:t>
      </w:r>
      <w:r w:rsidRPr="00A57212">
        <w:rPr>
          <w:rFonts w:ascii="Times New Roman" w:hAnsi="Times New Roman"/>
        </w:rPr>
        <w:t>align with Ark. Code Ann. § 6-47-403(4).</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8733A1">
        <w:rPr>
          <w:rFonts w:ascii="Times New Roman" w:hAnsi="Times New Roman"/>
        </w:rPr>
        <w:t>Section 3.10 is unclear as to whether the “Teacher of Record”</w:t>
      </w:r>
      <w:r>
        <w:rPr>
          <w:rFonts w:ascii="Times New Roman" w:hAnsi="Times New Roman"/>
        </w:rPr>
        <w:t xml:space="preserve"> is a local school </w:t>
      </w:r>
      <w:r w:rsidRPr="008733A1">
        <w:rPr>
          <w:rFonts w:ascii="Times New Roman" w:hAnsi="Times New Roman"/>
        </w:rPr>
        <w:t>employee or employee of the digital provider.</w:t>
      </w:r>
      <w:r>
        <w:rPr>
          <w:rFonts w:ascii="Times New Roman" w:hAnsi="Times New Roman"/>
        </w:rPr>
        <w:t xml:space="preserve">  </w:t>
      </w:r>
      <w:r w:rsidRPr="008733A1">
        <w:rPr>
          <w:rFonts w:ascii="Times New Roman" w:hAnsi="Times New Roman"/>
        </w:rPr>
        <w:t>This section does not reflect current</w:t>
      </w:r>
      <w:r>
        <w:rPr>
          <w:rFonts w:ascii="Times New Roman" w:hAnsi="Times New Roman"/>
        </w:rPr>
        <w:t xml:space="preserve"> </w:t>
      </w:r>
      <w:r w:rsidRPr="008733A1">
        <w:rPr>
          <w:rFonts w:ascii="Times New Roman" w:hAnsi="Times New Roman"/>
        </w:rPr>
        <w:t>practice and includes</w:t>
      </w:r>
      <w:r>
        <w:rPr>
          <w:rFonts w:ascii="Times New Roman" w:hAnsi="Times New Roman"/>
        </w:rPr>
        <w:t xml:space="preserve"> </w:t>
      </w:r>
      <w:r w:rsidRPr="008733A1">
        <w:rPr>
          <w:rFonts w:ascii="Times New Roman" w:hAnsi="Times New Roman"/>
        </w:rPr>
        <w:t>various staff roles in the definition of “Teacher of Record.”</w:t>
      </w:r>
      <w:r>
        <w:rPr>
          <w:rFonts w:ascii="Times New Roman" w:hAnsi="Times New Roman"/>
        </w:rPr>
        <w:t xml:space="preserve">  </w:t>
      </w:r>
      <w:r w:rsidRPr="008733A1">
        <w:rPr>
          <w:rFonts w:ascii="Times New Roman" w:hAnsi="Times New Roman"/>
        </w:rPr>
        <w:t>Clarification is needed to assure that schools have the</w:t>
      </w:r>
      <w:r>
        <w:rPr>
          <w:rFonts w:ascii="Times New Roman" w:hAnsi="Times New Roman"/>
        </w:rPr>
        <w:t xml:space="preserve"> </w:t>
      </w:r>
      <w:r w:rsidRPr="008733A1">
        <w:rPr>
          <w:rFonts w:ascii="Times New Roman" w:hAnsi="Times New Roman"/>
        </w:rPr>
        <w:t>g</w:t>
      </w:r>
      <w:r>
        <w:rPr>
          <w:rFonts w:ascii="Times New Roman" w:hAnsi="Times New Roman"/>
        </w:rPr>
        <w:t xml:space="preserve">uidance necessary to define one </w:t>
      </w:r>
      <w:r w:rsidRPr="008733A1">
        <w:rPr>
          <w:rFonts w:ascii="Times New Roman" w:hAnsi="Times New Roman"/>
        </w:rPr>
        <w:t>Teacher of Record since a</w:t>
      </w:r>
      <w:r>
        <w:rPr>
          <w:rFonts w:ascii="Times New Roman" w:hAnsi="Times New Roman"/>
        </w:rPr>
        <w:t xml:space="preserve"> </w:t>
      </w:r>
      <w:r w:rsidRPr="008733A1">
        <w:rPr>
          <w:rFonts w:ascii="Times New Roman" w:hAnsi="Times New Roman"/>
        </w:rPr>
        <w:t>code must be included in eSchool.</w:t>
      </w:r>
      <w:r>
        <w:rPr>
          <w:rFonts w:ascii="Times New Roman" w:hAnsi="Times New Roman"/>
        </w:rPr>
        <w:t xml:space="preserve">  </w:t>
      </w:r>
      <w:r w:rsidRPr="008733A1">
        <w:rPr>
          <w:rFonts w:ascii="Times New Roman" w:hAnsi="Times New Roman"/>
        </w:rPr>
        <w:t>How will this be done in a</w:t>
      </w:r>
      <w:r>
        <w:rPr>
          <w:rFonts w:ascii="Times New Roman" w:hAnsi="Times New Roman"/>
        </w:rPr>
        <w:t xml:space="preserve"> virtual environment?  </w:t>
      </w:r>
      <w:r w:rsidRPr="008733A1">
        <w:rPr>
          <w:rFonts w:ascii="Times New Roman" w:hAnsi="Times New Roman"/>
        </w:rPr>
        <w:t>“Supervising the administration of tests”</w:t>
      </w:r>
      <w:r>
        <w:rPr>
          <w:rFonts w:ascii="Times New Roman" w:hAnsi="Times New Roman"/>
        </w:rPr>
        <w:t xml:space="preserve"> </w:t>
      </w:r>
      <w:r w:rsidRPr="008733A1">
        <w:rPr>
          <w:rFonts w:ascii="Times New Roman" w:hAnsi="Times New Roman"/>
        </w:rPr>
        <w:t>also needs to be clarified.</w:t>
      </w:r>
      <w:r>
        <w:rPr>
          <w:rFonts w:ascii="Times New Roman" w:hAnsi="Times New Roman"/>
        </w:rPr>
        <w:t xml:space="preserve"> </w:t>
      </w:r>
      <w:r>
        <w:rPr>
          <w:rFonts w:ascii="Times New Roman" w:hAnsi="Times New Roman"/>
          <w:u w:val="single"/>
        </w:rPr>
        <w:t>Agency Response</w:t>
      </w:r>
      <w:r>
        <w:rPr>
          <w:rFonts w:ascii="Times New Roman" w:hAnsi="Times New Roman"/>
        </w:rPr>
        <w:t xml:space="preserve">: Comment considered.  </w:t>
      </w:r>
      <w:r w:rsidRPr="008733A1">
        <w:rPr>
          <w:rFonts w:ascii="Times New Roman" w:hAnsi="Times New Roman"/>
        </w:rPr>
        <w:t>This section has been clarified</w:t>
      </w:r>
      <w:r>
        <w:rPr>
          <w:rFonts w:ascii="Times New Roman" w:hAnsi="Times New Roman"/>
        </w:rPr>
        <w:t xml:space="preserve"> </w:t>
      </w:r>
      <w:r w:rsidRPr="008733A1">
        <w:rPr>
          <w:rFonts w:ascii="Times New Roman" w:hAnsi="Times New Roman"/>
        </w:rPr>
        <w:t>according to the suggestions provided in comments.</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E5793F">
        <w:rPr>
          <w:rFonts w:ascii="Times New Roman" w:hAnsi="Times New Roman"/>
        </w:rPr>
        <w:t>As written, Section 3.10.3 is unclear as to whether the</w:t>
      </w:r>
      <w:r>
        <w:rPr>
          <w:rFonts w:ascii="Times New Roman" w:hAnsi="Times New Roman"/>
        </w:rPr>
        <w:t xml:space="preserve"> supervision can be done </w:t>
      </w:r>
      <w:r w:rsidRPr="00E5793F">
        <w:rPr>
          <w:rFonts w:ascii="Times New Roman" w:hAnsi="Times New Roman"/>
        </w:rPr>
        <w:t>face to face by an adult facilitator or</w:t>
      </w:r>
      <w:r>
        <w:rPr>
          <w:rFonts w:ascii="Times New Roman" w:hAnsi="Times New Roman"/>
        </w:rPr>
        <w:t xml:space="preserve"> </w:t>
      </w:r>
      <w:r w:rsidRPr="00E5793F">
        <w:rPr>
          <w:rFonts w:ascii="Times New Roman" w:hAnsi="Times New Roman"/>
        </w:rPr>
        <w:t xml:space="preserve">virtually by </w:t>
      </w:r>
      <w:r>
        <w:rPr>
          <w:rFonts w:ascii="Times New Roman" w:hAnsi="Times New Roman"/>
        </w:rPr>
        <w:t xml:space="preserve">an online teacher.  Often, this </w:t>
      </w:r>
      <w:r w:rsidRPr="00E5793F">
        <w:rPr>
          <w:rFonts w:ascii="Times New Roman" w:hAnsi="Times New Roman"/>
        </w:rPr>
        <w:t>supervision is</w:t>
      </w:r>
      <w:r>
        <w:rPr>
          <w:rFonts w:ascii="Times New Roman" w:hAnsi="Times New Roman"/>
        </w:rPr>
        <w:t xml:space="preserve"> </w:t>
      </w:r>
      <w:r w:rsidRPr="00E5793F">
        <w:rPr>
          <w:rFonts w:ascii="Times New Roman" w:hAnsi="Times New Roman"/>
        </w:rPr>
        <w:t>performed by a counselor, mentor teacher, or parent and not a</w:t>
      </w:r>
      <w:r>
        <w:rPr>
          <w:rFonts w:ascii="Times New Roman" w:hAnsi="Times New Roman"/>
        </w:rPr>
        <w:t xml:space="preserve"> person </w:t>
      </w:r>
      <w:r w:rsidRPr="00E5793F">
        <w:rPr>
          <w:rFonts w:ascii="Times New Roman" w:hAnsi="Times New Roman"/>
        </w:rPr>
        <w:t>specified in Section 3.10.</w:t>
      </w:r>
    </w:p>
    <w:p w:rsidR="00EF6460" w:rsidRDefault="00EF6460" w:rsidP="00EF6460">
      <w:pPr>
        <w:ind w:left="2160"/>
        <w:rPr>
          <w:rFonts w:ascii="Times New Roman" w:hAnsi="Times New Roman"/>
        </w:rPr>
      </w:pPr>
      <w:r>
        <w:rPr>
          <w:rFonts w:ascii="Times New Roman" w:hAnsi="Times New Roman"/>
          <w:u w:val="single"/>
        </w:rPr>
        <w:t>Agency Response</w:t>
      </w:r>
      <w:r>
        <w:rPr>
          <w:rFonts w:ascii="Times New Roman" w:hAnsi="Times New Roman"/>
        </w:rPr>
        <w:t xml:space="preserve">: Comment considered.  </w:t>
      </w:r>
      <w:r w:rsidRPr="00E5793F">
        <w:rPr>
          <w:rFonts w:ascii="Times New Roman" w:hAnsi="Times New Roman"/>
        </w:rPr>
        <w:t>This section has been clarified</w:t>
      </w:r>
      <w:r>
        <w:rPr>
          <w:rFonts w:ascii="Times New Roman" w:hAnsi="Times New Roman"/>
        </w:rPr>
        <w:t xml:space="preserve"> </w:t>
      </w:r>
      <w:r w:rsidRPr="00E5793F">
        <w:rPr>
          <w:rFonts w:ascii="Times New Roman" w:hAnsi="Times New Roman"/>
        </w:rPr>
        <w:t>according to the suggestions provided in comments.</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F2916">
        <w:rPr>
          <w:rFonts w:ascii="Times New Roman" w:hAnsi="Times New Roman"/>
        </w:rPr>
        <w:t>A portion of Section 7.06 and all of Sections 7.07 through 7.09</w:t>
      </w:r>
      <w:r>
        <w:rPr>
          <w:rFonts w:ascii="Times New Roman" w:hAnsi="Times New Roman"/>
        </w:rPr>
        <w:t xml:space="preserve"> do not appear </w:t>
      </w:r>
      <w:r w:rsidRPr="00BF2916">
        <w:rPr>
          <w:rFonts w:ascii="Times New Roman" w:hAnsi="Times New Roman"/>
        </w:rPr>
        <w:t xml:space="preserve">to come either from current law or </w:t>
      </w:r>
      <w:r>
        <w:rPr>
          <w:rFonts w:ascii="Times New Roman" w:hAnsi="Times New Roman"/>
        </w:rPr>
        <w:t xml:space="preserve">rules.  </w:t>
      </w:r>
      <w:r w:rsidRPr="00BF2916">
        <w:rPr>
          <w:rFonts w:ascii="Times New Roman" w:hAnsi="Times New Roman"/>
        </w:rPr>
        <w:t>What is</w:t>
      </w:r>
      <w:r>
        <w:rPr>
          <w:rFonts w:ascii="Times New Roman" w:hAnsi="Times New Roman"/>
        </w:rPr>
        <w:t xml:space="preserve"> </w:t>
      </w:r>
      <w:r w:rsidRPr="00BF2916">
        <w:rPr>
          <w:rFonts w:ascii="Times New Roman" w:hAnsi="Times New Roman"/>
        </w:rPr>
        <w:t>the</w:t>
      </w:r>
      <w:r>
        <w:rPr>
          <w:rFonts w:ascii="Times New Roman" w:hAnsi="Times New Roman"/>
        </w:rPr>
        <w:t xml:space="preserve"> basis for and purpose of these </w:t>
      </w:r>
      <w:r w:rsidRPr="00BF2916">
        <w:rPr>
          <w:rFonts w:ascii="Times New Roman" w:hAnsi="Times New Roman"/>
        </w:rPr>
        <w:t>sections?</w:t>
      </w:r>
    </w:p>
    <w:p w:rsidR="00EF6460" w:rsidRPr="00BF2916" w:rsidRDefault="00EF6460" w:rsidP="00EF6460">
      <w:pPr>
        <w:ind w:left="2160"/>
        <w:rPr>
          <w:rFonts w:ascii="Times New Roman" w:hAnsi="Times New Roman"/>
        </w:rPr>
      </w:pPr>
      <w:r>
        <w:rPr>
          <w:rFonts w:ascii="Times New Roman" w:hAnsi="Times New Roman"/>
          <w:u w:val="single"/>
        </w:rPr>
        <w:t>Agency Response</w:t>
      </w:r>
      <w:r>
        <w:rPr>
          <w:rFonts w:ascii="Times New Roman" w:hAnsi="Times New Roman"/>
        </w:rPr>
        <w:t xml:space="preserve">: Comment considered.  </w:t>
      </w:r>
      <w:r w:rsidRPr="00BF2916">
        <w:rPr>
          <w:rFonts w:ascii="Times New Roman" w:hAnsi="Times New Roman"/>
        </w:rPr>
        <w:t>These sections are intended to</w:t>
      </w:r>
      <w:r>
        <w:rPr>
          <w:rFonts w:ascii="Times New Roman" w:hAnsi="Times New Roman"/>
        </w:rPr>
        <w:t xml:space="preserve"> provide guidance </w:t>
      </w:r>
      <w:r w:rsidRPr="00BF2916">
        <w:rPr>
          <w:rFonts w:ascii="Times New Roman" w:hAnsi="Times New Roman"/>
        </w:rPr>
        <w:t>for school districts and open-enrollment</w:t>
      </w:r>
      <w:r>
        <w:rPr>
          <w:rFonts w:ascii="Times New Roman" w:hAnsi="Times New Roman"/>
        </w:rPr>
        <w:t xml:space="preserve"> </w:t>
      </w:r>
      <w:r w:rsidRPr="00BF2916">
        <w:rPr>
          <w:rFonts w:ascii="Times New Roman" w:hAnsi="Times New Roman"/>
        </w:rPr>
        <w:t xml:space="preserve">public charter </w:t>
      </w:r>
      <w:r w:rsidRPr="00BF2916">
        <w:rPr>
          <w:rFonts w:ascii="Times New Roman" w:hAnsi="Times New Roman"/>
        </w:rPr>
        <w:lastRenderedPageBreak/>
        <w:t>scho</w:t>
      </w:r>
      <w:r>
        <w:rPr>
          <w:rFonts w:ascii="Times New Roman" w:hAnsi="Times New Roman"/>
        </w:rPr>
        <w:t xml:space="preserve">ols as to how these rules align </w:t>
      </w:r>
      <w:r w:rsidRPr="00BF2916">
        <w:rPr>
          <w:rFonts w:ascii="Times New Roman" w:hAnsi="Times New Roman"/>
        </w:rPr>
        <w:t>with the</w:t>
      </w:r>
      <w:r>
        <w:rPr>
          <w:rFonts w:ascii="Times New Roman" w:hAnsi="Times New Roman"/>
        </w:rPr>
        <w:t xml:space="preserve"> </w:t>
      </w:r>
      <w:r w:rsidRPr="00BF2916">
        <w:rPr>
          <w:rFonts w:ascii="Times New Roman" w:hAnsi="Times New Roman"/>
        </w:rPr>
        <w:t>Standards for Accreditation of Arkansas Public Schools and</w:t>
      </w:r>
      <w:r>
        <w:rPr>
          <w:rFonts w:ascii="Times New Roman" w:hAnsi="Times New Roman"/>
        </w:rPr>
        <w:t xml:space="preserve"> </w:t>
      </w:r>
      <w:r w:rsidRPr="00BF2916">
        <w:rPr>
          <w:rFonts w:ascii="Times New Roman" w:hAnsi="Times New Roman"/>
        </w:rPr>
        <w:t>School Districts.</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Rebecca Miller-Rice, an attorney with the Bureau of Legislative Research, asked the following questions:</w:t>
      </w:r>
    </w:p>
    <w:p w:rsidR="00EF6460" w:rsidRDefault="00EF6460" w:rsidP="00EF6460">
      <w:pPr>
        <w:ind w:left="2160"/>
        <w:rPr>
          <w:rFonts w:ascii="Times New Roman" w:hAnsi="Times New Roman"/>
        </w:rPr>
      </w:pPr>
    </w:p>
    <w:p w:rsidR="00EF6460" w:rsidRDefault="00EF6460" w:rsidP="00EF6460">
      <w:pPr>
        <w:numPr>
          <w:ilvl w:val="0"/>
          <w:numId w:val="4"/>
        </w:numPr>
        <w:ind w:firstLine="0"/>
        <w:rPr>
          <w:rFonts w:ascii="Times New Roman" w:hAnsi="Times New Roman"/>
        </w:rPr>
      </w:pPr>
      <w:r w:rsidRPr="001B349D">
        <w:rPr>
          <w:rFonts w:ascii="Times New Roman" w:hAnsi="Times New Roman"/>
          <w:u w:val="single"/>
        </w:rPr>
        <w:t>Section 3.06</w:t>
      </w:r>
      <w:r w:rsidRPr="001B349D">
        <w:rPr>
          <w:rFonts w:ascii="Times New Roman" w:hAnsi="Times New Roman"/>
        </w:rPr>
        <w:t xml:space="preserve"> – Is there a reason the Department chose not to use the definition of “distance learning” set forth in Ark. Code Ann. § 6-47-403(4), as it had previously done?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1B349D">
        <w:rPr>
          <w:rFonts w:ascii="Times New Roman" w:hAnsi="Times New Roman"/>
        </w:rPr>
        <w:t>This definition has been changed to more closely align with 6-47-403(4).</w:t>
      </w:r>
    </w:p>
    <w:p w:rsidR="00EF6460" w:rsidRDefault="00EF6460" w:rsidP="00EF6460">
      <w:pPr>
        <w:ind w:left="2160"/>
        <w:rPr>
          <w:rFonts w:ascii="Times New Roman" w:hAnsi="Times New Roman"/>
        </w:rPr>
      </w:pPr>
    </w:p>
    <w:p w:rsidR="00EF6460" w:rsidRDefault="00EF6460" w:rsidP="00EF6460">
      <w:pPr>
        <w:numPr>
          <w:ilvl w:val="0"/>
          <w:numId w:val="4"/>
        </w:numPr>
        <w:ind w:firstLine="0"/>
        <w:rPr>
          <w:rFonts w:ascii="Times New Roman" w:hAnsi="Times New Roman"/>
        </w:rPr>
      </w:pPr>
      <w:r w:rsidRPr="001B349D">
        <w:rPr>
          <w:rFonts w:ascii="Times New Roman" w:hAnsi="Times New Roman"/>
          <w:u w:val="single"/>
        </w:rPr>
        <w:t>Section 4.02.4</w:t>
      </w:r>
      <w:r w:rsidRPr="001B349D">
        <w:rPr>
          <w:rFonts w:ascii="Times New Roman" w:hAnsi="Times New Roman"/>
        </w:rPr>
        <w:t xml:space="preserve"> – In revising the rules, is there a reason the Department chose not to amend this rule to mirror Ark. Code Ann. § 6-47-305(c)(4), which provides that one member of the council be an employee of the “Department of Information Systems,” rather than the Office of Information Technology?</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1B349D">
        <w:rPr>
          <w:rFonts w:ascii="Times New Roman" w:hAnsi="Times New Roman"/>
        </w:rPr>
        <w:t>This correction has been made.</w:t>
      </w:r>
    </w:p>
    <w:p w:rsidR="00EF6460" w:rsidRDefault="00EF6460" w:rsidP="00EF6460">
      <w:pPr>
        <w:pStyle w:val="ListParagraph"/>
        <w:ind w:left="2160"/>
        <w:rPr>
          <w:rFonts w:ascii="Times New Roman" w:hAnsi="Times New Roman"/>
        </w:rPr>
      </w:pPr>
    </w:p>
    <w:p w:rsidR="00EF6460" w:rsidRDefault="00EF6460" w:rsidP="00EF6460">
      <w:pPr>
        <w:numPr>
          <w:ilvl w:val="0"/>
          <w:numId w:val="4"/>
        </w:numPr>
        <w:ind w:firstLine="0"/>
        <w:rPr>
          <w:rFonts w:ascii="Times New Roman" w:hAnsi="Times New Roman"/>
        </w:rPr>
      </w:pPr>
      <w:r w:rsidRPr="00575898">
        <w:rPr>
          <w:rFonts w:ascii="Times New Roman" w:hAnsi="Times New Roman"/>
          <w:u w:val="single"/>
        </w:rPr>
        <w:t>Sections 4.02.9, 4.02.11.1, and 4.02.11.2</w:t>
      </w:r>
      <w:r w:rsidRPr="00575898">
        <w:rPr>
          <w:rFonts w:ascii="Times New Roman" w:hAnsi="Times New Roman"/>
        </w:rPr>
        <w:t xml:space="preserve"> – It appears that Act 1100 of 2015, § 4, may have amended these appointment provisions in Ark. Code Ann. § 6-47-305, to remove the submission-of-names provision and substituting that the Governor shall consult with the respective SBE/Arkansas Telecommunications Association and requiring that the appointments shall be subject to confirmation by the Senate.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575898">
        <w:rPr>
          <w:rFonts w:ascii="Times New Roman" w:hAnsi="Times New Roman"/>
        </w:rPr>
        <w:t>This correction has been made.</w:t>
      </w:r>
    </w:p>
    <w:p w:rsidR="00EF6460" w:rsidRDefault="00EF6460" w:rsidP="00EF6460">
      <w:pPr>
        <w:pStyle w:val="ListParagraph"/>
        <w:ind w:left="2160"/>
        <w:rPr>
          <w:rFonts w:ascii="Times New Roman" w:hAnsi="Times New Roman"/>
        </w:rPr>
      </w:pPr>
    </w:p>
    <w:p w:rsidR="00EF6460" w:rsidRDefault="00EF6460" w:rsidP="00EF6460">
      <w:pPr>
        <w:numPr>
          <w:ilvl w:val="0"/>
          <w:numId w:val="4"/>
        </w:numPr>
        <w:ind w:firstLine="0"/>
        <w:rPr>
          <w:rFonts w:ascii="Times New Roman" w:hAnsi="Times New Roman"/>
        </w:rPr>
      </w:pPr>
      <w:r w:rsidRPr="00575898">
        <w:rPr>
          <w:rFonts w:ascii="Times New Roman" w:hAnsi="Times New Roman"/>
          <w:u w:val="single"/>
        </w:rPr>
        <w:t>Section 8.01</w:t>
      </w:r>
      <w:r w:rsidRPr="00575898">
        <w:rPr>
          <w:rFonts w:ascii="Times New Roman" w:hAnsi="Times New Roman"/>
        </w:rPr>
        <w:t xml:space="preserve"> – It appears that this section stems from the provisions of Ark. Code Ann. § 6-47-406(a); however, it is lacking the statutory residence requirement of subsection (a)(1) and one of the statutory agreement requirements in subsection (a)(2)(A).  Is there a basis for the Department’s decision to omit those statutory requirements?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575898">
        <w:rPr>
          <w:rFonts w:ascii="Times New Roman" w:hAnsi="Times New Roman"/>
        </w:rPr>
        <w:t>The reside</w:t>
      </w:r>
      <w:r>
        <w:rPr>
          <w:rFonts w:ascii="Times New Roman" w:hAnsi="Times New Roman"/>
        </w:rPr>
        <w:t xml:space="preserve">nce requirement has been added.  </w:t>
      </w:r>
      <w:r w:rsidRPr="00575898">
        <w:rPr>
          <w:rFonts w:ascii="Times New Roman" w:hAnsi="Times New Roman"/>
        </w:rPr>
        <w:t>There is no need for the student to agree to attend outside of assessments, and, in fact, this is allowed for under 6-47-406(b) as well as our stand</w:t>
      </w:r>
      <w:r>
        <w:rPr>
          <w:rFonts w:ascii="Times New Roman" w:hAnsi="Times New Roman"/>
        </w:rPr>
        <w:t xml:space="preserve">ards and state “seat time” law.  </w:t>
      </w:r>
      <w:r w:rsidRPr="00575898">
        <w:rPr>
          <w:rFonts w:ascii="Times New Roman" w:hAnsi="Times New Roman"/>
        </w:rPr>
        <w:t>As that requirement is unenforceable, it is not contained in these rules.</w:t>
      </w:r>
    </w:p>
    <w:p w:rsidR="00EF6460" w:rsidRDefault="00EF6460" w:rsidP="00EF6460">
      <w:pPr>
        <w:pStyle w:val="ListParagraph"/>
        <w:ind w:left="2160"/>
        <w:rPr>
          <w:rFonts w:ascii="Times New Roman" w:hAnsi="Times New Roman"/>
        </w:rPr>
      </w:pPr>
    </w:p>
    <w:p w:rsidR="00EF6460" w:rsidRDefault="00EF6460" w:rsidP="00EF6460">
      <w:pPr>
        <w:numPr>
          <w:ilvl w:val="0"/>
          <w:numId w:val="4"/>
        </w:numPr>
        <w:ind w:firstLine="0"/>
        <w:rPr>
          <w:rFonts w:ascii="Times New Roman" w:hAnsi="Times New Roman"/>
        </w:rPr>
      </w:pPr>
      <w:r w:rsidRPr="00DB6D41">
        <w:rPr>
          <w:rFonts w:ascii="Times New Roman" w:hAnsi="Times New Roman"/>
          <w:u w:val="single"/>
        </w:rPr>
        <w:t>Section 8.01.2</w:t>
      </w:r>
      <w:r w:rsidRPr="00DB6D41">
        <w:rPr>
          <w:rFonts w:ascii="Times New Roman" w:hAnsi="Times New Roman"/>
        </w:rPr>
        <w:t xml:space="preserve"> – This section requires that the distance-learning course be offered for credit; however, that requirement does not appear to be specifically mandated by Ark. Code Ann. § 6-47-406.  What is the Department’s rationale for requiring that the course be offered for credit?</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1C5C1A">
        <w:rPr>
          <w:rFonts w:ascii="Times New Roman" w:hAnsi="Times New Roman"/>
        </w:rPr>
        <w:t>This requirement has been removed.</w:t>
      </w:r>
    </w:p>
    <w:p w:rsidR="00EF6460" w:rsidRDefault="00EF6460" w:rsidP="00EF6460">
      <w:pPr>
        <w:pStyle w:val="ListParagraph"/>
        <w:ind w:left="2160"/>
        <w:rPr>
          <w:rFonts w:ascii="Times New Roman" w:hAnsi="Times New Roman"/>
        </w:rPr>
      </w:pPr>
    </w:p>
    <w:p w:rsidR="00EF6460" w:rsidRDefault="00EF6460" w:rsidP="00EF6460">
      <w:pPr>
        <w:numPr>
          <w:ilvl w:val="0"/>
          <w:numId w:val="4"/>
        </w:numPr>
        <w:ind w:firstLine="0"/>
        <w:rPr>
          <w:rFonts w:ascii="Times New Roman" w:hAnsi="Times New Roman"/>
        </w:rPr>
      </w:pPr>
      <w:r w:rsidRPr="001C5C1A">
        <w:rPr>
          <w:rFonts w:ascii="Times New Roman" w:hAnsi="Times New Roman"/>
          <w:u w:val="single"/>
        </w:rPr>
        <w:t>Sections 8.01/8.02</w:t>
      </w:r>
      <w:r w:rsidRPr="001C5C1A">
        <w:rPr>
          <w:rFonts w:ascii="Times New Roman" w:hAnsi="Times New Roman"/>
        </w:rPr>
        <w:t xml:space="preserve"> – Section 8.01 provides that “[e]xcept as provided in Section 8.02,” but I am not seeing an exception in Section 8.02.  It appears that the exception is set forth in Ark. Code Ann. § 6-47-406(b) and was originally included in the distance-l</w:t>
      </w:r>
      <w:r>
        <w:rPr>
          <w:rFonts w:ascii="Times New Roman" w:hAnsi="Times New Roman"/>
        </w:rPr>
        <w:t xml:space="preserve">earning rules as </w:t>
      </w:r>
      <w:r>
        <w:rPr>
          <w:rFonts w:ascii="Times New Roman" w:hAnsi="Times New Roman"/>
        </w:rPr>
        <w:lastRenderedPageBreak/>
        <w:t xml:space="preserve">Section 9.02.  </w:t>
      </w:r>
      <w:r w:rsidRPr="001C5C1A">
        <w:rPr>
          <w:rFonts w:ascii="Times New Roman" w:hAnsi="Times New Roman"/>
        </w:rPr>
        <w:t>The statute provides that the SBE shall adopt rules to allow the Commissioner to waive the requirements that appear to be set forth, in part, in Section 8.01.  Is there a reason the Department chose to omit the exception in its revisions to the rules and not promulgate such rules?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1C5C1A">
        <w:rPr>
          <w:rFonts w:ascii="Times New Roman" w:hAnsi="Times New Roman"/>
        </w:rPr>
        <w:t>The exception in the code pertains to att</w:t>
      </w:r>
      <w:r>
        <w:rPr>
          <w:rFonts w:ascii="Times New Roman" w:hAnsi="Times New Roman"/>
        </w:rPr>
        <w:t xml:space="preserve">endance outside of assessments.  </w:t>
      </w:r>
      <w:r w:rsidRPr="001C5C1A">
        <w:rPr>
          <w:rFonts w:ascii="Times New Roman" w:hAnsi="Times New Roman"/>
        </w:rPr>
        <w:t>Because that requirement is unenforceable and not contained in these rules, reference to the exception has been removed.</w:t>
      </w:r>
    </w:p>
    <w:p w:rsidR="00EF6460" w:rsidRDefault="00EF6460" w:rsidP="00EF6460">
      <w:pPr>
        <w:pStyle w:val="ListParagraph"/>
        <w:ind w:left="2160"/>
        <w:rPr>
          <w:rFonts w:ascii="Times New Roman" w:hAnsi="Times New Roman"/>
        </w:rPr>
      </w:pPr>
    </w:p>
    <w:p w:rsidR="00EF6460" w:rsidRDefault="00EF6460" w:rsidP="00EF6460">
      <w:pPr>
        <w:numPr>
          <w:ilvl w:val="0"/>
          <w:numId w:val="4"/>
        </w:numPr>
        <w:ind w:firstLine="0"/>
        <w:rPr>
          <w:rFonts w:ascii="Times New Roman" w:hAnsi="Times New Roman"/>
        </w:rPr>
      </w:pPr>
      <w:r w:rsidRPr="002160A6">
        <w:rPr>
          <w:rFonts w:ascii="Times New Roman" w:hAnsi="Times New Roman"/>
          <w:u w:val="single"/>
        </w:rPr>
        <w:t>Section 8.04</w:t>
      </w:r>
      <w:r w:rsidRPr="002160A6">
        <w:rPr>
          <w:rFonts w:ascii="Times New Roman" w:hAnsi="Times New Roman"/>
        </w:rPr>
        <w:t xml:space="preserve"> – As best I can tell, this appears to be a new provision that is not included in the current rules.  Is there a statutory basis for this section, or what is the Department’s rationale for its inclusion now?</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2160A6">
        <w:rPr>
          <w:rFonts w:ascii="Times New Roman" w:hAnsi="Times New Roman"/>
        </w:rPr>
        <w:t>ADE believed it necessary to create a potential designation for home schooled students or private school students who take all courses virtually.</w:t>
      </w:r>
    </w:p>
    <w:p w:rsidR="00EF6460" w:rsidRDefault="00EF6460" w:rsidP="00EF6460">
      <w:pPr>
        <w:pStyle w:val="ListParagraph"/>
        <w:ind w:left="2160"/>
        <w:rPr>
          <w:rFonts w:ascii="Times New Roman" w:hAnsi="Times New Roman"/>
        </w:rPr>
      </w:pPr>
    </w:p>
    <w:p w:rsidR="00EF6460" w:rsidRDefault="00EF6460" w:rsidP="00EF6460">
      <w:pPr>
        <w:numPr>
          <w:ilvl w:val="0"/>
          <w:numId w:val="4"/>
        </w:numPr>
        <w:ind w:firstLine="0"/>
        <w:rPr>
          <w:rFonts w:ascii="Times New Roman" w:hAnsi="Times New Roman"/>
        </w:rPr>
      </w:pPr>
      <w:r w:rsidRPr="002160A6">
        <w:rPr>
          <w:rFonts w:ascii="Times New Roman" w:hAnsi="Times New Roman"/>
          <w:u w:val="single"/>
        </w:rPr>
        <w:t>Section 10.05</w:t>
      </w:r>
      <w:r w:rsidRPr="002160A6">
        <w:rPr>
          <w:rFonts w:ascii="Times New Roman" w:hAnsi="Times New Roman"/>
        </w:rPr>
        <w:t xml:space="preserve"> – Unlike Section 10.04, section 10.05 lacks the language of “without the assistance of an external digital learning provider.” Therefore, would a public school district and/or open-enrollment public charter school that provides digital learning services to students other than its own be required to seek approval as a digital learning provider even if using an external digital learning provider?</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2160A6">
        <w:rPr>
          <w:rFonts w:ascii="Times New Roman" w:hAnsi="Times New Roman"/>
        </w:rPr>
        <w:t xml:space="preserve">Yes, a public school that provides digital learning to students other than its own will be required to seek approval </w:t>
      </w:r>
      <w:r>
        <w:rPr>
          <w:rFonts w:ascii="Times New Roman" w:hAnsi="Times New Roman"/>
        </w:rPr>
        <w:t xml:space="preserve">as a digital learning provider.  </w:t>
      </w:r>
      <w:r w:rsidRPr="002160A6">
        <w:rPr>
          <w:rFonts w:ascii="Times New Roman" w:hAnsi="Times New Roman"/>
        </w:rPr>
        <w:t>If the courses being sought by students from another district are available through an external digital learning provider, the solution would be for that student’s home district to reach an agreement with the external digital learning provider in order to provide the course v</w:t>
      </w:r>
      <w:r>
        <w:rPr>
          <w:rFonts w:ascii="Times New Roman" w:hAnsi="Times New Roman"/>
        </w:rPr>
        <w:t xml:space="preserve">ia the student’s home district.  </w:t>
      </w:r>
      <w:r w:rsidRPr="002160A6">
        <w:rPr>
          <w:rFonts w:ascii="Times New Roman" w:hAnsi="Times New Roman"/>
        </w:rPr>
        <w:t>This section of the rules only pertains to digital courses being taught by employees of another school district; not digital courses</w:t>
      </w:r>
      <w:r>
        <w:rPr>
          <w:rFonts w:ascii="Times New Roman" w:hAnsi="Times New Roman"/>
        </w:rPr>
        <w:t xml:space="preserve"> from an external provider.  </w:t>
      </w:r>
      <w:r w:rsidRPr="002160A6">
        <w:rPr>
          <w:rFonts w:ascii="Times New Roman" w:hAnsi="Times New Roman"/>
        </w:rPr>
        <w:t>To make this clear, the language from 10.04 re: external providers has been added.</w:t>
      </w:r>
    </w:p>
    <w:p w:rsidR="00CD1139" w:rsidRDefault="00CD1139"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The agency reports the following changes as nonsubstantive and made after public comment:</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sidRPr="00F6556A">
        <w:rPr>
          <w:rFonts w:ascii="Times New Roman" w:hAnsi="Times New Roman"/>
        </w:rPr>
        <w:t xml:space="preserve">3.10 </w:t>
      </w:r>
      <w:r>
        <w:rPr>
          <w:rFonts w:ascii="Times New Roman" w:hAnsi="Times New Roman"/>
        </w:rPr>
        <w:t xml:space="preserve"> </w:t>
      </w:r>
      <w:r w:rsidRPr="00F6556A">
        <w:rPr>
          <w:rFonts w:ascii="Times New Roman" w:hAnsi="Times New Roman"/>
        </w:rPr>
        <w:t>This Section was amended to clarify the res</w:t>
      </w:r>
      <w:r>
        <w:rPr>
          <w:rFonts w:ascii="Times New Roman" w:hAnsi="Times New Roman"/>
        </w:rPr>
        <w:t>ponsibilities of the Teacher of R</w:t>
      </w:r>
      <w:r w:rsidRPr="00F6556A">
        <w:rPr>
          <w:rFonts w:ascii="Times New Roman" w:hAnsi="Times New Roman"/>
        </w:rPr>
        <w:t>ecord pertaining to administration of st</w:t>
      </w:r>
      <w:r>
        <w:rPr>
          <w:rFonts w:ascii="Times New Roman" w:hAnsi="Times New Roman"/>
        </w:rPr>
        <w:t xml:space="preserve">udent assessments as well as to </w:t>
      </w:r>
      <w:r w:rsidRPr="00F6556A">
        <w:rPr>
          <w:rFonts w:ascii="Times New Roman" w:hAnsi="Times New Roman"/>
        </w:rPr>
        <w:t xml:space="preserve">note that the Teacher of Record can be either an employee of a school </w:t>
      </w:r>
      <w:r>
        <w:rPr>
          <w:rFonts w:ascii="Times New Roman" w:hAnsi="Times New Roman"/>
        </w:rPr>
        <w:t>d</w:t>
      </w:r>
      <w:r w:rsidRPr="00F6556A">
        <w:rPr>
          <w:rFonts w:ascii="Times New Roman" w:hAnsi="Times New Roman"/>
        </w:rPr>
        <w:t>istrict or open-enrollment public cha</w:t>
      </w:r>
      <w:r>
        <w:rPr>
          <w:rFonts w:ascii="Times New Roman" w:hAnsi="Times New Roman"/>
        </w:rPr>
        <w:t xml:space="preserve">rter school or an employee of a </w:t>
      </w:r>
      <w:r w:rsidRPr="00F6556A">
        <w:rPr>
          <w:rFonts w:ascii="Times New Roman" w:hAnsi="Times New Roman"/>
        </w:rPr>
        <w:t>digital learning provider.</w:t>
      </w:r>
    </w:p>
    <w:p w:rsidR="00EF6460" w:rsidRPr="00F6556A" w:rsidRDefault="00EF6460" w:rsidP="00EF6460">
      <w:pPr>
        <w:ind w:left="2160"/>
        <w:rPr>
          <w:rFonts w:ascii="Times New Roman" w:hAnsi="Times New Roman"/>
        </w:rPr>
      </w:pPr>
    </w:p>
    <w:p w:rsidR="00EF6460" w:rsidRDefault="00EF6460" w:rsidP="00EF6460">
      <w:pPr>
        <w:ind w:left="2160"/>
        <w:rPr>
          <w:rFonts w:ascii="Times New Roman" w:hAnsi="Times New Roman"/>
        </w:rPr>
      </w:pPr>
      <w:r w:rsidRPr="00F6556A">
        <w:rPr>
          <w:rFonts w:ascii="Times New Roman" w:hAnsi="Times New Roman"/>
        </w:rPr>
        <w:t xml:space="preserve">4.02.4 </w:t>
      </w:r>
      <w:r>
        <w:rPr>
          <w:rFonts w:ascii="Times New Roman" w:hAnsi="Times New Roman"/>
        </w:rPr>
        <w:tab/>
      </w:r>
      <w:r w:rsidRPr="00F6556A">
        <w:rPr>
          <w:rFonts w:ascii="Times New Roman" w:hAnsi="Times New Roman"/>
        </w:rPr>
        <w:t>This Section was amended to match the language of Ark. Code Ann.</w:t>
      </w:r>
      <w:r>
        <w:rPr>
          <w:rFonts w:ascii="Times New Roman" w:hAnsi="Times New Roman"/>
        </w:rPr>
        <w:t xml:space="preserve"> </w:t>
      </w:r>
      <w:r w:rsidRPr="00F6556A">
        <w:rPr>
          <w:rFonts w:ascii="Times New Roman" w:hAnsi="Times New Roman"/>
        </w:rPr>
        <w:t>§ 6-47-305(c)(4) pertaining to the Department of Information Systems member of the Distance Learning Coordinating Council.</w:t>
      </w:r>
    </w:p>
    <w:p w:rsidR="00EF6460" w:rsidRPr="00F6556A"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lastRenderedPageBreak/>
        <w:t>4.02.9</w:t>
      </w:r>
      <w:r>
        <w:rPr>
          <w:rFonts w:ascii="Times New Roman" w:hAnsi="Times New Roman"/>
        </w:rPr>
        <w:tab/>
        <w:t>T</w:t>
      </w:r>
      <w:r w:rsidRPr="00F6556A">
        <w:rPr>
          <w:rFonts w:ascii="Times New Roman" w:hAnsi="Times New Roman"/>
        </w:rPr>
        <w:t>his Section was amended to match the language of Ark. Code Ann.</w:t>
      </w:r>
      <w:r>
        <w:rPr>
          <w:rFonts w:ascii="Times New Roman" w:hAnsi="Times New Roman"/>
        </w:rPr>
        <w:t xml:space="preserve"> </w:t>
      </w:r>
      <w:r w:rsidRPr="00F6556A">
        <w:rPr>
          <w:rFonts w:ascii="Times New Roman" w:hAnsi="Times New Roman"/>
        </w:rPr>
        <w:t>§ 6-47-305(c)(9) pertaining to the e</w:t>
      </w:r>
      <w:r>
        <w:rPr>
          <w:rFonts w:ascii="Times New Roman" w:hAnsi="Times New Roman"/>
        </w:rPr>
        <w:t xml:space="preserve">mployee of an education service </w:t>
      </w:r>
      <w:r w:rsidRPr="00F6556A">
        <w:rPr>
          <w:rFonts w:ascii="Times New Roman" w:hAnsi="Times New Roman"/>
        </w:rPr>
        <w:t>cooperative appointee to the Distance Learning Coordinating Council.</w:t>
      </w:r>
    </w:p>
    <w:p w:rsidR="00EF6460" w:rsidRPr="00F6556A"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 xml:space="preserve">4.02.11  </w:t>
      </w:r>
      <w:r w:rsidRPr="00F6556A">
        <w:rPr>
          <w:rFonts w:ascii="Times New Roman" w:hAnsi="Times New Roman"/>
        </w:rPr>
        <w:t>This Section was amended to match the language of Ark. Code Ann.</w:t>
      </w:r>
      <w:r>
        <w:rPr>
          <w:rFonts w:ascii="Times New Roman" w:hAnsi="Times New Roman"/>
        </w:rPr>
        <w:t xml:space="preserve"> </w:t>
      </w:r>
      <w:r w:rsidRPr="00F6556A">
        <w:rPr>
          <w:rFonts w:ascii="Times New Roman" w:hAnsi="Times New Roman"/>
        </w:rPr>
        <w:t>§ 6-47-305(c)(11) pertaining to the Arkansas Telecommunications Association members of the Distance Learning Coordinating Council.</w:t>
      </w:r>
    </w:p>
    <w:p w:rsidR="00EF6460" w:rsidRPr="00F6556A"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 xml:space="preserve">8.01   </w:t>
      </w:r>
      <w:r w:rsidRPr="00F6556A">
        <w:rPr>
          <w:rFonts w:ascii="Times New Roman" w:hAnsi="Times New Roman"/>
        </w:rPr>
        <w:t>This Section was amended to remove the r</w:t>
      </w:r>
      <w:r>
        <w:rPr>
          <w:rFonts w:ascii="Times New Roman" w:hAnsi="Times New Roman"/>
        </w:rPr>
        <w:t xml:space="preserve">eference to Section 8.02, which </w:t>
      </w:r>
      <w:r w:rsidRPr="00F6556A">
        <w:rPr>
          <w:rFonts w:ascii="Times New Roman" w:hAnsi="Times New Roman"/>
        </w:rPr>
        <w:t>had been inadvertently included in the fi</w:t>
      </w:r>
      <w:r>
        <w:rPr>
          <w:rFonts w:ascii="Times New Roman" w:hAnsi="Times New Roman"/>
        </w:rPr>
        <w:t xml:space="preserve">rst draft of these Rules and to </w:t>
      </w:r>
      <w:r w:rsidRPr="00F6556A">
        <w:rPr>
          <w:rFonts w:ascii="Times New Roman" w:hAnsi="Times New Roman"/>
        </w:rPr>
        <w:t>better align the language of Subsection 8.0</w:t>
      </w:r>
      <w:r>
        <w:rPr>
          <w:rFonts w:ascii="Times New Roman" w:hAnsi="Times New Roman"/>
        </w:rPr>
        <w:t xml:space="preserve">1.1 with that of Ark. Code Ann. </w:t>
      </w:r>
      <w:r w:rsidRPr="00F6556A">
        <w:rPr>
          <w:rFonts w:ascii="Times New Roman" w:hAnsi="Times New Roman"/>
        </w:rPr>
        <w:t>§ 6-47-406.</w:t>
      </w:r>
    </w:p>
    <w:p w:rsidR="00EF6460" w:rsidRPr="00F6556A"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 xml:space="preserve">8.04.1.1   </w:t>
      </w:r>
      <w:r w:rsidRPr="00F6556A">
        <w:rPr>
          <w:rFonts w:ascii="Times New Roman" w:hAnsi="Times New Roman"/>
        </w:rPr>
        <w:t>This Section was added in response to public comment in order to clarify that public school students accessing courses at a distance are governed by the same laws and rules governing all other public school students.</w:t>
      </w:r>
    </w:p>
    <w:p w:rsidR="00EF6460" w:rsidRPr="00F6556A"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 xml:space="preserve">10.01.4   </w:t>
      </w:r>
      <w:r w:rsidRPr="00F6556A">
        <w:rPr>
          <w:rFonts w:ascii="Times New Roman" w:hAnsi="Times New Roman"/>
        </w:rPr>
        <w:t xml:space="preserve">The former Section 10.01.4 was removed due to changes in federal law </w:t>
      </w:r>
      <w:r w:rsidR="00A51949">
        <w:rPr>
          <w:rFonts w:ascii="Times New Roman" w:hAnsi="Times New Roman"/>
        </w:rPr>
        <w:t>that</w:t>
      </w:r>
      <w:r w:rsidRPr="00F6556A">
        <w:rPr>
          <w:rFonts w:ascii="Times New Roman" w:hAnsi="Times New Roman"/>
        </w:rPr>
        <w:t xml:space="preserve"> eliminated reference to “highly qualified teachers.”</w:t>
      </w:r>
    </w:p>
    <w:p w:rsidR="00EF6460" w:rsidRPr="00F6556A"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10.05</w:t>
      </w:r>
      <w:r>
        <w:rPr>
          <w:rFonts w:ascii="Times New Roman" w:hAnsi="Times New Roman"/>
        </w:rPr>
        <w:tab/>
      </w:r>
      <w:r w:rsidRPr="00F6556A">
        <w:rPr>
          <w:rFonts w:ascii="Times New Roman" w:hAnsi="Times New Roman"/>
        </w:rPr>
        <w:t xml:space="preserve">This Section was amended to clarify that only school districts and open-enrollment public charter schools that provide digital learning courses to students other than their own students </w:t>
      </w:r>
      <w:r w:rsidRPr="004D134F">
        <w:rPr>
          <w:rFonts w:ascii="Times New Roman" w:hAnsi="Times New Roman"/>
          <w:i/>
        </w:rPr>
        <w:t>without the assistance of an external digital learning provider</w:t>
      </w:r>
      <w:r w:rsidRPr="00F6556A">
        <w:rPr>
          <w:rFonts w:ascii="Times New Roman" w:hAnsi="Times New Roman"/>
        </w:rPr>
        <w:t xml:space="preserve"> are required to seek approval as digital learning providers.</w:t>
      </w:r>
    </w:p>
    <w:p w:rsidR="00EF6460" w:rsidRPr="00F6556A" w:rsidRDefault="00EF6460" w:rsidP="00EF6460">
      <w:pPr>
        <w:ind w:left="2160"/>
        <w:rPr>
          <w:rFonts w:ascii="Times New Roman" w:hAnsi="Times New Roman"/>
        </w:rPr>
      </w:pPr>
    </w:p>
    <w:p w:rsidR="00EF6460" w:rsidRPr="00F6556A" w:rsidRDefault="00EF6460" w:rsidP="00EF6460">
      <w:pPr>
        <w:ind w:left="2160"/>
        <w:rPr>
          <w:rFonts w:ascii="Times New Roman" w:hAnsi="Times New Roman"/>
        </w:rPr>
      </w:pPr>
      <w:r>
        <w:rPr>
          <w:rFonts w:ascii="Times New Roman" w:hAnsi="Times New Roman"/>
        </w:rPr>
        <w:t>11.00 et seq.</w:t>
      </w:r>
      <w:r>
        <w:rPr>
          <w:rFonts w:ascii="Times New Roman" w:hAnsi="Times New Roman"/>
        </w:rPr>
        <w:tab/>
      </w:r>
      <w:r w:rsidRPr="00F6556A">
        <w:rPr>
          <w:rFonts w:ascii="Times New Roman" w:hAnsi="Times New Roman"/>
        </w:rPr>
        <w:t>Section 11.00, as a whole, was added to these Rules in order to correct for its omission from the first draft of these Rules. The Arkansas Department of Education Rules Governing the Digital Learning Act of 2013—which are being superseded by these Rules—contain language</w:t>
      </w:r>
      <w:r>
        <w:rPr>
          <w:rFonts w:ascii="Times New Roman" w:hAnsi="Times New Roman"/>
        </w:rPr>
        <w:t xml:space="preserve"> from</w:t>
      </w:r>
      <w:r w:rsidRPr="00F6556A">
        <w:rPr>
          <w:rFonts w:ascii="Times New Roman" w:hAnsi="Times New Roman"/>
        </w:rPr>
        <w:t xml:space="preserve"> Ark. Code Ann. §</w:t>
      </w:r>
      <w:r>
        <w:t> </w:t>
      </w:r>
      <w:r w:rsidRPr="00F6556A">
        <w:rPr>
          <w:rFonts w:ascii="Times New Roman" w:hAnsi="Times New Roman"/>
        </w:rPr>
        <w:t>6-16-1406 regarding a pilot progra</w:t>
      </w:r>
      <w:r>
        <w:rPr>
          <w:rFonts w:ascii="Times New Roman" w:hAnsi="Times New Roman"/>
        </w:rPr>
        <w:t xml:space="preserve">m for digital learning courses.  </w:t>
      </w:r>
      <w:r w:rsidRPr="00F6556A">
        <w:rPr>
          <w:rFonts w:ascii="Times New Roman" w:hAnsi="Times New Roman"/>
        </w:rPr>
        <w:t>Reference to Ark. Code Ann. § 6-16-1406 was omi</w:t>
      </w:r>
      <w:r>
        <w:rPr>
          <w:rFonts w:ascii="Times New Roman" w:hAnsi="Times New Roman"/>
        </w:rPr>
        <w:t xml:space="preserve">tted from these Rules in error.  </w:t>
      </w:r>
      <w:r w:rsidRPr="00F6556A">
        <w:rPr>
          <w:rFonts w:ascii="Times New Roman" w:hAnsi="Times New Roman"/>
        </w:rPr>
        <w:t>While the pilot program has been completed, much of the language must remain in</w:t>
      </w:r>
      <w:r>
        <w:rPr>
          <w:rFonts w:ascii="Times New Roman" w:hAnsi="Times New Roman"/>
        </w:rPr>
        <w:t xml:space="preserve"> the</w:t>
      </w:r>
      <w:r w:rsidRPr="00F6556A">
        <w:rPr>
          <w:rFonts w:ascii="Times New Roman" w:hAnsi="Times New Roman"/>
        </w:rPr>
        <w:t xml:space="preserve"> rule because it still governs digital learning courses in Arkansas public schools.</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The proposed effective date is June 1, 2016.</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State Board of Education shall promulgate rules and regulations necessary for the implementation of the Arkansas Distance Learning Development Project Act of 2003, codified at </w:t>
      </w:r>
      <w:r>
        <w:rPr>
          <w:rFonts w:ascii="Times New Roman" w:hAnsi="Times New Roman"/>
        </w:rPr>
        <w:lastRenderedPageBreak/>
        <w:t xml:space="preserve">Ark. Code Ann. §§ 6-47-401 through 6-47-406.  With respect to digital learning, the Department shall adopt rules to implement a digital-learning-course pilot program to more smoothly implement the requirement of Ark. Code Ann. § 6-16-1406(a)(2) that all public school districts and public charter schools shall provide at least one (1) digital learning course to students as either a primary or supplementary method of instruction.  </w:t>
      </w:r>
      <w:r>
        <w:rPr>
          <w:rFonts w:ascii="Times New Roman" w:hAnsi="Times New Roman"/>
          <w:i/>
        </w:rPr>
        <w:t>See</w:t>
      </w:r>
      <w:r>
        <w:rPr>
          <w:rFonts w:ascii="Times New Roman" w:hAnsi="Times New Roman"/>
        </w:rPr>
        <w:t xml:space="preserve"> Ark. Code Ann. § 6-16-1406(a)(1)(B).  These rules also incorporate changes by Act 1100, § 4, of 2015; Act 1159 of 2015; Act 7, § 71, of the First Extraordinary Session of 2015; and Act 8, § 71, of the First Extraordinary Session of 2015, each of which amended the provisions of Ark. Code Ann. § 6-47-305(c), relating to the appointment of members to the Distance Learning Coordinating Council.</w:t>
      </w:r>
    </w:p>
    <w:p w:rsidR="00EF6460" w:rsidRDefault="00EF6460" w:rsidP="00EF6460">
      <w:pPr>
        <w:ind w:left="720"/>
        <w:rPr>
          <w:rFonts w:ascii="Times New Roman" w:hAnsi="Times New Roman"/>
        </w:rPr>
      </w:pPr>
    </w:p>
    <w:p w:rsidR="00DD5EE1" w:rsidRPr="00591D30" w:rsidRDefault="00B50415" w:rsidP="00DD5EE1">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d.</w:t>
      </w:r>
      <w:r w:rsidRPr="0090509A">
        <w:rPr>
          <w:rFonts w:ascii="Times New Roman" w:hAnsi="Times New Roman"/>
          <w:b/>
        </w:rPr>
        <w:tab/>
      </w:r>
      <w:r w:rsidR="00DD5EE1">
        <w:rPr>
          <w:rFonts w:ascii="Times New Roman" w:hAnsi="Times New Roman"/>
          <w:b/>
          <w:u w:val="single"/>
        </w:rPr>
        <w:t>SUBJECT</w:t>
      </w:r>
      <w:r w:rsidR="00DD5EE1" w:rsidRPr="00FB00B7">
        <w:rPr>
          <w:rFonts w:ascii="Times New Roman" w:hAnsi="Times New Roman"/>
          <w:b/>
        </w:rPr>
        <w:t>:</w:t>
      </w:r>
      <w:r w:rsidR="00DD5EE1">
        <w:rPr>
          <w:rFonts w:ascii="Times New Roman" w:hAnsi="Times New Roman"/>
        </w:rPr>
        <w:t xml:space="preserve">  </w:t>
      </w:r>
      <w:r w:rsidR="00DD5EE1" w:rsidRPr="00591D30">
        <w:rPr>
          <w:rFonts w:ascii="Times New Roman" w:hAnsi="Times New Roman"/>
          <w:b/>
        </w:rPr>
        <w:t>Section 9.13.1: ACTAAP and Academic Distress</w:t>
      </w:r>
    </w:p>
    <w:p w:rsidR="00DD5EE1" w:rsidRDefault="00DD5EE1" w:rsidP="00DD5EE1">
      <w:pPr>
        <w:ind w:left="720" w:hanging="72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Act 854 of 2015 amended Ark. Code Ann. § 6-15-2107 to provide for public schools to be eligible for the Arkansas School Recognition Program based on high student academic growth.  Ark. Code Ann. § 6-15-2107 authorizes the State Board of Education to adopt rules to establish criteria to calculate student academic progress from one year to the next.  Prior versions of this section are not in line with current assessments and must be updated before reward money can be awarded to public schools.</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1, 2016.  The public comment period expired on March 15, 2016.  The following comments were received:</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rPr>
        <w:t>Arkansas Public School Resource Center</w:t>
      </w: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9.13.1  This section omits the requirements for rewards for high student performance in accordance with Ark. Code Ann. § 6-15-2107.  The language concerning the “top 5%” and “top 10%” for student growth is not included.  See Ark. Code Ann. § 6-15-2107(c)(1)(b) and (c)(1)(a)(ii)(b).  We assume the intent is to change the criteria to be established by the SBE to define a high student performance and/or a high academic growth district or charter school for school recognition purposes, pursuant to Ark. Code Ann. § 6-15-2107(c)(1)(A)(i)(c) and (ii)(c).  As a result, the Rules must provide sufficient clarity to actually define the new criteria and methodology or process on how to calculate a high performance/high growth recognized district or charter school including cut scores.  Otherwise, this change only describes a broad definition of VAM with no objective method for determining a benefit or detriment.</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 considered.  No changes were made as a result of this comment.</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lastRenderedPageBreak/>
        <w:t>Comment</w:t>
      </w:r>
      <w:r>
        <w:rPr>
          <w:rFonts w:ascii="Times New Roman" w:hAnsi="Times New Roman"/>
        </w:rPr>
        <w:t>: 9.13.1.2  There is a typo in the fourth line from the bottom of this section – “his/her.”</w:t>
      </w:r>
    </w:p>
    <w:p w:rsidR="00DD5EE1" w:rsidRPr="008D4732"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 considered.  The error was corrected.</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rPr>
        <w:t>This rule was first promulgated on an emergency basis with an effective date of March 18, 2016.  The proposed effective date for permanent promulgation is pending legislative review and approval.</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DD5EE1" w:rsidRDefault="00DD5EE1" w:rsidP="00DD5EE1">
      <w:pPr>
        <w:ind w:left="2160"/>
        <w:rPr>
          <w:rFonts w:ascii="Times New Roman" w:hAnsi="Times New Roman"/>
        </w:rPr>
      </w:pPr>
    </w:p>
    <w:p w:rsidR="00DD5EE1" w:rsidRPr="00C839D7" w:rsidRDefault="00DD5EE1" w:rsidP="00DD5EE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Pr="00C839D7">
        <w:rPr>
          <w:rFonts w:ascii="Times New Roman" w:hAnsi="Times New Roman"/>
        </w:rPr>
        <w:t>The</w:t>
      </w:r>
      <w:r>
        <w:rPr>
          <w:rFonts w:ascii="Times New Roman" w:hAnsi="Times New Roman"/>
        </w:rPr>
        <w:t xml:space="preserve"> State Board of Education shall </w:t>
      </w:r>
      <w:r w:rsidRPr="00C839D7">
        <w:rPr>
          <w:rFonts w:ascii="Times New Roman" w:hAnsi="Times New Roman"/>
        </w:rPr>
        <w:t xml:space="preserve">adopt rules </w:t>
      </w:r>
      <w:r>
        <w:rPr>
          <w:rFonts w:ascii="Times New Roman" w:hAnsi="Times New Roman"/>
        </w:rPr>
        <w:t>n</w:t>
      </w:r>
      <w:r w:rsidRPr="00C839D7">
        <w:rPr>
          <w:rFonts w:ascii="Times New Roman" w:hAnsi="Times New Roman"/>
        </w:rPr>
        <w:t xml:space="preserve">ecessary to implement Subchapter 21 of the Education Code, relating to the school rating system.  </w:t>
      </w:r>
      <w:r w:rsidRPr="00C839D7">
        <w:rPr>
          <w:rFonts w:ascii="Times New Roman" w:hAnsi="Times New Roman"/>
          <w:i/>
        </w:rPr>
        <w:t>See</w:t>
      </w:r>
      <w:r w:rsidRPr="00C839D7">
        <w:rPr>
          <w:rFonts w:ascii="Times New Roman" w:hAnsi="Times New Roman"/>
        </w:rPr>
        <w:t xml:space="preserve"> Ark. Code Ann. § 6-15-2106</w:t>
      </w:r>
      <w:r>
        <w:rPr>
          <w:rFonts w:ascii="Times New Roman" w:hAnsi="Times New Roman"/>
        </w:rPr>
        <w:t>(a)</w:t>
      </w:r>
      <w:r w:rsidRPr="00C839D7">
        <w:rPr>
          <w:rFonts w:ascii="Times New Roman" w:hAnsi="Times New Roman"/>
        </w:rPr>
        <w:t xml:space="preserve">.  Within Subchapter 21, the General Assembly found that there was a need for an incentive program for outstanding schools and created the Arkansas School Recognition Program.  See Ark. Code Ann. § 6-15-2107(a)–(b).  The Program was created to provide financial awards to public schools that experience high student performance and those with high student academic growth, including high school graduation rate comparisons for secondary schools.  </w:t>
      </w:r>
      <w:r w:rsidRPr="00C839D7">
        <w:rPr>
          <w:rFonts w:ascii="Times New Roman" w:hAnsi="Times New Roman"/>
          <w:i/>
        </w:rPr>
        <w:t>See</w:t>
      </w:r>
      <w:r w:rsidRPr="00C839D7">
        <w:rPr>
          <w:rFonts w:ascii="Times New Roman" w:hAnsi="Times New Roman"/>
        </w:rPr>
        <w:t xml:space="preserve"> Ark. Code Ann. § 6-15-2107(b).  The State Board of Education is authorized to set forth by rule the criteria to be used for student performance and for student academic growth.  </w:t>
      </w:r>
      <w:r w:rsidRPr="00C839D7">
        <w:rPr>
          <w:rFonts w:ascii="Times New Roman" w:hAnsi="Times New Roman"/>
          <w:i/>
        </w:rPr>
        <w:t>See</w:t>
      </w:r>
      <w:r w:rsidRPr="00C839D7">
        <w:rPr>
          <w:rFonts w:ascii="Times New Roman" w:hAnsi="Times New Roman"/>
        </w:rPr>
        <w:t xml:space="preserve"> Ark. Code Ann. § 6-15-2107(c)(1)(A)(i)(</w:t>
      </w:r>
      <w:r w:rsidRPr="00C839D7">
        <w:rPr>
          <w:rFonts w:ascii="Times New Roman" w:hAnsi="Times New Roman"/>
          <w:i/>
        </w:rPr>
        <w:t>a</w:t>
      </w:r>
      <w:r w:rsidRPr="00C839D7">
        <w:rPr>
          <w:rFonts w:ascii="Times New Roman" w:hAnsi="Times New Roman"/>
        </w:rPr>
        <w:t>)–(</w:t>
      </w:r>
      <w:r w:rsidRPr="00C839D7">
        <w:rPr>
          <w:rFonts w:ascii="Times New Roman" w:hAnsi="Times New Roman"/>
          <w:i/>
        </w:rPr>
        <w:t>b</w:t>
      </w:r>
      <w:r w:rsidRPr="00C839D7">
        <w:rPr>
          <w:rFonts w:ascii="Times New Roman" w:hAnsi="Times New Roman"/>
        </w:rPr>
        <w:t>), (c)(1)(A)(ii)(</w:t>
      </w:r>
      <w:r w:rsidRPr="00C839D7">
        <w:rPr>
          <w:rFonts w:ascii="Times New Roman" w:hAnsi="Times New Roman"/>
          <w:i/>
        </w:rPr>
        <w:t>a</w:t>
      </w:r>
      <w:r w:rsidRPr="00C839D7">
        <w:rPr>
          <w:rFonts w:ascii="Times New Roman" w:hAnsi="Times New Roman"/>
        </w:rPr>
        <w:t>)–(</w:t>
      </w:r>
      <w:r w:rsidRPr="00C839D7">
        <w:rPr>
          <w:rFonts w:ascii="Times New Roman" w:hAnsi="Times New Roman"/>
          <w:i/>
        </w:rPr>
        <w:t>b</w:t>
      </w:r>
      <w:r w:rsidRPr="00C839D7">
        <w:rPr>
          <w:rFonts w:ascii="Times New Roman" w:hAnsi="Times New Roman"/>
        </w:rPr>
        <w:t>).</w:t>
      </w:r>
    </w:p>
    <w:p w:rsidR="00B50415" w:rsidRPr="0090509A" w:rsidRDefault="00B50415" w:rsidP="00B50415">
      <w:pPr>
        <w:rPr>
          <w:rFonts w:ascii="Times New Roman" w:hAnsi="Times New Roman"/>
          <w:b/>
        </w:rPr>
      </w:pPr>
    </w:p>
    <w:p w:rsidR="00DD5EE1" w:rsidRPr="00B35F82" w:rsidRDefault="00B50415" w:rsidP="00DD5EE1">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e.</w:t>
      </w:r>
      <w:r w:rsidRPr="0090509A">
        <w:rPr>
          <w:rFonts w:ascii="Times New Roman" w:hAnsi="Times New Roman"/>
          <w:b/>
        </w:rPr>
        <w:tab/>
      </w:r>
      <w:r w:rsidR="00DD5EE1">
        <w:rPr>
          <w:rFonts w:ascii="Times New Roman" w:hAnsi="Times New Roman"/>
          <w:b/>
          <w:u w:val="single"/>
        </w:rPr>
        <w:t>SUBJECT</w:t>
      </w:r>
      <w:r w:rsidR="00DD5EE1" w:rsidRPr="00FB00B7">
        <w:rPr>
          <w:rFonts w:ascii="Times New Roman" w:hAnsi="Times New Roman"/>
          <w:b/>
        </w:rPr>
        <w:t>:</w:t>
      </w:r>
      <w:r w:rsidR="00DD5EE1">
        <w:rPr>
          <w:rFonts w:ascii="Times New Roman" w:hAnsi="Times New Roman"/>
        </w:rPr>
        <w:t xml:space="preserve">  </w:t>
      </w:r>
      <w:r w:rsidR="00DD5EE1" w:rsidRPr="00B35F82">
        <w:rPr>
          <w:rFonts w:ascii="Times New Roman" w:hAnsi="Times New Roman"/>
          <w:b/>
        </w:rPr>
        <w:t xml:space="preserve">2016 Open Enrollment Public Charter School New </w:t>
      </w:r>
      <w:r w:rsidR="00DD5EE1">
        <w:rPr>
          <w:rFonts w:ascii="Times New Roman" w:hAnsi="Times New Roman"/>
          <w:b/>
        </w:rPr>
        <w:tab/>
      </w:r>
      <w:r w:rsidR="00DD5EE1">
        <w:rPr>
          <w:rFonts w:ascii="Times New Roman" w:hAnsi="Times New Roman"/>
          <w:b/>
        </w:rPr>
        <w:tab/>
      </w:r>
      <w:r w:rsidR="00DD5EE1">
        <w:rPr>
          <w:rFonts w:ascii="Times New Roman" w:hAnsi="Times New Roman"/>
          <w:b/>
        </w:rPr>
        <w:tab/>
      </w:r>
      <w:r w:rsidR="00DD5EE1" w:rsidRPr="00B35F82">
        <w:rPr>
          <w:rFonts w:ascii="Times New Roman" w:hAnsi="Times New Roman"/>
          <w:b/>
        </w:rPr>
        <w:t>Application</w:t>
      </w:r>
    </w:p>
    <w:p w:rsidR="00DD5EE1" w:rsidRPr="00B35F82" w:rsidRDefault="00DD5EE1" w:rsidP="00DD5EE1">
      <w:pPr>
        <w:ind w:left="720" w:hanging="720"/>
        <w:rPr>
          <w:rFonts w:ascii="Times New Roman" w:hAnsi="Times New Roman"/>
          <w:b/>
        </w:rPr>
      </w:pPr>
    </w:p>
    <w:p w:rsidR="00DD5EE1" w:rsidRDefault="00DD5EE1" w:rsidP="00DD5EE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 following changes were made to these rules:</w:t>
      </w:r>
    </w:p>
    <w:p w:rsidR="00DD5EE1"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Dates were changed throughout to reflect the 2016 application cycle.</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Typographical changes were made throughout.</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 xml:space="preserve">Changes in the instruction documents correspond with the changes made to the questions. </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A</w:t>
      </w:r>
      <w:r>
        <w:rPr>
          <w:rFonts w:ascii="Times New Roman" w:hAnsi="Times New Roman"/>
        </w:rPr>
        <w:t xml:space="preserve">   </w:t>
      </w:r>
      <w:r w:rsidRPr="005C11D9">
        <w:rPr>
          <w:rFonts w:ascii="Times New Roman" w:hAnsi="Times New Roman"/>
        </w:rPr>
        <w:t xml:space="preserve">Clarification that applications must submit documentation showing that 501(c)(3) status has been applied for or received in order to be reviewed. </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C.4</w:t>
      </w:r>
      <w:r>
        <w:rPr>
          <w:rFonts w:ascii="Times New Roman" w:hAnsi="Times New Roman"/>
        </w:rPr>
        <w:t xml:space="preserve">   </w:t>
      </w:r>
      <w:r w:rsidRPr="005C11D9">
        <w:rPr>
          <w:rFonts w:ascii="Times New Roman" w:hAnsi="Times New Roman"/>
        </w:rPr>
        <w:t xml:space="preserve">The question was reworded to simply ask for the most recent data available, instead of a specific year. </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lastRenderedPageBreak/>
        <w:t>Section C.5</w:t>
      </w:r>
      <w:r>
        <w:rPr>
          <w:rFonts w:ascii="Times New Roman" w:hAnsi="Times New Roman"/>
        </w:rPr>
        <w:t xml:space="preserve">   </w:t>
      </w:r>
      <w:r w:rsidRPr="005C11D9">
        <w:rPr>
          <w:rFonts w:ascii="Times New Roman" w:hAnsi="Times New Roman"/>
        </w:rPr>
        <w:t xml:space="preserve">The words “reading comprehension” were replaced with “English” given the change in statewide standardized testing. </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C.6</w:t>
      </w:r>
      <w:r>
        <w:rPr>
          <w:rFonts w:ascii="Times New Roman" w:hAnsi="Times New Roman"/>
        </w:rPr>
        <w:t xml:space="preserve">   </w:t>
      </w:r>
      <w:r w:rsidRPr="005C11D9">
        <w:rPr>
          <w:rFonts w:ascii="Times New Roman" w:hAnsi="Times New Roman"/>
        </w:rPr>
        <w:t xml:space="preserve">The applicant response textbox was replaced with a table.  </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C.9.D</w:t>
      </w:r>
      <w:r>
        <w:rPr>
          <w:rFonts w:ascii="Times New Roman" w:hAnsi="Times New Roman"/>
        </w:rPr>
        <w:t xml:space="preserve">   </w:t>
      </w:r>
      <w:r w:rsidRPr="005C11D9">
        <w:rPr>
          <w:rFonts w:ascii="Times New Roman" w:hAnsi="Times New Roman"/>
        </w:rPr>
        <w:t>Special Education was expanded with the phrase “including appropriate state assessments for special education students”.</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C.12</w:t>
      </w:r>
      <w:r>
        <w:rPr>
          <w:rFonts w:ascii="Times New Roman" w:hAnsi="Times New Roman"/>
        </w:rPr>
        <w:t xml:space="preserve">   </w:t>
      </w:r>
      <w:r w:rsidRPr="005C11D9">
        <w:rPr>
          <w:rFonts w:ascii="Times New Roman" w:hAnsi="Times New Roman"/>
        </w:rPr>
        <w:t xml:space="preserve">Questions were added to prompt the applicant to provide an estimate of the demographic composition of their proposed school for its first five years of operation, describe the enrollment and recruitment process, and explain how students leaving the charter during the year would impact students on the waiting list. </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C.14</w:t>
      </w:r>
      <w:r>
        <w:rPr>
          <w:rFonts w:ascii="Times New Roman" w:hAnsi="Times New Roman"/>
        </w:rPr>
        <w:t xml:space="preserve">   </w:t>
      </w:r>
      <w:r w:rsidRPr="005C11D9">
        <w:rPr>
          <w:rFonts w:ascii="Times New Roman" w:hAnsi="Times New Roman"/>
        </w:rPr>
        <w:t xml:space="preserve">The applicant response textbox was replaced with a table.  The question was reworded to instruct the applicant on what to include in the chart. </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C.15</w:t>
      </w:r>
      <w:r>
        <w:rPr>
          <w:rFonts w:ascii="Times New Roman" w:hAnsi="Times New Roman"/>
        </w:rPr>
        <w:t xml:space="preserve">   </w:t>
      </w:r>
      <w:r w:rsidRPr="005C11D9">
        <w:rPr>
          <w:rFonts w:ascii="Times New Roman" w:hAnsi="Times New Roman"/>
        </w:rPr>
        <w:t xml:space="preserve">Applicants are now able to include federal funds in their budget and the question has been modified to ask for an explanation of those budget calculations.  </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C.22</w:t>
      </w:r>
      <w:r>
        <w:rPr>
          <w:rFonts w:ascii="Times New Roman" w:hAnsi="Times New Roman"/>
        </w:rPr>
        <w:t xml:space="preserve">   </w:t>
      </w:r>
      <w:r w:rsidRPr="005C11D9">
        <w:rPr>
          <w:rFonts w:ascii="Times New Roman" w:hAnsi="Times New Roman"/>
        </w:rPr>
        <w:t>Re-ordered with Section C.23 to increase the logical flow of the questions.</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C.23</w:t>
      </w:r>
      <w:r w:rsidRPr="005C11D9">
        <w:rPr>
          <w:rFonts w:ascii="Times New Roman" w:hAnsi="Times New Roman"/>
        </w:rPr>
        <w:tab/>
        <w:t>Re-ordered with Section C.22 to increase the logical flow of the questions.</w:t>
      </w:r>
    </w:p>
    <w:p w:rsidR="00DD5EE1" w:rsidRPr="005C11D9" w:rsidRDefault="00DD5EE1" w:rsidP="00DD5EE1">
      <w:pPr>
        <w:ind w:left="2160"/>
        <w:rPr>
          <w:rFonts w:ascii="Times New Roman" w:hAnsi="Times New Roman"/>
        </w:rPr>
      </w:pPr>
    </w:p>
    <w:p w:rsidR="00DD5EE1" w:rsidRPr="005C11D9" w:rsidRDefault="00DD5EE1" w:rsidP="00DD5EE1">
      <w:pPr>
        <w:ind w:left="2160"/>
        <w:rPr>
          <w:rFonts w:ascii="Times New Roman" w:hAnsi="Times New Roman"/>
        </w:rPr>
      </w:pPr>
      <w:r w:rsidRPr="005C11D9">
        <w:rPr>
          <w:rFonts w:ascii="Times New Roman" w:hAnsi="Times New Roman"/>
        </w:rPr>
        <w:t>Section C.24</w:t>
      </w:r>
      <w:r w:rsidRPr="005C11D9">
        <w:rPr>
          <w:rFonts w:ascii="Times New Roman" w:hAnsi="Times New Roman"/>
        </w:rPr>
        <w:tab/>
        <w:t>The question was reworded to cover a broader spectrum of waiver requests.  The waiver table was updated to be more user friendly and accommodating.</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1, 2016.  </w:t>
      </w:r>
      <w:r w:rsidRPr="00A3132A">
        <w:rPr>
          <w:rFonts w:ascii="Times New Roman" w:hAnsi="Times New Roman"/>
        </w:rPr>
        <w:t>The publi</w:t>
      </w:r>
      <w:r>
        <w:rPr>
          <w:rFonts w:ascii="Times New Roman" w:hAnsi="Times New Roman"/>
        </w:rPr>
        <w:t>c comment period expired on March 15, 2016</w:t>
      </w:r>
      <w:r w:rsidRPr="00A3132A">
        <w:rPr>
          <w:rFonts w:ascii="Times New Roman" w:hAnsi="Times New Roman"/>
        </w:rPr>
        <w:t>.</w:t>
      </w:r>
      <w:r>
        <w:rPr>
          <w:rFonts w:ascii="Times New Roman" w:hAnsi="Times New Roman"/>
        </w:rPr>
        <w:t xml:space="preserve">  While public comments were received, no changes were made.  The Department received the following comments:</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rPr>
        <w:t>Jennifer Dedman, APSRC</w:t>
      </w: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Page 2 (Instructions for Completing Application): </w:t>
      </w:r>
      <w:r w:rsidRPr="00256BDD">
        <w:rPr>
          <w:rFonts w:ascii="Times New Roman" w:hAnsi="Times New Roman"/>
        </w:rPr>
        <w:t xml:space="preserve">The current application </w:t>
      </w:r>
      <w:r>
        <w:rPr>
          <w:rFonts w:ascii="Times New Roman" w:hAnsi="Times New Roman"/>
        </w:rPr>
        <w:t>pr</w:t>
      </w:r>
      <w:r w:rsidRPr="00256BDD">
        <w:rPr>
          <w:rFonts w:ascii="Times New Roman" w:hAnsi="Times New Roman"/>
        </w:rPr>
        <w:t>ocess</w:t>
      </w:r>
      <w:r>
        <w:rPr>
          <w:rFonts w:ascii="Times New Roman" w:hAnsi="Times New Roman"/>
        </w:rPr>
        <w:t xml:space="preserve"> </w:t>
      </w:r>
      <w:r w:rsidRPr="00256BDD">
        <w:rPr>
          <w:rFonts w:ascii="Times New Roman" w:hAnsi="Times New Roman"/>
        </w:rPr>
        <w:t xml:space="preserve">includes multiple public—at least two (2)—appearances before the Charter </w:t>
      </w:r>
      <w:r>
        <w:rPr>
          <w:rFonts w:ascii="Times New Roman" w:hAnsi="Times New Roman"/>
        </w:rPr>
        <w:t>A</w:t>
      </w:r>
      <w:r w:rsidRPr="00256BDD">
        <w:rPr>
          <w:rFonts w:ascii="Times New Roman" w:hAnsi="Times New Roman"/>
        </w:rPr>
        <w:t>uthorizing Panel</w:t>
      </w:r>
      <w:r>
        <w:rPr>
          <w:rFonts w:ascii="Times New Roman" w:hAnsi="Times New Roman"/>
        </w:rPr>
        <w:t xml:space="preserve"> </w:t>
      </w:r>
      <w:r w:rsidRPr="00256BDD">
        <w:rPr>
          <w:rFonts w:ascii="Times New Roman" w:hAnsi="Times New Roman"/>
        </w:rPr>
        <w:t>and the State Board of Education. Hearings before</w:t>
      </w:r>
      <w:r>
        <w:rPr>
          <w:rFonts w:ascii="Times New Roman" w:hAnsi="Times New Roman"/>
        </w:rPr>
        <w:t xml:space="preserve"> the Charter </w:t>
      </w:r>
      <w:r w:rsidRPr="00256BDD">
        <w:rPr>
          <w:rFonts w:ascii="Times New Roman" w:hAnsi="Times New Roman"/>
        </w:rPr>
        <w:t>Authorizing Panel often last two (2)</w:t>
      </w:r>
      <w:r>
        <w:rPr>
          <w:rFonts w:ascii="Times New Roman" w:hAnsi="Times New Roman"/>
        </w:rPr>
        <w:t xml:space="preserve"> </w:t>
      </w:r>
      <w:r w:rsidRPr="00256BDD">
        <w:rPr>
          <w:rFonts w:ascii="Times New Roman" w:hAnsi="Times New Roman"/>
        </w:rPr>
        <w:t>hours or more and afford multiple opportunities for</w:t>
      </w:r>
      <w:r>
        <w:rPr>
          <w:rFonts w:ascii="Times New Roman" w:hAnsi="Times New Roman"/>
        </w:rPr>
        <w:t xml:space="preserve"> </w:t>
      </w:r>
      <w:r w:rsidRPr="00256BDD">
        <w:rPr>
          <w:rFonts w:ascii="Times New Roman" w:hAnsi="Times New Roman"/>
        </w:rPr>
        <w:t>opposition to mount arguments against the</w:t>
      </w:r>
      <w:r>
        <w:rPr>
          <w:rFonts w:ascii="Times New Roman" w:hAnsi="Times New Roman"/>
        </w:rPr>
        <w:t xml:space="preserve"> </w:t>
      </w:r>
      <w:r w:rsidRPr="00256BDD">
        <w:rPr>
          <w:rFonts w:ascii="Times New Roman" w:hAnsi="Times New Roman"/>
        </w:rPr>
        <w:t>appli</w:t>
      </w:r>
      <w:r>
        <w:rPr>
          <w:rFonts w:ascii="Times New Roman" w:hAnsi="Times New Roman"/>
        </w:rPr>
        <w:t xml:space="preserve">cants.  The process of multiple, </w:t>
      </w:r>
      <w:r w:rsidRPr="00256BDD">
        <w:rPr>
          <w:rFonts w:ascii="Times New Roman" w:hAnsi="Times New Roman"/>
        </w:rPr>
        <w:t>exhaustive</w:t>
      </w:r>
      <w:r>
        <w:rPr>
          <w:rFonts w:ascii="Times New Roman" w:hAnsi="Times New Roman"/>
        </w:rPr>
        <w:t xml:space="preserve"> </w:t>
      </w:r>
      <w:r w:rsidRPr="00256BDD">
        <w:rPr>
          <w:rFonts w:ascii="Times New Roman" w:hAnsi="Times New Roman"/>
        </w:rPr>
        <w:t>hearings disincentiv</w:t>
      </w:r>
      <w:r>
        <w:rPr>
          <w:rFonts w:ascii="Times New Roman" w:hAnsi="Times New Roman"/>
        </w:rPr>
        <w:t>iz</w:t>
      </w:r>
      <w:r w:rsidRPr="00256BDD">
        <w:rPr>
          <w:rFonts w:ascii="Times New Roman" w:hAnsi="Times New Roman"/>
        </w:rPr>
        <w:t>es charter applications and is far</w:t>
      </w:r>
      <w:r>
        <w:rPr>
          <w:rFonts w:ascii="Times New Roman" w:hAnsi="Times New Roman"/>
        </w:rPr>
        <w:t xml:space="preserve"> too cumbersome.  The </w:t>
      </w:r>
      <w:r w:rsidRPr="00256BDD">
        <w:rPr>
          <w:rFonts w:ascii="Times New Roman" w:hAnsi="Times New Roman"/>
        </w:rPr>
        <w:t>State should move away from</w:t>
      </w:r>
      <w:r>
        <w:rPr>
          <w:rFonts w:ascii="Times New Roman" w:hAnsi="Times New Roman"/>
        </w:rPr>
        <w:t xml:space="preserve"> </w:t>
      </w:r>
      <w:r w:rsidRPr="00256BDD">
        <w:rPr>
          <w:rFonts w:ascii="Times New Roman" w:hAnsi="Times New Roman"/>
        </w:rPr>
        <w:t xml:space="preserve">the burdensome process </w:t>
      </w:r>
      <w:r w:rsidRPr="00256BDD">
        <w:rPr>
          <w:rFonts w:ascii="Times New Roman" w:hAnsi="Times New Roman"/>
        </w:rPr>
        <w:lastRenderedPageBreak/>
        <w:t>of multiple hearings and</w:t>
      </w:r>
      <w:r>
        <w:rPr>
          <w:rFonts w:ascii="Times New Roman" w:hAnsi="Times New Roman"/>
        </w:rPr>
        <w:t xml:space="preserve"> </w:t>
      </w:r>
      <w:r w:rsidRPr="00256BDD">
        <w:rPr>
          <w:rFonts w:ascii="Times New Roman" w:hAnsi="Times New Roman"/>
        </w:rPr>
        <w:t>towards a process more aligned with an audit for</w:t>
      </w:r>
      <w:r>
        <w:rPr>
          <w:rFonts w:ascii="Times New Roman" w:hAnsi="Times New Roman"/>
        </w:rPr>
        <w:t xml:space="preserve"> </w:t>
      </w:r>
      <w:r w:rsidRPr="00256BDD">
        <w:rPr>
          <w:rFonts w:ascii="Times New Roman" w:hAnsi="Times New Roman"/>
        </w:rPr>
        <w:t>performance and/or competence of the charter</w:t>
      </w:r>
      <w:r>
        <w:rPr>
          <w:rFonts w:ascii="Times New Roman" w:hAnsi="Times New Roman"/>
        </w:rPr>
        <w:t xml:space="preserve"> </w:t>
      </w:r>
      <w:r w:rsidRPr="00256BDD">
        <w:rPr>
          <w:rFonts w:ascii="Times New Roman" w:hAnsi="Times New Roman"/>
        </w:rPr>
        <w:t>applicant.</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EB43BA">
        <w:rPr>
          <w:rFonts w:ascii="Times New Roman" w:hAnsi="Times New Roman"/>
        </w:rPr>
        <w:t>Page 2 (Instructions for Completing</w:t>
      </w:r>
      <w:r>
        <w:rPr>
          <w:rFonts w:ascii="Times New Roman" w:hAnsi="Times New Roman"/>
        </w:rPr>
        <w:t xml:space="preserve"> </w:t>
      </w:r>
      <w:r w:rsidRPr="00EB43BA">
        <w:rPr>
          <w:rFonts w:ascii="Times New Roman" w:hAnsi="Times New Roman"/>
        </w:rPr>
        <w:t>Applic</w:t>
      </w:r>
      <w:r>
        <w:rPr>
          <w:rFonts w:ascii="Times New Roman" w:hAnsi="Times New Roman"/>
        </w:rPr>
        <w:t xml:space="preserve">ation): The current application </w:t>
      </w:r>
      <w:r w:rsidRPr="00EB43BA">
        <w:rPr>
          <w:rFonts w:ascii="Times New Roman" w:hAnsi="Times New Roman"/>
        </w:rPr>
        <w:t>timeline spans</w:t>
      </w:r>
      <w:r>
        <w:rPr>
          <w:rFonts w:ascii="Times New Roman" w:hAnsi="Times New Roman"/>
        </w:rPr>
        <w:t xml:space="preserve"> </w:t>
      </w:r>
      <w:r w:rsidRPr="00EB43BA">
        <w:rPr>
          <w:rFonts w:ascii="Times New Roman" w:hAnsi="Times New Roman"/>
        </w:rPr>
        <w:t>at least seven (7) months and can consume as much</w:t>
      </w:r>
      <w:r>
        <w:rPr>
          <w:rFonts w:ascii="Times New Roman" w:hAnsi="Times New Roman"/>
        </w:rPr>
        <w:t xml:space="preserve"> as eight (8) months.  </w:t>
      </w:r>
      <w:r w:rsidRPr="00EB43BA">
        <w:rPr>
          <w:rFonts w:ascii="Times New Roman" w:hAnsi="Times New Roman"/>
        </w:rPr>
        <w:t>This process occupies far too</w:t>
      </w:r>
      <w:r>
        <w:rPr>
          <w:rFonts w:ascii="Times New Roman" w:hAnsi="Times New Roman"/>
        </w:rPr>
        <w:t xml:space="preserve"> </w:t>
      </w:r>
      <w:r w:rsidRPr="00EB43BA">
        <w:rPr>
          <w:rFonts w:ascii="Times New Roman" w:hAnsi="Times New Roman"/>
        </w:rPr>
        <w:t>much time for applicants, especially those who are</w:t>
      </w:r>
      <w:r>
        <w:rPr>
          <w:rFonts w:ascii="Times New Roman" w:hAnsi="Times New Roman"/>
        </w:rPr>
        <w:t xml:space="preserve"> </w:t>
      </w:r>
      <w:r w:rsidRPr="00EB43BA">
        <w:rPr>
          <w:rFonts w:ascii="Times New Roman" w:hAnsi="Times New Roman"/>
        </w:rPr>
        <w:t>operating existing schools while immersed in the</w:t>
      </w:r>
      <w:r>
        <w:rPr>
          <w:rFonts w:ascii="Times New Roman" w:hAnsi="Times New Roman"/>
        </w:rPr>
        <w:t xml:space="preserve"> </w:t>
      </w:r>
      <w:r w:rsidRPr="00EB43BA">
        <w:rPr>
          <w:rFonts w:ascii="Times New Roman" w:hAnsi="Times New Roman"/>
        </w:rPr>
        <w:t>app</w:t>
      </w:r>
      <w:r>
        <w:rPr>
          <w:rFonts w:ascii="Times New Roman" w:hAnsi="Times New Roman"/>
        </w:rPr>
        <w:t xml:space="preserve">lication process.  To reduce the </w:t>
      </w:r>
      <w:r w:rsidRPr="00EB43BA">
        <w:rPr>
          <w:rFonts w:ascii="Times New Roman" w:hAnsi="Times New Roman"/>
        </w:rPr>
        <w:t>amount of time</w:t>
      </w:r>
      <w:r>
        <w:rPr>
          <w:rFonts w:ascii="Times New Roman" w:hAnsi="Times New Roman"/>
        </w:rPr>
        <w:t xml:space="preserve"> </w:t>
      </w:r>
      <w:r w:rsidRPr="00EB43BA">
        <w:rPr>
          <w:rFonts w:ascii="Times New Roman" w:hAnsi="Times New Roman"/>
        </w:rPr>
        <w:t>spent on applications and provide a longer runway</w:t>
      </w:r>
      <w:r>
        <w:rPr>
          <w:rFonts w:ascii="Times New Roman" w:hAnsi="Times New Roman"/>
        </w:rPr>
        <w:t xml:space="preserve"> for prospective charter </w:t>
      </w:r>
      <w:r w:rsidRPr="00EB43BA">
        <w:rPr>
          <w:rFonts w:ascii="Times New Roman" w:hAnsi="Times New Roman"/>
        </w:rPr>
        <w:t>operators to launch the new</w:t>
      </w:r>
      <w:r>
        <w:rPr>
          <w:rFonts w:ascii="Times New Roman" w:hAnsi="Times New Roman"/>
        </w:rPr>
        <w:t xml:space="preserve"> </w:t>
      </w:r>
      <w:r w:rsidRPr="00EB43BA">
        <w:rPr>
          <w:rFonts w:ascii="Times New Roman" w:hAnsi="Times New Roman"/>
        </w:rPr>
        <w:t xml:space="preserve">site, the State should have a shorter </w:t>
      </w:r>
      <w:r w:rsidR="00A6046F">
        <w:rPr>
          <w:rFonts w:ascii="Times New Roman" w:hAnsi="Times New Roman"/>
        </w:rPr>
        <w:t>a</w:t>
      </w:r>
      <w:r w:rsidRPr="00EB43BA">
        <w:rPr>
          <w:rFonts w:ascii="Times New Roman" w:hAnsi="Times New Roman"/>
        </w:rPr>
        <w:t>pplication</w:t>
      </w:r>
      <w:r>
        <w:rPr>
          <w:rFonts w:ascii="Times New Roman" w:hAnsi="Times New Roman"/>
        </w:rPr>
        <w:t xml:space="preserve"> timeline more </w:t>
      </w:r>
      <w:r w:rsidRPr="00EB43BA">
        <w:rPr>
          <w:rFonts w:ascii="Times New Roman" w:hAnsi="Times New Roman"/>
        </w:rPr>
        <w:t>aligned with model application</w:t>
      </w:r>
      <w:r>
        <w:rPr>
          <w:rFonts w:ascii="Times New Roman" w:hAnsi="Times New Roman"/>
        </w:rPr>
        <w:t xml:space="preserve"> </w:t>
      </w:r>
      <w:r w:rsidRPr="00EB43BA">
        <w:rPr>
          <w:rFonts w:ascii="Times New Roman" w:hAnsi="Times New Roman"/>
        </w:rPr>
        <w:t>timelines (such as the five month timeline of the</w:t>
      </w:r>
      <w:r>
        <w:rPr>
          <w:rFonts w:ascii="Times New Roman" w:hAnsi="Times New Roman"/>
        </w:rPr>
        <w:t xml:space="preserve"> Indiana </w:t>
      </w:r>
      <w:r w:rsidRPr="00EB43BA">
        <w:rPr>
          <w:rFonts w:ascii="Times New Roman" w:hAnsi="Times New Roman"/>
        </w:rPr>
        <w:t>Charte</w:t>
      </w:r>
      <w:r>
        <w:rPr>
          <w:rFonts w:ascii="Times New Roman" w:hAnsi="Times New Roman"/>
        </w:rPr>
        <w:t xml:space="preserve">r School Board).  </w:t>
      </w:r>
      <w:r w:rsidRPr="00EB43BA">
        <w:rPr>
          <w:rFonts w:ascii="Times New Roman" w:hAnsi="Times New Roman"/>
        </w:rPr>
        <w:t>Moreover, the State</w:t>
      </w:r>
      <w:r>
        <w:rPr>
          <w:rFonts w:ascii="Times New Roman" w:hAnsi="Times New Roman"/>
        </w:rPr>
        <w:t xml:space="preserve"> </w:t>
      </w:r>
      <w:r w:rsidRPr="00EB43BA">
        <w:rPr>
          <w:rFonts w:ascii="Times New Roman" w:hAnsi="Times New Roman"/>
        </w:rPr>
        <w:t>should provi</w:t>
      </w:r>
      <w:r>
        <w:rPr>
          <w:rFonts w:ascii="Times New Roman" w:hAnsi="Times New Roman"/>
        </w:rPr>
        <w:t xml:space="preserve">de an expedited timeline with a </w:t>
      </w:r>
      <w:r w:rsidRPr="00EB43BA">
        <w:rPr>
          <w:rFonts w:ascii="Times New Roman" w:hAnsi="Times New Roman"/>
        </w:rPr>
        <w:t>less</w:t>
      </w:r>
      <w:r>
        <w:rPr>
          <w:rFonts w:ascii="Times New Roman" w:hAnsi="Times New Roman"/>
        </w:rPr>
        <w:t xml:space="preserve"> </w:t>
      </w:r>
      <w:r w:rsidRPr="00EB43BA">
        <w:rPr>
          <w:rFonts w:ascii="Times New Roman" w:hAnsi="Times New Roman"/>
        </w:rPr>
        <w:t>exhaustive hearing process for charter organizations</w:t>
      </w:r>
      <w:r>
        <w:rPr>
          <w:rFonts w:ascii="Times New Roman" w:hAnsi="Times New Roman"/>
        </w:rPr>
        <w:t xml:space="preserve"> with a history</w:t>
      </w:r>
      <w:r w:rsidR="000B65D3">
        <w:rPr>
          <w:rFonts w:ascii="Times New Roman" w:hAnsi="Times New Roman"/>
        </w:rPr>
        <w:t xml:space="preserve"> of</w:t>
      </w:r>
      <w:r>
        <w:rPr>
          <w:rFonts w:ascii="Times New Roman" w:hAnsi="Times New Roman"/>
        </w:rPr>
        <w:t xml:space="preserve"> operating highly </w:t>
      </w:r>
      <w:r w:rsidRPr="00EB43BA">
        <w:rPr>
          <w:rFonts w:ascii="Times New Roman" w:hAnsi="Times New Roman"/>
        </w:rPr>
        <w:t>successful schools in</w:t>
      </w:r>
      <w:r>
        <w:rPr>
          <w:rFonts w:ascii="Times New Roman" w:hAnsi="Times New Roman"/>
        </w:rPr>
        <w:t xml:space="preserve"> </w:t>
      </w:r>
      <w:r w:rsidRPr="00EB43BA">
        <w:rPr>
          <w:rFonts w:ascii="Times New Roman" w:hAnsi="Times New Roman"/>
        </w:rPr>
        <w:t>Arkansas.</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890715">
        <w:rPr>
          <w:rFonts w:ascii="Times New Roman" w:hAnsi="Times New Roman"/>
        </w:rPr>
        <w:t>Item #C4, Pages 7-10 (Application):</w:t>
      </w:r>
      <w:r>
        <w:rPr>
          <w:rFonts w:ascii="Times New Roman" w:hAnsi="Times New Roman"/>
        </w:rPr>
        <w:t xml:space="preserve"> </w:t>
      </w:r>
      <w:r w:rsidRPr="00890715">
        <w:rPr>
          <w:rFonts w:ascii="Times New Roman" w:hAnsi="Times New Roman"/>
        </w:rPr>
        <w:t>The application req</w:t>
      </w:r>
      <w:r>
        <w:rPr>
          <w:rFonts w:ascii="Times New Roman" w:hAnsi="Times New Roman"/>
        </w:rPr>
        <w:t xml:space="preserve">uires that the </w:t>
      </w:r>
      <w:r w:rsidRPr="00890715">
        <w:rPr>
          <w:rFonts w:ascii="Times New Roman" w:hAnsi="Times New Roman"/>
        </w:rPr>
        <w:t>applicant state the</w:t>
      </w:r>
      <w:r>
        <w:rPr>
          <w:rFonts w:ascii="Times New Roman" w:hAnsi="Times New Roman"/>
        </w:rPr>
        <w:t xml:space="preserve"> </w:t>
      </w:r>
      <w:r w:rsidRPr="00890715">
        <w:rPr>
          <w:rFonts w:ascii="Times New Roman" w:hAnsi="Times New Roman"/>
        </w:rPr>
        <w:t>achievement data of the local district and offer a</w:t>
      </w:r>
      <w:r>
        <w:rPr>
          <w:rFonts w:ascii="Times New Roman" w:hAnsi="Times New Roman"/>
        </w:rPr>
        <w:t xml:space="preserve"> narrative explanation </w:t>
      </w:r>
      <w:r w:rsidRPr="00890715">
        <w:rPr>
          <w:rFonts w:ascii="Times New Roman" w:hAnsi="Times New Roman"/>
        </w:rPr>
        <w:t>of how that data demonstrates</w:t>
      </w:r>
      <w:r>
        <w:rPr>
          <w:rFonts w:ascii="Times New Roman" w:hAnsi="Times New Roman"/>
        </w:rPr>
        <w:t xml:space="preserve"> </w:t>
      </w:r>
      <w:r w:rsidRPr="00890715">
        <w:rPr>
          <w:rFonts w:ascii="Times New Roman" w:hAnsi="Times New Roman"/>
        </w:rPr>
        <w:t>an ed</w:t>
      </w:r>
      <w:r>
        <w:rPr>
          <w:rFonts w:ascii="Times New Roman" w:hAnsi="Times New Roman"/>
        </w:rPr>
        <w:t>ucational need for the charter.  The district’</w:t>
      </w:r>
      <w:r w:rsidRPr="00890715">
        <w:rPr>
          <w:rFonts w:ascii="Times New Roman" w:hAnsi="Times New Roman"/>
        </w:rPr>
        <w:t>s</w:t>
      </w:r>
      <w:r>
        <w:rPr>
          <w:rFonts w:ascii="Times New Roman" w:hAnsi="Times New Roman"/>
        </w:rPr>
        <w:t xml:space="preserve"> </w:t>
      </w:r>
      <w:r w:rsidRPr="00890715">
        <w:rPr>
          <w:rFonts w:ascii="Times New Roman" w:hAnsi="Times New Roman"/>
        </w:rPr>
        <w:t>academic performance or lack thereof might simply</w:t>
      </w:r>
      <w:r>
        <w:rPr>
          <w:rFonts w:ascii="Times New Roman" w:hAnsi="Times New Roman"/>
        </w:rPr>
        <w:t xml:space="preserve"> be one of many reasons for the </w:t>
      </w:r>
      <w:r w:rsidRPr="00890715">
        <w:rPr>
          <w:rFonts w:ascii="Times New Roman" w:hAnsi="Times New Roman"/>
        </w:rPr>
        <w:t>educational need of a</w:t>
      </w:r>
      <w:r>
        <w:rPr>
          <w:rFonts w:ascii="Times New Roman" w:hAnsi="Times New Roman"/>
        </w:rPr>
        <w:t xml:space="preserve"> charter school.  </w:t>
      </w:r>
      <w:r w:rsidRPr="00890715">
        <w:rPr>
          <w:rFonts w:ascii="Times New Roman" w:hAnsi="Times New Roman"/>
        </w:rPr>
        <w:t>In other words, this question and</w:t>
      </w:r>
      <w:r>
        <w:rPr>
          <w:rFonts w:ascii="Times New Roman" w:hAnsi="Times New Roman"/>
        </w:rPr>
        <w:t xml:space="preserve"> those similarly </w:t>
      </w:r>
      <w:r w:rsidRPr="00890715">
        <w:rPr>
          <w:rFonts w:ascii="Times New Roman" w:hAnsi="Times New Roman"/>
        </w:rPr>
        <w:t>designed present a myopic focus on</w:t>
      </w:r>
      <w:r>
        <w:rPr>
          <w:rFonts w:ascii="Times New Roman" w:hAnsi="Times New Roman"/>
        </w:rPr>
        <w:t xml:space="preserve"> </w:t>
      </w:r>
      <w:r w:rsidRPr="00890715">
        <w:rPr>
          <w:rFonts w:ascii="Times New Roman" w:hAnsi="Times New Roman"/>
        </w:rPr>
        <w:t>the district; however, district underperformance is</w:t>
      </w:r>
      <w:r>
        <w:rPr>
          <w:rFonts w:ascii="Times New Roman" w:hAnsi="Times New Roman"/>
        </w:rPr>
        <w:t xml:space="preserve"> </w:t>
      </w:r>
      <w:r w:rsidRPr="00890715">
        <w:rPr>
          <w:rFonts w:ascii="Times New Roman" w:hAnsi="Times New Roman"/>
        </w:rPr>
        <w:t>not the only proper justification for a charter school.</w:t>
      </w:r>
      <w:r>
        <w:rPr>
          <w:rFonts w:ascii="Times New Roman" w:hAnsi="Times New Roman"/>
        </w:rPr>
        <w:t xml:space="preserve">  </w:t>
      </w:r>
      <w:r w:rsidRPr="00890715">
        <w:rPr>
          <w:rFonts w:ascii="Times New Roman" w:hAnsi="Times New Roman"/>
        </w:rPr>
        <w:t>Our s</w:t>
      </w:r>
      <w:r>
        <w:rPr>
          <w:rFonts w:ascii="Times New Roman" w:hAnsi="Times New Roman"/>
        </w:rPr>
        <w:t xml:space="preserve">uggestion is that this question </w:t>
      </w:r>
      <w:r w:rsidRPr="00890715">
        <w:rPr>
          <w:rFonts w:ascii="Times New Roman" w:hAnsi="Times New Roman"/>
        </w:rPr>
        <w:t>should be</w:t>
      </w:r>
      <w:r>
        <w:rPr>
          <w:rFonts w:ascii="Times New Roman" w:hAnsi="Times New Roman"/>
        </w:rPr>
        <w:t xml:space="preserve"> </w:t>
      </w:r>
      <w:r w:rsidRPr="00890715">
        <w:rPr>
          <w:rFonts w:ascii="Times New Roman" w:hAnsi="Times New Roman"/>
        </w:rPr>
        <w:t>expanded to show other ways to justify educational</w:t>
      </w:r>
      <w:r>
        <w:rPr>
          <w:rFonts w:ascii="Times New Roman" w:hAnsi="Times New Roman"/>
        </w:rPr>
        <w:t xml:space="preserve"> </w:t>
      </w:r>
      <w:r w:rsidRPr="00890715">
        <w:rPr>
          <w:rFonts w:ascii="Times New Roman" w:hAnsi="Times New Roman"/>
        </w:rPr>
        <w:t>need.</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I</w:t>
      </w:r>
      <w:r w:rsidRPr="00B5699B">
        <w:rPr>
          <w:rFonts w:ascii="Times New Roman" w:hAnsi="Times New Roman"/>
        </w:rPr>
        <w:t>tem #C4, Page 10 (Application): The</w:t>
      </w:r>
      <w:r>
        <w:rPr>
          <w:rFonts w:ascii="Times New Roman" w:hAnsi="Times New Roman"/>
        </w:rPr>
        <w:t xml:space="preserve"> </w:t>
      </w:r>
      <w:r w:rsidRPr="00B5699B">
        <w:rPr>
          <w:rFonts w:ascii="Times New Roman" w:hAnsi="Times New Roman"/>
        </w:rPr>
        <w:t>ADE’</w:t>
      </w:r>
      <w:r>
        <w:rPr>
          <w:rFonts w:ascii="Times New Roman" w:hAnsi="Times New Roman"/>
        </w:rPr>
        <w:t xml:space="preserve">s removal of the requirement of </w:t>
      </w:r>
      <w:r w:rsidRPr="00B5699B">
        <w:rPr>
          <w:rFonts w:ascii="Times New Roman" w:hAnsi="Times New Roman"/>
        </w:rPr>
        <w:t>three</w:t>
      </w:r>
      <w:r>
        <w:rPr>
          <w:rFonts w:ascii="Times New Roman" w:hAnsi="Times New Roman"/>
        </w:rPr>
        <w:t xml:space="preserve"> </w:t>
      </w:r>
      <w:r w:rsidRPr="00B5699B">
        <w:rPr>
          <w:rFonts w:ascii="Times New Roman" w:hAnsi="Times New Roman"/>
        </w:rPr>
        <w:t>innovations from the application is very welcome, as</w:t>
      </w:r>
      <w:r>
        <w:rPr>
          <w:rFonts w:ascii="Times New Roman" w:hAnsi="Times New Roman"/>
        </w:rPr>
        <w:t xml:space="preserve"> </w:t>
      </w:r>
      <w:r w:rsidRPr="00B5699B">
        <w:rPr>
          <w:rFonts w:ascii="Times New Roman" w:hAnsi="Times New Roman"/>
        </w:rPr>
        <w:t>is the clarifica</w:t>
      </w:r>
      <w:r>
        <w:rPr>
          <w:rFonts w:ascii="Times New Roman" w:hAnsi="Times New Roman"/>
        </w:rPr>
        <w:t xml:space="preserve">tion of the </w:t>
      </w:r>
      <w:r w:rsidRPr="00B5699B">
        <w:rPr>
          <w:rFonts w:ascii="Times New Roman" w:hAnsi="Times New Roman"/>
        </w:rPr>
        <w:t>definition of “innovation.”</w:t>
      </w:r>
      <w:r>
        <w:rPr>
          <w:rFonts w:ascii="Times New Roman" w:hAnsi="Times New Roman"/>
        </w:rPr>
        <w:t xml:space="preserve">  </w:t>
      </w:r>
      <w:r w:rsidRPr="00B5699B">
        <w:rPr>
          <w:rFonts w:ascii="Times New Roman" w:hAnsi="Times New Roman"/>
        </w:rPr>
        <w:t>However, the substantive concerns with this</w:t>
      </w:r>
      <w:r>
        <w:rPr>
          <w:rFonts w:ascii="Times New Roman" w:hAnsi="Times New Roman"/>
        </w:rPr>
        <w:t xml:space="preserve"> question still </w:t>
      </w:r>
      <w:r w:rsidRPr="00B5699B">
        <w:rPr>
          <w:rFonts w:ascii="Times New Roman" w:hAnsi="Times New Roman"/>
        </w:rPr>
        <w:t>exist. Defined as “innovative teaching</w:t>
      </w:r>
      <w:r>
        <w:rPr>
          <w:rFonts w:ascii="Times New Roman" w:hAnsi="Times New Roman"/>
        </w:rPr>
        <w:t xml:space="preserve"> </w:t>
      </w:r>
      <w:r w:rsidRPr="00B5699B">
        <w:rPr>
          <w:rFonts w:ascii="Times New Roman" w:hAnsi="Times New Roman"/>
        </w:rPr>
        <w:t>methods,” the determination of what constitutes a</w:t>
      </w:r>
      <w:r>
        <w:rPr>
          <w:rFonts w:ascii="Times New Roman" w:hAnsi="Times New Roman"/>
        </w:rPr>
        <w:t xml:space="preserve"> </w:t>
      </w:r>
      <w:r w:rsidRPr="00B5699B">
        <w:rPr>
          <w:rFonts w:ascii="Times New Roman" w:hAnsi="Times New Roman"/>
        </w:rPr>
        <w:t>truly innovative teaching method still requires a</w:t>
      </w:r>
      <w:r>
        <w:rPr>
          <w:rFonts w:ascii="Times New Roman" w:hAnsi="Times New Roman"/>
        </w:rPr>
        <w:t xml:space="preserve"> </w:t>
      </w:r>
      <w:r w:rsidRPr="00B5699B">
        <w:rPr>
          <w:rFonts w:ascii="Times New Roman" w:hAnsi="Times New Roman"/>
        </w:rPr>
        <w:t>very subjective an</w:t>
      </w:r>
      <w:r>
        <w:rPr>
          <w:rFonts w:ascii="Times New Roman" w:hAnsi="Times New Roman"/>
        </w:rPr>
        <w:t>alysis—a characteristic t</w:t>
      </w:r>
      <w:r w:rsidRPr="00B5699B">
        <w:rPr>
          <w:rFonts w:ascii="Times New Roman" w:hAnsi="Times New Roman"/>
        </w:rPr>
        <w:t>hat</w:t>
      </w:r>
      <w:r>
        <w:rPr>
          <w:rFonts w:ascii="Times New Roman" w:hAnsi="Times New Roman"/>
        </w:rPr>
        <w:t xml:space="preserve"> </w:t>
      </w:r>
      <w:r w:rsidRPr="00B5699B">
        <w:rPr>
          <w:rFonts w:ascii="Times New Roman" w:hAnsi="Times New Roman"/>
        </w:rPr>
        <w:t>hinders transparency and unbiased review. With</w:t>
      </w:r>
      <w:r>
        <w:rPr>
          <w:rFonts w:ascii="Times New Roman" w:hAnsi="Times New Roman"/>
        </w:rPr>
        <w:t xml:space="preserve"> </w:t>
      </w:r>
      <w:r w:rsidRPr="00B5699B">
        <w:rPr>
          <w:rFonts w:ascii="Times New Roman" w:hAnsi="Times New Roman"/>
        </w:rPr>
        <w:t>litt</w:t>
      </w:r>
      <w:r>
        <w:rPr>
          <w:rFonts w:ascii="Times New Roman" w:hAnsi="Times New Roman"/>
        </w:rPr>
        <w:t xml:space="preserve">le-to-no advance notice of what </w:t>
      </w:r>
      <w:r w:rsidRPr="00B5699B">
        <w:rPr>
          <w:rFonts w:ascii="Times New Roman" w:hAnsi="Times New Roman"/>
        </w:rPr>
        <w:t>will be deemed</w:t>
      </w:r>
      <w:r>
        <w:rPr>
          <w:rFonts w:ascii="Times New Roman" w:hAnsi="Times New Roman"/>
        </w:rPr>
        <w:t xml:space="preserve"> </w:t>
      </w:r>
      <w:r w:rsidRPr="00B5699B">
        <w:rPr>
          <w:rFonts w:ascii="Times New Roman" w:hAnsi="Times New Roman"/>
        </w:rPr>
        <w:t>adequately innovative, charters are unable to meet</w:t>
      </w:r>
      <w:r>
        <w:rPr>
          <w:rFonts w:ascii="Times New Roman" w:hAnsi="Times New Roman"/>
        </w:rPr>
        <w:t xml:space="preserve"> the state’s standard of </w:t>
      </w:r>
      <w:r w:rsidRPr="00B5699B">
        <w:rPr>
          <w:rFonts w:ascii="Times New Roman" w:hAnsi="Times New Roman"/>
        </w:rPr>
        <w:t>innovation without</w:t>
      </w:r>
      <w:r>
        <w:rPr>
          <w:rFonts w:ascii="Times New Roman" w:hAnsi="Times New Roman"/>
        </w:rPr>
        <w:t xml:space="preserve"> </w:t>
      </w:r>
      <w:r w:rsidRPr="00B5699B">
        <w:rPr>
          <w:rFonts w:ascii="Times New Roman" w:hAnsi="Times New Roman"/>
        </w:rPr>
        <w:t>substantially relying on guesswork. Ultimately, this</w:t>
      </w:r>
      <w:r>
        <w:rPr>
          <w:rFonts w:ascii="Times New Roman" w:hAnsi="Times New Roman"/>
        </w:rPr>
        <w:t xml:space="preserve"> concern is </w:t>
      </w:r>
      <w:r w:rsidRPr="00B5699B">
        <w:rPr>
          <w:rFonts w:ascii="Times New Roman" w:hAnsi="Times New Roman"/>
        </w:rPr>
        <w:lastRenderedPageBreak/>
        <w:t>representative of a larger concern</w:t>
      </w:r>
      <w:r>
        <w:rPr>
          <w:rFonts w:ascii="Times New Roman" w:hAnsi="Times New Roman"/>
        </w:rPr>
        <w:t xml:space="preserve"> </w:t>
      </w:r>
      <w:r w:rsidRPr="00B5699B">
        <w:rPr>
          <w:rFonts w:ascii="Times New Roman" w:hAnsi="Times New Roman"/>
        </w:rPr>
        <w:t>underlying much of this application process: that the</w:t>
      </w:r>
      <w:r>
        <w:rPr>
          <w:rFonts w:ascii="Times New Roman" w:hAnsi="Times New Roman"/>
        </w:rPr>
        <w:t xml:space="preserve"> </w:t>
      </w:r>
      <w:r w:rsidRPr="00B5699B">
        <w:rPr>
          <w:rFonts w:ascii="Times New Roman" w:hAnsi="Times New Roman"/>
        </w:rPr>
        <w:t>approval or denial of a charter is entirely too</w:t>
      </w:r>
      <w:r>
        <w:rPr>
          <w:rFonts w:ascii="Times New Roman" w:hAnsi="Times New Roman"/>
        </w:rPr>
        <w:t xml:space="preserve"> </w:t>
      </w:r>
      <w:r w:rsidRPr="00B5699B">
        <w:rPr>
          <w:rFonts w:ascii="Times New Roman" w:hAnsi="Times New Roman"/>
        </w:rPr>
        <w:t>subjectiv</w:t>
      </w:r>
      <w:r>
        <w:rPr>
          <w:rFonts w:ascii="Times New Roman" w:hAnsi="Times New Roman"/>
        </w:rPr>
        <w:t xml:space="preserve">e a process to ensure fairness.  </w:t>
      </w:r>
      <w:r w:rsidRPr="00B5699B">
        <w:rPr>
          <w:rFonts w:ascii="Times New Roman" w:hAnsi="Times New Roman"/>
        </w:rPr>
        <w:t>Additionally,</w:t>
      </w:r>
      <w:r>
        <w:rPr>
          <w:rFonts w:ascii="Times New Roman" w:hAnsi="Times New Roman"/>
        </w:rPr>
        <w:t xml:space="preserve"> </w:t>
      </w:r>
      <w:r w:rsidRPr="00B5699B">
        <w:rPr>
          <w:rFonts w:ascii="Times New Roman" w:hAnsi="Times New Roman"/>
        </w:rPr>
        <w:t>it is important to note that this question further</w:t>
      </w:r>
      <w:r>
        <w:rPr>
          <w:rFonts w:ascii="Times New Roman" w:hAnsi="Times New Roman"/>
        </w:rPr>
        <w:t xml:space="preserve"> perpetuates what has been </w:t>
      </w:r>
      <w:r w:rsidRPr="00B5699B">
        <w:rPr>
          <w:rFonts w:ascii="Times New Roman" w:hAnsi="Times New Roman"/>
        </w:rPr>
        <w:t>an unduly elevated focus</w:t>
      </w:r>
      <w:r>
        <w:rPr>
          <w:rFonts w:ascii="Times New Roman" w:hAnsi="Times New Roman"/>
        </w:rPr>
        <w:t xml:space="preserve"> </w:t>
      </w:r>
      <w:r w:rsidRPr="00B5699B">
        <w:rPr>
          <w:rFonts w:ascii="Times New Roman" w:hAnsi="Times New Roman"/>
        </w:rPr>
        <w:t>on innovation during application proceedings.</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74356">
        <w:rPr>
          <w:rFonts w:ascii="Times New Roman" w:hAnsi="Times New Roman"/>
        </w:rPr>
        <w:t>Item #C6, Page 12 (Application): This</w:t>
      </w:r>
      <w:r>
        <w:rPr>
          <w:rFonts w:ascii="Times New Roman" w:hAnsi="Times New Roman"/>
        </w:rPr>
        <w:t xml:space="preserve"> </w:t>
      </w:r>
      <w:r w:rsidRPr="00B74356">
        <w:rPr>
          <w:rFonts w:ascii="Times New Roman" w:hAnsi="Times New Roman"/>
        </w:rPr>
        <w:t>requ</w:t>
      </w:r>
      <w:r>
        <w:rPr>
          <w:rFonts w:ascii="Times New Roman" w:hAnsi="Times New Roman"/>
        </w:rPr>
        <w:t xml:space="preserve">irement—that the charter list a </w:t>
      </w:r>
      <w:r w:rsidRPr="00B74356">
        <w:rPr>
          <w:rFonts w:ascii="Times New Roman" w:hAnsi="Times New Roman"/>
        </w:rPr>
        <w:t>daily schedule</w:t>
      </w:r>
      <w:r>
        <w:rPr>
          <w:rFonts w:ascii="Times New Roman" w:hAnsi="Times New Roman"/>
        </w:rPr>
        <w:t xml:space="preserve"> </w:t>
      </w:r>
      <w:r w:rsidRPr="00B74356">
        <w:rPr>
          <w:rFonts w:ascii="Times New Roman" w:hAnsi="Times New Roman"/>
        </w:rPr>
        <w:t>for all course requirements and offerings at each</w:t>
      </w:r>
      <w:r>
        <w:rPr>
          <w:rFonts w:ascii="Times New Roman" w:hAnsi="Times New Roman"/>
        </w:rPr>
        <w:t xml:space="preserve"> grade level—imposes an </w:t>
      </w:r>
      <w:r w:rsidRPr="00B74356">
        <w:rPr>
          <w:rFonts w:ascii="Times New Roman" w:hAnsi="Times New Roman"/>
        </w:rPr>
        <w:t>undue and unnecessary</w:t>
      </w:r>
      <w:r>
        <w:rPr>
          <w:rFonts w:ascii="Times New Roman" w:hAnsi="Times New Roman"/>
        </w:rPr>
        <w:t xml:space="preserve"> </w:t>
      </w:r>
      <w:r w:rsidRPr="00B74356">
        <w:rPr>
          <w:rFonts w:ascii="Times New Roman" w:hAnsi="Times New Roman"/>
        </w:rPr>
        <w:t>burden on the applicant, especially given that the</w:t>
      </w:r>
      <w:r>
        <w:rPr>
          <w:rFonts w:ascii="Times New Roman" w:hAnsi="Times New Roman"/>
        </w:rPr>
        <w:t xml:space="preserve"> daily schedule </w:t>
      </w:r>
      <w:r w:rsidRPr="00B74356">
        <w:rPr>
          <w:rFonts w:ascii="Times New Roman" w:hAnsi="Times New Roman"/>
        </w:rPr>
        <w:t>varies not only from grade-to-grade,</w:t>
      </w:r>
      <w:r>
        <w:rPr>
          <w:rFonts w:ascii="Times New Roman" w:hAnsi="Times New Roman"/>
        </w:rPr>
        <w:t xml:space="preserve"> </w:t>
      </w:r>
      <w:r w:rsidRPr="00B74356">
        <w:rPr>
          <w:rFonts w:ascii="Times New Roman" w:hAnsi="Times New Roman"/>
        </w:rPr>
        <w:t>bu</w:t>
      </w:r>
      <w:r>
        <w:rPr>
          <w:rFonts w:ascii="Times New Roman" w:hAnsi="Times New Roman"/>
        </w:rPr>
        <w:t xml:space="preserve">t also from teacher-to-teacher.  </w:t>
      </w:r>
      <w:r w:rsidRPr="00B74356">
        <w:rPr>
          <w:rFonts w:ascii="Times New Roman" w:hAnsi="Times New Roman"/>
        </w:rPr>
        <w:t>In fact, this</w:t>
      </w:r>
      <w:r>
        <w:rPr>
          <w:rFonts w:ascii="Times New Roman" w:hAnsi="Times New Roman"/>
        </w:rPr>
        <w:t xml:space="preserve"> </w:t>
      </w:r>
      <w:r w:rsidRPr="00B74356">
        <w:rPr>
          <w:rFonts w:ascii="Times New Roman" w:hAnsi="Times New Roman"/>
        </w:rPr>
        <w:t>question requests more information than has</w:t>
      </w:r>
      <w:r>
        <w:rPr>
          <w:rFonts w:ascii="Times New Roman" w:hAnsi="Times New Roman"/>
        </w:rPr>
        <w:t xml:space="preserve"> </w:t>
      </w:r>
      <w:r w:rsidRPr="00B74356">
        <w:rPr>
          <w:rFonts w:ascii="Times New Roman" w:hAnsi="Times New Roman"/>
        </w:rPr>
        <w:t xml:space="preserve">heretofore been </w:t>
      </w:r>
      <w:r>
        <w:rPr>
          <w:rFonts w:ascii="Times New Roman" w:hAnsi="Times New Roman"/>
        </w:rPr>
        <w:t xml:space="preserve">required by the ADE Office </w:t>
      </w:r>
      <w:r w:rsidRPr="00B74356">
        <w:rPr>
          <w:rFonts w:ascii="Times New Roman" w:hAnsi="Times New Roman"/>
        </w:rPr>
        <w:t>of</w:t>
      </w:r>
      <w:r>
        <w:rPr>
          <w:rFonts w:ascii="Times New Roman" w:hAnsi="Times New Roman"/>
        </w:rPr>
        <w:t xml:space="preserve"> Standards &amp; Accreditation.  </w:t>
      </w:r>
      <w:r w:rsidRPr="00B74356">
        <w:rPr>
          <w:rFonts w:ascii="Times New Roman" w:hAnsi="Times New Roman"/>
        </w:rPr>
        <w:t>In a year in which the</w:t>
      </w:r>
      <w:r>
        <w:rPr>
          <w:rFonts w:ascii="Times New Roman" w:hAnsi="Times New Roman"/>
        </w:rPr>
        <w:t xml:space="preserve"> </w:t>
      </w:r>
      <w:r w:rsidRPr="00B74356">
        <w:rPr>
          <w:rFonts w:ascii="Times New Roman" w:hAnsi="Times New Roman"/>
        </w:rPr>
        <w:t xml:space="preserve">application window has been </w:t>
      </w:r>
      <w:r>
        <w:rPr>
          <w:rFonts w:ascii="Times New Roman" w:hAnsi="Times New Roman"/>
        </w:rPr>
        <w:t>c</w:t>
      </w:r>
      <w:r w:rsidRPr="00B74356">
        <w:rPr>
          <w:rFonts w:ascii="Times New Roman" w:hAnsi="Times New Roman"/>
        </w:rPr>
        <w:t>ondensed, this only</w:t>
      </w:r>
      <w:r>
        <w:rPr>
          <w:rFonts w:ascii="Times New Roman" w:hAnsi="Times New Roman"/>
        </w:rPr>
        <w:t xml:space="preserve"> </w:t>
      </w:r>
      <w:r w:rsidRPr="00B74356">
        <w:rPr>
          <w:rFonts w:ascii="Times New Roman" w:hAnsi="Times New Roman"/>
        </w:rPr>
        <w:t>adds to an already cumbersome application process.</w:t>
      </w:r>
      <w:r>
        <w:rPr>
          <w:rFonts w:ascii="Times New Roman" w:hAnsi="Times New Roman"/>
        </w:rPr>
        <w:t xml:space="preserve">  Furthermore, </w:t>
      </w:r>
      <w:r w:rsidRPr="00B74356">
        <w:rPr>
          <w:rFonts w:ascii="Times New Roman" w:hAnsi="Times New Roman"/>
        </w:rPr>
        <w:t>this question appears more appropriate</w:t>
      </w:r>
      <w:r>
        <w:rPr>
          <w:rFonts w:ascii="Times New Roman" w:hAnsi="Times New Roman"/>
        </w:rPr>
        <w:t xml:space="preserve"> </w:t>
      </w:r>
      <w:r w:rsidRPr="00B74356">
        <w:rPr>
          <w:rFonts w:ascii="Times New Roman" w:hAnsi="Times New Roman"/>
        </w:rPr>
        <w:t>for a traditional school model and may serve to</w:t>
      </w:r>
      <w:r>
        <w:rPr>
          <w:rFonts w:ascii="Times New Roman" w:hAnsi="Times New Roman"/>
        </w:rPr>
        <w:t xml:space="preserve"> </w:t>
      </w:r>
      <w:r w:rsidRPr="00B74356">
        <w:rPr>
          <w:rFonts w:ascii="Times New Roman" w:hAnsi="Times New Roman"/>
        </w:rPr>
        <w:t>restrain the unique, non-traditional educational</w:t>
      </w:r>
      <w:r>
        <w:rPr>
          <w:rFonts w:ascii="Times New Roman" w:hAnsi="Times New Roman"/>
        </w:rPr>
        <w:t xml:space="preserve"> </w:t>
      </w:r>
      <w:r w:rsidRPr="00B74356">
        <w:rPr>
          <w:rFonts w:ascii="Times New Roman" w:hAnsi="Times New Roman"/>
        </w:rPr>
        <w:t>mod</w:t>
      </w:r>
      <w:r>
        <w:rPr>
          <w:rFonts w:ascii="Times New Roman" w:hAnsi="Times New Roman"/>
        </w:rPr>
        <w:t xml:space="preserve">els of some of the state’s more </w:t>
      </w:r>
      <w:r w:rsidRPr="00B74356">
        <w:rPr>
          <w:rFonts w:ascii="Times New Roman" w:hAnsi="Times New Roman"/>
        </w:rPr>
        <w:t>promising and</w:t>
      </w:r>
      <w:r>
        <w:rPr>
          <w:rFonts w:ascii="Times New Roman" w:hAnsi="Times New Roman"/>
        </w:rPr>
        <w:t xml:space="preserve"> </w:t>
      </w:r>
      <w:r w:rsidRPr="00B74356">
        <w:rPr>
          <w:rFonts w:ascii="Times New Roman" w:hAnsi="Times New Roman"/>
        </w:rPr>
        <w:t>innovative charter operators, some of which have</w:t>
      </w:r>
      <w:r>
        <w:rPr>
          <w:rFonts w:ascii="Times New Roman" w:hAnsi="Times New Roman"/>
        </w:rPr>
        <w:t xml:space="preserve"> </w:t>
      </w:r>
      <w:r w:rsidRPr="00B74356">
        <w:rPr>
          <w:rFonts w:ascii="Times New Roman" w:hAnsi="Times New Roman"/>
        </w:rPr>
        <w:t>course offerings that may not neatly fit into this box.</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A3309F">
        <w:rPr>
          <w:rFonts w:ascii="Times New Roman" w:hAnsi="Times New Roman"/>
        </w:rPr>
        <w:t>Item #C12, Pages 16 (Application) and</w:t>
      </w:r>
      <w:r>
        <w:rPr>
          <w:rFonts w:ascii="Times New Roman" w:hAnsi="Times New Roman"/>
        </w:rPr>
        <w:t xml:space="preserve"> </w:t>
      </w:r>
      <w:r w:rsidRPr="00A3309F">
        <w:rPr>
          <w:rFonts w:ascii="Times New Roman" w:hAnsi="Times New Roman"/>
        </w:rPr>
        <w:t>20 (App</w:t>
      </w:r>
      <w:r>
        <w:rPr>
          <w:rFonts w:ascii="Times New Roman" w:hAnsi="Times New Roman"/>
        </w:rPr>
        <w:t xml:space="preserve">lication Instructions- Rubric): </w:t>
      </w:r>
      <w:r w:rsidRPr="00A3309F">
        <w:rPr>
          <w:rFonts w:ascii="Times New Roman" w:hAnsi="Times New Roman"/>
        </w:rPr>
        <w:t>This section</w:t>
      </w:r>
      <w:r>
        <w:rPr>
          <w:rFonts w:ascii="Times New Roman" w:hAnsi="Times New Roman"/>
        </w:rPr>
        <w:t xml:space="preserve"> </w:t>
      </w:r>
      <w:r w:rsidRPr="00A3309F">
        <w:rPr>
          <w:rFonts w:ascii="Times New Roman" w:hAnsi="Times New Roman"/>
        </w:rPr>
        <w:t>of the Application appears to have no basis in law.</w:t>
      </w:r>
      <w:r>
        <w:rPr>
          <w:rFonts w:ascii="Times New Roman" w:hAnsi="Times New Roman"/>
        </w:rPr>
        <w:t xml:space="preserve">  Further, it is </w:t>
      </w:r>
      <w:r w:rsidRPr="00A3309F">
        <w:rPr>
          <w:rFonts w:ascii="Times New Roman" w:hAnsi="Times New Roman"/>
        </w:rPr>
        <w:t>disconcerting that an applicant is</w:t>
      </w:r>
      <w:r>
        <w:rPr>
          <w:rFonts w:ascii="Times New Roman" w:hAnsi="Times New Roman"/>
        </w:rPr>
        <w:t xml:space="preserve"> </w:t>
      </w:r>
      <w:r w:rsidRPr="00A3309F">
        <w:rPr>
          <w:rFonts w:ascii="Times New Roman" w:hAnsi="Times New Roman"/>
        </w:rPr>
        <w:t>required to make hypothetical projections on several</w:t>
      </w:r>
      <w:r>
        <w:rPr>
          <w:rFonts w:ascii="Times New Roman" w:hAnsi="Times New Roman"/>
        </w:rPr>
        <w:t xml:space="preserve"> </w:t>
      </w:r>
      <w:r w:rsidRPr="00A3309F">
        <w:rPr>
          <w:rFonts w:ascii="Times New Roman" w:hAnsi="Times New Roman"/>
        </w:rPr>
        <w:t>different variables (e.g., race, free and reduced lunch</w:t>
      </w:r>
      <w:r>
        <w:rPr>
          <w:rFonts w:ascii="Times New Roman" w:hAnsi="Times New Roman"/>
        </w:rPr>
        <w:t xml:space="preserve"> </w:t>
      </w:r>
      <w:r w:rsidRPr="00A3309F">
        <w:rPr>
          <w:rFonts w:ascii="Times New Roman" w:hAnsi="Times New Roman"/>
        </w:rPr>
        <w:t>statu</w:t>
      </w:r>
      <w:r>
        <w:rPr>
          <w:rFonts w:ascii="Times New Roman" w:hAnsi="Times New Roman"/>
        </w:rPr>
        <w:t xml:space="preserve">s, special education, etc.) for </w:t>
      </w:r>
      <w:r w:rsidRPr="00A3309F">
        <w:rPr>
          <w:rFonts w:ascii="Times New Roman" w:hAnsi="Times New Roman"/>
        </w:rPr>
        <w:t>several years in</w:t>
      </w:r>
      <w:r>
        <w:rPr>
          <w:rFonts w:ascii="Times New Roman" w:hAnsi="Times New Roman"/>
        </w:rPr>
        <w:t xml:space="preserve"> the future.  </w:t>
      </w:r>
      <w:r w:rsidRPr="00DE6AD2">
        <w:rPr>
          <w:rFonts w:ascii="Times New Roman" w:hAnsi="Times New Roman"/>
        </w:rPr>
        <w:t>If the applicant makes such projections,</w:t>
      </w:r>
      <w:r>
        <w:rPr>
          <w:rFonts w:ascii="Times New Roman" w:hAnsi="Times New Roman"/>
        </w:rPr>
        <w:t xml:space="preserve"> the applicant can be </w:t>
      </w:r>
      <w:r w:rsidRPr="00DE6AD2">
        <w:rPr>
          <w:rFonts w:ascii="Times New Roman" w:hAnsi="Times New Roman"/>
        </w:rPr>
        <w:t>held accountable to those</w:t>
      </w:r>
      <w:r>
        <w:rPr>
          <w:rFonts w:ascii="Times New Roman" w:hAnsi="Times New Roman"/>
        </w:rPr>
        <w:t xml:space="preserve"> </w:t>
      </w:r>
      <w:r w:rsidRPr="00DE6AD2">
        <w:rPr>
          <w:rFonts w:ascii="Times New Roman" w:hAnsi="Times New Roman"/>
        </w:rPr>
        <w:t>projections (as the application becomes the bulk of</w:t>
      </w:r>
      <w:r>
        <w:rPr>
          <w:rFonts w:ascii="Times New Roman" w:hAnsi="Times New Roman"/>
        </w:rPr>
        <w:t xml:space="preserve"> the charter) </w:t>
      </w:r>
      <w:r w:rsidRPr="00DE6AD2">
        <w:rPr>
          <w:rFonts w:ascii="Times New Roman" w:hAnsi="Times New Roman"/>
        </w:rPr>
        <w:t>and it can be penalized by the authorizer</w:t>
      </w:r>
      <w:r>
        <w:rPr>
          <w:rFonts w:ascii="Times New Roman" w:hAnsi="Times New Roman"/>
        </w:rPr>
        <w:t xml:space="preserve"> </w:t>
      </w:r>
      <w:r w:rsidRPr="00DE6AD2">
        <w:rPr>
          <w:rFonts w:ascii="Times New Roman" w:hAnsi="Times New Roman"/>
        </w:rPr>
        <w:t xml:space="preserve">for having “too </w:t>
      </w:r>
      <w:r>
        <w:rPr>
          <w:rFonts w:ascii="Times New Roman" w:hAnsi="Times New Roman"/>
        </w:rPr>
        <w:t xml:space="preserve">high” or “too low” a percentage </w:t>
      </w:r>
      <w:r w:rsidRPr="00DE6AD2">
        <w:rPr>
          <w:rFonts w:ascii="Times New Roman" w:hAnsi="Times New Roman"/>
        </w:rPr>
        <w:t>in</w:t>
      </w:r>
      <w:r>
        <w:rPr>
          <w:rFonts w:ascii="Times New Roman" w:hAnsi="Times New Roman"/>
        </w:rPr>
        <w:t xml:space="preserve"> these areas.  </w:t>
      </w:r>
      <w:r w:rsidRPr="00DE6AD2">
        <w:rPr>
          <w:rFonts w:ascii="Times New Roman" w:hAnsi="Times New Roman"/>
        </w:rPr>
        <w:t>Likewise, the stated reason in the Rubric</w:t>
      </w:r>
      <w:r>
        <w:rPr>
          <w:rFonts w:ascii="Times New Roman" w:hAnsi="Times New Roman"/>
        </w:rPr>
        <w:t xml:space="preserve"> for the provision of the </w:t>
      </w:r>
      <w:r w:rsidRPr="00DE6AD2">
        <w:rPr>
          <w:rFonts w:ascii="Times New Roman" w:hAnsi="Times New Roman"/>
        </w:rPr>
        <w:t>information that it</w:t>
      </w:r>
      <w:r>
        <w:rPr>
          <w:rFonts w:ascii="Times New Roman" w:hAnsi="Times New Roman"/>
        </w:rPr>
        <w:t xml:space="preserve"> </w:t>
      </w:r>
      <w:r w:rsidRPr="00DE6AD2">
        <w:rPr>
          <w:rFonts w:ascii="Times New Roman" w:hAnsi="Times New Roman"/>
        </w:rPr>
        <w:t>“demonstrates the application is considering the</w:t>
      </w:r>
      <w:r>
        <w:rPr>
          <w:rFonts w:ascii="Times New Roman" w:hAnsi="Times New Roman"/>
        </w:rPr>
        <w:t xml:space="preserve"> demographics of the </w:t>
      </w:r>
      <w:r w:rsidRPr="00DE6AD2">
        <w:rPr>
          <w:rFonts w:ascii="Times New Roman" w:hAnsi="Times New Roman"/>
        </w:rPr>
        <w:t>district in which the charter is</w:t>
      </w:r>
      <w:r>
        <w:rPr>
          <w:rFonts w:ascii="Times New Roman" w:hAnsi="Times New Roman"/>
        </w:rPr>
        <w:t xml:space="preserve"> </w:t>
      </w:r>
      <w:r w:rsidRPr="00DE6AD2">
        <w:rPr>
          <w:rFonts w:ascii="Times New Roman" w:hAnsi="Times New Roman"/>
        </w:rPr>
        <w:t>to be located in developing a recruitment plan” also</w:t>
      </w:r>
      <w:r>
        <w:rPr>
          <w:rFonts w:ascii="Times New Roman" w:hAnsi="Times New Roman"/>
        </w:rPr>
        <w:t xml:space="preserve"> </w:t>
      </w:r>
      <w:r w:rsidRPr="00DE6AD2">
        <w:rPr>
          <w:rFonts w:ascii="Times New Roman" w:hAnsi="Times New Roman"/>
        </w:rPr>
        <w:t>appe</w:t>
      </w:r>
      <w:r>
        <w:rPr>
          <w:rFonts w:ascii="Times New Roman" w:hAnsi="Times New Roman"/>
        </w:rPr>
        <w:t xml:space="preserve">ars to be without basis in law.  </w:t>
      </w:r>
      <w:r w:rsidRPr="00DE6AD2">
        <w:rPr>
          <w:rFonts w:ascii="Times New Roman" w:hAnsi="Times New Roman"/>
        </w:rPr>
        <w:t>This is another</w:t>
      </w:r>
      <w:r>
        <w:rPr>
          <w:rFonts w:ascii="Times New Roman" w:hAnsi="Times New Roman"/>
        </w:rPr>
        <w:t xml:space="preserve"> </w:t>
      </w:r>
      <w:r w:rsidRPr="00DE6AD2">
        <w:rPr>
          <w:rFonts w:ascii="Times New Roman" w:hAnsi="Times New Roman"/>
        </w:rPr>
        <w:t xml:space="preserve">example </w:t>
      </w:r>
      <w:r>
        <w:rPr>
          <w:rFonts w:ascii="Times New Roman" w:hAnsi="Times New Roman"/>
        </w:rPr>
        <w:t xml:space="preserve">of the repeated and restrictive </w:t>
      </w:r>
      <w:r w:rsidRPr="00DE6AD2">
        <w:rPr>
          <w:rFonts w:ascii="Times New Roman" w:hAnsi="Times New Roman"/>
        </w:rPr>
        <w:t>comparison</w:t>
      </w:r>
      <w:r>
        <w:rPr>
          <w:rFonts w:ascii="Times New Roman" w:hAnsi="Times New Roman"/>
        </w:rPr>
        <w:t xml:space="preserve"> </w:t>
      </w:r>
      <w:r w:rsidRPr="00DE6AD2">
        <w:rPr>
          <w:rFonts w:ascii="Times New Roman" w:hAnsi="Times New Roman"/>
        </w:rPr>
        <w:t>of the proposed charter to the local district.</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505511" w:rsidRDefault="00505511" w:rsidP="00DD5EE1">
      <w:pPr>
        <w:ind w:left="2160"/>
        <w:rPr>
          <w:rFonts w:ascii="Times New Roman" w:hAnsi="Times New Roman"/>
          <w:u w:val="single"/>
        </w:rPr>
      </w:pPr>
    </w:p>
    <w:p w:rsidR="00505511" w:rsidRDefault="00505511" w:rsidP="00DD5EE1">
      <w:pPr>
        <w:ind w:left="2160"/>
        <w:rPr>
          <w:rFonts w:ascii="Times New Roman" w:hAnsi="Times New Roman"/>
          <w:u w:val="single"/>
        </w:rPr>
      </w:pPr>
    </w:p>
    <w:p w:rsidR="00DD5EE1" w:rsidRDefault="00DD5EE1" w:rsidP="00DD5EE1">
      <w:pPr>
        <w:ind w:left="2160"/>
        <w:rPr>
          <w:rFonts w:ascii="Times New Roman" w:hAnsi="Times New Roman"/>
        </w:rPr>
      </w:pPr>
      <w:r>
        <w:rPr>
          <w:rFonts w:ascii="Times New Roman" w:hAnsi="Times New Roman"/>
          <w:u w:val="single"/>
        </w:rPr>
        <w:lastRenderedPageBreak/>
        <w:t>Comment</w:t>
      </w:r>
      <w:r>
        <w:rPr>
          <w:rFonts w:ascii="Times New Roman" w:hAnsi="Times New Roman"/>
        </w:rPr>
        <w:t xml:space="preserve">: </w:t>
      </w:r>
      <w:r w:rsidRPr="008D067D">
        <w:rPr>
          <w:rFonts w:ascii="Times New Roman" w:hAnsi="Times New Roman"/>
        </w:rPr>
        <w:t>Item #C12, Page 17 (Application):</w:t>
      </w:r>
      <w:r>
        <w:rPr>
          <w:rFonts w:ascii="Times New Roman" w:hAnsi="Times New Roman"/>
        </w:rPr>
        <w:t xml:space="preserve"> </w:t>
      </w:r>
    </w:p>
    <w:p w:rsidR="00DD5EE1" w:rsidRDefault="00DD5EE1" w:rsidP="00DD5EE1">
      <w:pPr>
        <w:numPr>
          <w:ilvl w:val="0"/>
          <w:numId w:val="1"/>
        </w:numPr>
        <w:ind w:left="2160" w:firstLine="0"/>
        <w:rPr>
          <w:rFonts w:ascii="Times New Roman" w:hAnsi="Times New Roman"/>
        </w:rPr>
      </w:pPr>
      <w:r w:rsidRPr="008D067D">
        <w:rPr>
          <w:rFonts w:ascii="Times New Roman" w:hAnsi="Times New Roman"/>
        </w:rPr>
        <w:t>This item prompt requires applicants to describe</w:t>
      </w:r>
      <w:r>
        <w:rPr>
          <w:rFonts w:ascii="Times New Roman" w:hAnsi="Times New Roman"/>
        </w:rPr>
        <w:t xml:space="preserve"> </w:t>
      </w:r>
      <w:r w:rsidRPr="008D067D">
        <w:rPr>
          <w:rFonts w:ascii="Times New Roman" w:hAnsi="Times New Roman"/>
        </w:rPr>
        <w:t>enro</w:t>
      </w:r>
      <w:r>
        <w:rPr>
          <w:rFonts w:ascii="Times New Roman" w:hAnsi="Times New Roman"/>
        </w:rPr>
        <w:t xml:space="preserve">llment criteria and recruitment </w:t>
      </w:r>
      <w:r w:rsidRPr="008D067D">
        <w:rPr>
          <w:rFonts w:ascii="Times New Roman" w:hAnsi="Times New Roman"/>
        </w:rPr>
        <w:t>processes</w:t>
      </w:r>
      <w:r>
        <w:rPr>
          <w:rFonts w:ascii="Times New Roman" w:hAnsi="Times New Roman"/>
        </w:rPr>
        <w:t xml:space="preserve"> </w:t>
      </w:r>
      <w:r w:rsidRPr="008D067D">
        <w:rPr>
          <w:rFonts w:ascii="Times New Roman" w:hAnsi="Times New Roman"/>
        </w:rPr>
        <w:t>“that will provide an equal opportunity for all</w:t>
      </w:r>
      <w:r>
        <w:rPr>
          <w:rFonts w:ascii="Times New Roman" w:hAnsi="Times New Roman"/>
        </w:rPr>
        <w:t xml:space="preserve"> parents and students to learn </w:t>
      </w:r>
      <w:r w:rsidRPr="008D067D">
        <w:rPr>
          <w:rFonts w:ascii="Times New Roman" w:hAnsi="Times New Roman"/>
        </w:rPr>
        <w:t>about and apply for</w:t>
      </w:r>
      <w:r>
        <w:rPr>
          <w:rFonts w:ascii="Times New Roman" w:hAnsi="Times New Roman"/>
        </w:rPr>
        <w:t xml:space="preserve"> </w:t>
      </w:r>
      <w:r w:rsidRPr="008D067D">
        <w:rPr>
          <w:rFonts w:ascii="Times New Roman" w:hAnsi="Times New Roman"/>
        </w:rPr>
        <w:t>admission to the proposed charter school</w:t>
      </w:r>
      <w:r>
        <w:rPr>
          <w:rFonts w:ascii="Times New Roman" w:hAnsi="Times New Roman"/>
        </w:rPr>
        <w:t xml:space="preserve">.”  </w:t>
      </w:r>
      <w:r w:rsidRPr="008D067D">
        <w:rPr>
          <w:rFonts w:ascii="Times New Roman" w:hAnsi="Times New Roman"/>
        </w:rPr>
        <w:t>This</w:t>
      </w:r>
      <w:r>
        <w:rPr>
          <w:rFonts w:ascii="Times New Roman" w:hAnsi="Times New Roman"/>
        </w:rPr>
        <w:t xml:space="preserve"> prompt establishes a </w:t>
      </w:r>
      <w:r w:rsidRPr="008D067D">
        <w:rPr>
          <w:rFonts w:ascii="Times New Roman" w:hAnsi="Times New Roman"/>
        </w:rPr>
        <w:t>very vague standard for the</w:t>
      </w:r>
      <w:r>
        <w:rPr>
          <w:rFonts w:ascii="Times New Roman" w:hAnsi="Times New Roman"/>
        </w:rPr>
        <w:t xml:space="preserve"> </w:t>
      </w:r>
      <w:r w:rsidRPr="008D067D">
        <w:rPr>
          <w:rFonts w:ascii="Times New Roman" w:hAnsi="Times New Roman"/>
        </w:rPr>
        <w:t>applicant to meet; there is no set quantum of</w:t>
      </w:r>
      <w:r>
        <w:rPr>
          <w:rFonts w:ascii="Times New Roman" w:hAnsi="Times New Roman"/>
        </w:rPr>
        <w:t xml:space="preserve"> proof that an a</w:t>
      </w:r>
      <w:r w:rsidRPr="008D067D">
        <w:rPr>
          <w:rFonts w:ascii="Times New Roman" w:hAnsi="Times New Roman"/>
        </w:rPr>
        <w:t>pplicant must meet to receive a</w:t>
      </w:r>
      <w:r>
        <w:rPr>
          <w:rFonts w:ascii="Times New Roman" w:hAnsi="Times New Roman"/>
        </w:rPr>
        <w:t xml:space="preserve"> </w:t>
      </w:r>
      <w:r w:rsidRPr="008D067D">
        <w:rPr>
          <w:rFonts w:ascii="Times New Roman" w:hAnsi="Times New Roman"/>
        </w:rPr>
        <w:t>“Fully Responsive” grade here.</w:t>
      </w:r>
    </w:p>
    <w:p w:rsidR="00DD5EE1" w:rsidRDefault="00DD5EE1" w:rsidP="00DD5EE1">
      <w:pPr>
        <w:ind w:left="2160"/>
        <w:rPr>
          <w:rFonts w:ascii="Times New Roman" w:hAnsi="Times New Roman"/>
        </w:rPr>
      </w:pPr>
    </w:p>
    <w:p w:rsidR="00DD5EE1" w:rsidRDefault="00DD5EE1" w:rsidP="00DD5EE1">
      <w:pPr>
        <w:numPr>
          <w:ilvl w:val="0"/>
          <w:numId w:val="1"/>
        </w:numPr>
        <w:ind w:left="2160" w:firstLine="0"/>
        <w:rPr>
          <w:rFonts w:ascii="Times New Roman" w:hAnsi="Times New Roman"/>
        </w:rPr>
      </w:pPr>
      <w:r w:rsidRPr="008D067D">
        <w:rPr>
          <w:rFonts w:ascii="Times New Roman" w:hAnsi="Times New Roman"/>
        </w:rPr>
        <w:t>This item should include a preference for the</w:t>
      </w:r>
      <w:r>
        <w:rPr>
          <w:rFonts w:ascii="Times New Roman" w:hAnsi="Times New Roman"/>
        </w:rPr>
        <w:t xml:space="preserve"> </w:t>
      </w:r>
      <w:r w:rsidRPr="008D067D">
        <w:rPr>
          <w:rFonts w:ascii="Times New Roman" w:hAnsi="Times New Roman"/>
        </w:rPr>
        <w:t>children of f</w:t>
      </w:r>
      <w:r>
        <w:rPr>
          <w:rFonts w:ascii="Times New Roman" w:hAnsi="Times New Roman"/>
        </w:rPr>
        <w:t xml:space="preserve">ull-time staff members per </w:t>
      </w:r>
      <w:r w:rsidRPr="008D067D">
        <w:rPr>
          <w:rFonts w:ascii="Times New Roman" w:hAnsi="Times New Roman"/>
        </w:rPr>
        <w:t>the</w:t>
      </w:r>
      <w:r>
        <w:rPr>
          <w:rFonts w:ascii="Times New Roman" w:hAnsi="Times New Roman"/>
        </w:rPr>
        <w:t xml:space="preserve"> </w:t>
      </w:r>
      <w:r w:rsidRPr="008D067D">
        <w:rPr>
          <w:rFonts w:ascii="Times New Roman" w:hAnsi="Times New Roman"/>
        </w:rPr>
        <w:t>January 2014 U.S. Department of Education</w:t>
      </w:r>
      <w:r>
        <w:rPr>
          <w:rFonts w:ascii="Times New Roman" w:hAnsi="Times New Roman"/>
        </w:rPr>
        <w:t xml:space="preserve"> </w:t>
      </w:r>
      <w:r w:rsidRPr="008D067D">
        <w:rPr>
          <w:rFonts w:ascii="Times New Roman" w:hAnsi="Times New Roman"/>
        </w:rPr>
        <w:t>Non-Regulatory Guidance document.</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803DC">
        <w:rPr>
          <w:rFonts w:ascii="Times New Roman" w:hAnsi="Times New Roman"/>
        </w:rPr>
        <w:t>Item # C-18, Page 24 (Application) and</w:t>
      </w:r>
      <w:r>
        <w:rPr>
          <w:rFonts w:ascii="Times New Roman" w:hAnsi="Times New Roman"/>
        </w:rPr>
        <w:t xml:space="preserve"> </w:t>
      </w:r>
      <w:r w:rsidRPr="003803DC">
        <w:rPr>
          <w:rFonts w:ascii="Times New Roman" w:hAnsi="Times New Roman"/>
        </w:rPr>
        <w:t>Att</w:t>
      </w:r>
      <w:r>
        <w:rPr>
          <w:rFonts w:ascii="Times New Roman" w:hAnsi="Times New Roman"/>
        </w:rPr>
        <w:t xml:space="preserve">achment, Facilities Utilization </w:t>
      </w:r>
      <w:r w:rsidRPr="003803DC">
        <w:rPr>
          <w:rFonts w:ascii="Times New Roman" w:hAnsi="Times New Roman"/>
        </w:rPr>
        <w:t>Agreement:</w:t>
      </w:r>
      <w:r>
        <w:rPr>
          <w:rFonts w:ascii="Times New Roman" w:hAnsi="Times New Roman"/>
        </w:rPr>
        <w:t xml:space="preserve"> </w:t>
      </w:r>
      <w:r w:rsidRPr="003803DC">
        <w:rPr>
          <w:rFonts w:ascii="Times New Roman" w:hAnsi="Times New Roman"/>
        </w:rPr>
        <w:t>Securing a signed Facilities Utilization Agreement</w:t>
      </w:r>
      <w:r>
        <w:rPr>
          <w:rFonts w:ascii="Times New Roman" w:hAnsi="Times New Roman"/>
        </w:rPr>
        <w:t xml:space="preserve"> by the application </w:t>
      </w:r>
      <w:r w:rsidRPr="003803DC">
        <w:rPr>
          <w:rFonts w:ascii="Times New Roman" w:hAnsi="Times New Roman"/>
        </w:rPr>
        <w:t>deadline of April 28, 2016 is an</w:t>
      </w:r>
      <w:r>
        <w:rPr>
          <w:rFonts w:ascii="Times New Roman" w:hAnsi="Times New Roman"/>
        </w:rPr>
        <w:t xml:space="preserve"> </w:t>
      </w:r>
      <w:r w:rsidRPr="003803DC">
        <w:rPr>
          <w:rFonts w:ascii="Times New Roman" w:hAnsi="Times New Roman"/>
        </w:rPr>
        <w:t>impractical requirement of charter applicants four</w:t>
      </w:r>
      <w:r>
        <w:rPr>
          <w:rFonts w:ascii="Times New Roman" w:hAnsi="Times New Roman"/>
        </w:rPr>
        <w:t xml:space="preserve"> (4) m</w:t>
      </w:r>
      <w:r w:rsidRPr="003803DC">
        <w:rPr>
          <w:rFonts w:ascii="Times New Roman" w:hAnsi="Times New Roman"/>
        </w:rPr>
        <w:t>onths in advance of an initial hearing before</w:t>
      </w:r>
      <w:r>
        <w:rPr>
          <w:rFonts w:ascii="Times New Roman" w:hAnsi="Times New Roman"/>
        </w:rPr>
        <w:t xml:space="preserve"> </w:t>
      </w:r>
      <w:r w:rsidRPr="003803DC">
        <w:rPr>
          <w:rFonts w:ascii="Times New Roman" w:hAnsi="Times New Roman"/>
        </w:rPr>
        <w:t>the Cha</w:t>
      </w:r>
      <w:r>
        <w:rPr>
          <w:rFonts w:ascii="Times New Roman" w:hAnsi="Times New Roman"/>
        </w:rPr>
        <w:t xml:space="preserve">rter Authorizing Panel, six (6) </w:t>
      </w:r>
      <w:r w:rsidRPr="003803DC">
        <w:rPr>
          <w:rFonts w:ascii="Times New Roman" w:hAnsi="Times New Roman"/>
        </w:rPr>
        <w:t>months in</w:t>
      </w:r>
      <w:r>
        <w:rPr>
          <w:rFonts w:ascii="Times New Roman" w:hAnsi="Times New Roman"/>
        </w:rPr>
        <w:t xml:space="preserve"> </w:t>
      </w:r>
      <w:r w:rsidRPr="003803DC">
        <w:rPr>
          <w:rFonts w:ascii="Times New Roman" w:hAnsi="Times New Roman"/>
        </w:rPr>
        <w:t>advance of a potential review hearing before the</w:t>
      </w:r>
      <w:r>
        <w:rPr>
          <w:rFonts w:ascii="Times New Roman" w:hAnsi="Times New Roman"/>
        </w:rPr>
        <w:t xml:space="preserve"> State Board of Education, </w:t>
      </w:r>
      <w:r w:rsidRPr="003803DC">
        <w:rPr>
          <w:rFonts w:ascii="Times New Roman" w:hAnsi="Times New Roman"/>
        </w:rPr>
        <w:t>and well over a year in</w:t>
      </w:r>
      <w:r>
        <w:rPr>
          <w:rFonts w:ascii="Times New Roman" w:hAnsi="Times New Roman"/>
        </w:rPr>
        <w:t xml:space="preserve"> </w:t>
      </w:r>
      <w:r w:rsidRPr="003803DC">
        <w:rPr>
          <w:rFonts w:ascii="Times New Roman" w:hAnsi="Times New Roman"/>
        </w:rPr>
        <w:t>advance of the date upon which school doors would</w:t>
      </w:r>
      <w:r>
        <w:rPr>
          <w:rFonts w:ascii="Times New Roman" w:hAnsi="Times New Roman"/>
        </w:rPr>
        <w:t xml:space="preserve"> officially </w:t>
      </w:r>
      <w:r w:rsidRPr="003803DC">
        <w:rPr>
          <w:rFonts w:ascii="Times New Roman" w:hAnsi="Times New Roman"/>
        </w:rPr>
        <w:t>open.</w:t>
      </w:r>
      <w:r>
        <w:rPr>
          <w:rFonts w:ascii="Times New Roman" w:hAnsi="Times New Roman"/>
        </w:rPr>
        <w:t xml:space="preserve">  </w:t>
      </w:r>
      <w:r w:rsidRPr="003803DC">
        <w:rPr>
          <w:rFonts w:ascii="Times New Roman" w:hAnsi="Times New Roman"/>
        </w:rPr>
        <w:t>Landlords have shown reluctance to</w:t>
      </w:r>
      <w:r>
        <w:rPr>
          <w:rFonts w:ascii="Times New Roman" w:hAnsi="Times New Roman"/>
        </w:rPr>
        <w:t xml:space="preserve"> </w:t>
      </w:r>
      <w:r w:rsidRPr="003803DC">
        <w:rPr>
          <w:rFonts w:ascii="Times New Roman" w:hAnsi="Times New Roman"/>
        </w:rPr>
        <w:t xml:space="preserve">enter into </w:t>
      </w:r>
      <w:r>
        <w:rPr>
          <w:rFonts w:ascii="Times New Roman" w:hAnsi="Times New Roman"/>
        </w:rPr>
        <w:t xml:space="preserve">agreements so far in advance of </w:t>
      </w:r>
      <w:r w:rsidRPr="003803DC">
        <w:rPr>
          <w:rFonts w:ascii="Times New Roman" w:hAnsi="Times New Roman"/>
        </w:rPr>
        <w:t>the date</w:t>
      </w:r>
      <w:r>
        <w:rPr>
          <w:rFonts w:ascii="Times New Roman" w:hAnsi="Times New Roman"/>
        </w:rPr>
        <w:t xml:space="preserve"> </w:t>
      </w:r>
      <w:r w:rsidRPr="003803DC">
        <w:rPr>
          <w:rFonts w:ascii="Times New Roman" w:hAnsi="Times New Roman"/>
        </w:rPr>
        <w:t>of occupation, especially with no guarantees of</w:t>
      </w:r>
      <w:r>
        <w:rPr>
          <w:rFonts w:ascii="Times New Roman" w:hAnsi="Times New Roman"/>
        </w:rPr>
        <w:t xml:space="preserve"> approval from the state a</w:t>
      </w:r>
      <w:r w:rsidRPr="003803DC">
        <w:rPr>
          <w:rFonts w:ascii="Times New Roman" w:hAnsi="Times New Roman"/>
        </w:rPr>
        <w:t>gencies.</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467413">
        <w:rPr>
          <w:rFonts w:ascii="Times New Roman" w:hAnsi="Times New Roman"/>
        </w:rPr>
        <w:t>Overall: The proposed 2016 Open-E</w:t>
      </w:r>
      <w:r>
        <w:rPr>
          <w:rFonts w:ascii="Times New Roman" w:hAnsi="Times New Roman"/>
        </w:rPr>
        <w:t xml:space="preserve">nrollment Public Charter School </w:t>
      </w:r>
      <w:r w:rsidRPr="00467413">
        <w:rPr>
          <w:rFonts w:ascii="Times New Roman" w:hAnsi="Times New Roman"/>
        </w:rPr>
        <w:t>Application</w:t>
      </w:r>
      <w:r>
        <w:rPr>
          <w:rFonts w:ascii="Times New Roman" w:hAnsi="Times New Roman"/>
        </w:rPr>
        <w:t xml:space="preserve"> </w:t>
      </w:r>
      <w:r w:rsidRPr="00467413">
        <w:rPr>
          <w:rFonts w:ascii="Times New Roman" w:hAnsi="Times New Roman"/>
        </w:rPr>
        <w:t>features many welcome changes. However, the</w:t>
      </w:r>
      <w:r>
        <w:rPr>
          <w:rFonts w:ascii="Times New Roman" w:hAnsi="Times New Roman"/>
        </w:rPr>
        <w:t xml:space="preserve"> underlying concerns with </w:t>
      </w:r>
      <w:r w:rsidRPr="00467413">
        <w:rPr>
          <w:rFonts w:ascii="Times New Roman" w:hAnsi="Times New Roman"/>
        </w:rPr>
        <w:t>the application remain</w:t>
      </w:r>
      <w:r>
        <w:rPr>
          <w:rFonts w:ascii="Times New Roman" w:hAnsi="Times New Roman"/>
        </w:rPr>
        <w:t xml:space="preserve"> </w:t>
      </w:r>
      <w:r w:rsidRPr="00467413">
        <w:rPr>
          <w:rFonts w:ascii="Times New Roman" w:hAnsi="Times New Roman"/>
        </w:rPr>
        <w:t>problematic for the success of the charter school</w:t>
      </w:r>
      <w:r>
        <w:rPr>
          <w:rFonts w:ascii="Times New Roman" w:hAnsi="Times New Roman"/>
        </w:rPr>
        <w:t xml:space="preserve"> movement in </w:t>
      </w:r>
      <w:r w:rsidRPr="00467413">
        <w:rPr>
          <w:rFonts w:ascii="Times New Roman" w:hAnsi="Times New Roman"/>
        </w:rPr>
        <w:t>Arkansas on three main bases:</w:t>
      </w:r>
    </w:p>
    <w:p w:rsidR="00DD5EE1" w:rsidRDefault="00DD5EE1" w:rsidP="00DD5EE1">
      <w:pPr>
        <w:ind w:left="2160"/>
        <w:rPr>
          <w:rFonts w:ascii="Times New Roman" w:hAnsi="Times New Roman"/>
        </w:rPr>
      </w:pPr>
    </w:p>
    <w:p w:rsidR="00DD5EE1" w:rsidRDefault="00DD5EE1" w:rsidP="00DD5EE1">
      <w:pPr>
        <w:numPr>
          <w:ilvl w:val="0"/>
          <w:numId w:val="2"/>
        </w:numPr>
        <w:ind w:left="2160" w:firstLine="0"/>
        <w:rPr>
          <w:rFonts w:ascii="Times New Roman" w:hAnsi="Times New Roman"/>
        </w:rPr>
      </w:pPr>
      <w:r w:rsidRPr="00467413">
        <w:rPr>
          <w:rFonts w:ascii="Times New Roman" w:hAnsi="Times New Roman"/>
        </w:rPr>
        <w:t>The application process is far too cumbersome</w:t>
      </w:r>
      <w:r>
        <w:rPr>
          <w:rFonts w:ascii="Times New Roman" w:hAnsi="Times New Roman"/>
        </w:rPr>
        <w:t xml:space="preserve"> </w:t>
      </w:r>
      <w:r w:rsidRPr="00467413">
        <w:rPr>
          <w:rFonts w:ascii="Times New Roman" w:hAnsi="Times New Roman"/>
        </w:rPr>
        <w:t>and d</w:t>
      </w:r>
      <w:r>
        <w:rPr>
          <w:rFonts w:ascii="Times New Roman" w:hAnsi="Times New Roman"/>
        </w:rPr>
        <w:t xml:space="preserve">aunting for prospective charter </w:t>
      </w:r>
      <w:r w:rsidRPr="00467413">
        <w:rPr>
          <w:rFonts w:ascii="Times New Roman" w:hAnsi="Times New Roman"/>
        </w:rPr>
        <w:t>schools.</w:t>
      </w:r>
      <w:r>
        <w:rPr>
          <w:rFonts w:ascii="Times New Roman" w:hAnsi="Times New Roman"/>
        </w:rPr>
        <w:t xml:space="preserve"> </w:t>
      </w:r>
      <w:r w:rsidRPr="00467413">
        <w:rPr>
          <w:rFonts w:ascii="Times New Roman" w:hAnsi="Times New Roman"/>
        </w:rPr>
        <w:t>Such obstacles will only disincentivize</w:t>
      </w:r>
      <w:r>
        <w:rPr>
          <w:rFonts w:ascii="Times New Roman" w:hAnsi="Times New Roman"/>
        </w:rPr>
        <w:t xml:space="preserve"> </w:t>
      </w:r>
      <w:r w:rsidRPr="00467413">
        <w:rPr>
          <w:rFonts w:ascii="Times New Roman" w:hAnsi="Times New Roman"/>
        </w:rPr>
        <w:t>appl</w:t>
      </w:r>
      <w:r>
        <w:rPr>
          <w:rFonts w:ascii="Times New Roman" w:hAnsi="Times New Roman"/>
        </w:rPr>
        <w:t xml:space="preserve">ications.  Considering that this </w:t>
      </w:r>
      <w:r w:rsidRPr="00467413">
        <w:rPr>
          <w:rFonts w:ascii="Times New Roman" w:hAnsi="Times New Roman"/>
        </w:rPr>
        <w:t>application, if</w:t>
      </w:r>
      <w:r>
        <w:rPr>
          <w:rFonts w:ascii="Times New Roman" w:hAnsi="Times New Roman"/>
        </w:rPr>
        <w:t xml:space="preserve"> </w:t>
      </w:r>
      <w:r w:rsidRPr="00467413">
        <w:rPr>
          <w:rFonts w:ascii="Times New Roman" w:hAnsi="Times New Roman"/>
        </w:rPr>
        <w:t>approved as is, would become more arduous in</w:t>
      </w:r>
      <w:r>
        <w:rPr>
          <w:rFonts w:ascii="Times New Roman" w:hAnsi="Times New Roman"/>
        </w:rPr>
        <w:t xml:space="preserve"> the same year that </w:t>
      </w:r>
      <w:r w:rsidRPr="00467413">
        <w:rPr>
          <w:rFonts w:ascii="Times New Roman" w:hAnsi="Times New Roman"/>
        </w:rPr>
        <w:t>application deadlines have</w:t>
      </w:r>
      <w:r>
        <w:rPr>
          <w:rFonts w:ascii="Times New Roman" w:hAnsi="Times New Roman"/>
        </w:rPr>
        <w:t xml:space="preserve"> </w:t>
      </w:r>
      <w:r w:rsidRPr="00467413">
        <w:rPr>
          <w:rFonts w:ascii="Times New Roman" w:hAnsi="Times New Roman"/>
        </w:rPr>
        <w:t>been moved to much earlier dates, the process as</w:t>
      </w:r>
      <w:r>
        <w:rPr>
          <w:rFonts w:ascii="Times New Roman" w:hAnsi="Times New Roman"/>
        </w:rPr>
        <w:t xml:space="preserve"> a whole is </w:t>
      </w:r>
      <w:r w:rsidRPr="00467413">
        <w:rPr>
          <w:rFonts w:ascii="Times New Roman" w:hAnsi="Times New Roman"/>
        </w:rPr>
        <w:t>treading precariously close to placing</w:t>
      </w:r>
      <w:r>
        <w:rPr>
          <w:rFonts w:ascii="Times New Roman" w:hAnsi="Times New Roman"/>
        </w:rPr>
        <w:t xml:space="preserve"> </w:t>
      </w:r>
      <w:r w:rsidRPr="00467413">
        <w:rPr>
          <w:rFonts w:ascii="Times New Roman" w:hAnsi="Times New Roman"/>
        </w:rPr>
        <w:t>an undue burden on charter school applicants.</w:t>
      </w:r>
      <w:r>
        <w:rPr>
          <w:rFonts w:ascii="Times New Roman" w:hAnsi="Times New Roman"/>
        </w:rPr>
        <w:t xml:space="preserve">  </w:t>
      </w:r>
      <w:r w:rsidRPr="00467413">
        <w:rPr>
          <w:rFonts w:ascii="Times New Roman" w:hAnsi="Times New Roman"/>
        </w:rPr>
        <w:t>We therefore would like to request an</w:t>
      </w:r>
      <w:r>
        <w:rPr>
          <w:rFonts w:ascii="Times New Roman" w:hAnsi="Times New Roman"/>
        </w:rPr>
        <w:t xml:space="preserve"> </w:t>
      </w:r>
      <w:r w:rsidRPr="00467413">
        <w:rPr>
          <w:rFonts w:ascii="Times New Roman" w:hAnsi="Times New Roman"/>
        </w:rPr>
        <w:t>opportunity to discuss reducing and streamlining</w:t>
      </w:r>
      <w:r>
        <w:rPr>
          <w:rFonts w:ascii="Times New Roman" w:hAnsi="Times New Roman"/>
        </w:rPr>
        <w:t xml:space="preserve"> the </w:t>
      </w:r>
      <w:r w:rsidRPr="00467413">
        <w:rPr>
          <w:rFonts w:ascii="Times New Roman" w:hAnsi="Times New Roman"/>
        </w:rPr>
        <w:t>overall length of the application process.</w:t>
      </w:r>
      <w:r>
        <w:rPr>
          <w:rFonts w:ascii="Times New Roman" w:hAnsi="Times New Roman"/>
        </w:rPr>
        <w:t xml:space="preserve">  </w:t>
      </w:r>
      <w:r w:rsidRPr="00467413">
        <w:rPr>
          <w:rFonts w:ascii="Times New Roman" w:hAnsi="Times New Roman"/>
        </w:rPr>
        <w:t>One idea to consider would be making the</w:t>
      </w:r>
      <w:r>
        <w:rPr>
          <w:rFonts w:ascii="Times New Roman" w:hAnsi="Times New Roman"/>
        </w:rPr>
        <w:t xml:space="preserve"> </w:t>
      </w:r>
      <w:r w:rsidRPr="00467413">
        <w:rPr>
          <w:rFonts w:ascii="Times New Roman" w:hAnsi="Times New Roman"/>
        </w:rPr>
        <w:t>application requirements more in line with the</w:t>
      </w:r>
      <w:r>
        <w:rPr>
          <w:rFonts w:ascii="Times New Roman" w:hAnsi="Times New Roman"/>
        </w:rPr>
        <w:t xml:space="preserve"> </w:t>
      </w:r>
      <w:r w:rsidRPr="00467413">
        <w:rPr>
          <w:rFonts w:ascii="Times New Roman" w:hAnsi="Times New Roman"/>
        </w:rPr>
        <w:t>requirements of Ark. Code Ann. §</w:t>
      </w:r>
      <w:r w:rsidR="005F282B">
        <w:rPr>
          <w:rFonts w:ascii="Times New Roman" w:hAnsi="Times New Roman"/>
        </w:rPr>
        <w:t xml:space="preserve"> </w:t>
      </w:r>
      <w:r w:rsidRPr="00467413">
        <w:rPr>
          <w:rFonts w:ascii="Times New Roman" w:hAnsi="Times New Roman"/>
        </w:rPr>
        <w:t>6-23-302.</w:t>
      </w:r>
    </w:p>
    <w:p w:rsidR="00DD5EE1" w:rsidRDefault="00DD5EE1" w:rsidP="00DD5EE1">
      <w:pPr>
        <w:ind w:left="2160"/>
        <w:rPr>
          <w:rFonts w:ascii="Times New Roman" w:hAnsi="Times New Roman"/>
        </w:rPr>
      </w:pPr>
    </w:p>
    <w:p w:rsidR="00DD5EE1" w:rsidRPr="00137F38" w:rsidRDefault="00DD5EE1" w:rsidP="00DD5EE1">
      <w:pPr>
        <w:numPr>
          <w:ilvl w:val="0"/>
          <w:numId w:val="2"/>
        </w:numPr>
        <w:ind w:left="2160" w:firstLine="0"/>
        <w:rPr>
          <w:rFonts w:ascii="Times New Roman" w:hAnsi="Times New Roman"/>
        </w:rPr>
      </w:pPr>
      <w:r w:rsidRPr="00137F38">
        <w:rPr>
          <w:rFonts w:ascii="Times New Roman" w:hAnsi="Times New Roman"/>
        </w:rPr>
        <w:lastRenderedPageBreak/>
        <w:t>Many questions on the application engender entirely too subjective an analysis and contribute to a lack of transparency in the decision-making</w:t>
      </w:r>
      <w:r>
        <w:rPr>
          <w:rFonts w:ascii="Times New Roman" w:hAnsi="Times New Roman"/>
        </w:rPr>
        <w:t xml:space="preserve"> process as a whole.  </w:t>
      </w:r>
      <w:r w:rsidRPr="00137F38">
        <w:rPr>
          <w:rFonts w:ascii="Times New Roman" w:hAnsi="Times New Roman"/>
        </w:rPr>
        <w:t>With very little indication of what qualifies as a sufficient response to many of the questions on the application, charter applicants are forced to rely on guesswork when considering what type of response will be deemed adequate.</w:t>
      </w:r>
      <w:r>
        <w:rPr>
          <w:rFonts w:ascii="Times New Roman" w:hAnsi="Times New Roman"/>
        </w:rPr>
        <w:t xml:space="preserve">  </w:t>
      </w:r>
      <w:r w:rsidRPr="00137F38">
        <w:rPr>
          <w:rFonts w:ascii="Times New Roman" w:hAnsi="Times New Roman"/>
        </w:rPr>
        <w:t>Moreover, the lack of transparency inhibits unbiased review of the applications.</w:t>
      </w:r>
    </w:p>
    <w:p w:rsidR="00DD5EE1" w:rsidRPr="00467413" w:rsidRDefault="00DD5EE1" w:rsidP="00DD5EE1">
      <w:pPr>
        <w:ind w:left="2160"/>
        <w:rPr>
          <w:rFonts w:ascii="Times New Roman" w:hAnsi="Times New Roman"/>
        </w:rPr>
      </w:pPr>
    </w:p>
    <w:p w:rsidR="00DD5EE1" w:rsidRDefault="00DD5EE1" w:rsidP="00DD5EE1">
      <w:pPr>
        <w:numPr>
          <w:ilvl w:val="0"/>
          <w:numId w:val="1"/>
        </w:numPr>
        <w:ind w:left="2160" w:firstLine="0"/>
        <w:rPr>
          <w:rFonts w:ascii="Times New Roman" w:hAnsi="Times New Roman"/>
        </w:rPr>
      </w:pPr>
      <w:r w:rsidRPr="00467413">
        <w:rPr>
          <w:rFonts w:ascii="Times New Roman" w:hAnsi="Times New Roman"/>
        </w:rPr>
        <w:t>The application repeatedly compares charter</w:t>
      </w:r>
      <w:r>
        <w:rPr>
          <w:rFonts w:ascii="Times New Roman" w:hAnsi="Times New Roman"/>
        </w:rPr>
        <w:t xml:space="preserve"> </w:t>
      </w:r>
      <w:r w:rsidRPr="00467413">
        <w:rPr>
          <w:rFonts w:ascii="Times New Roman" w:hAnsi="Times New Roman"/>
        </w:rPr>
        <w:t>applicants to local district data and often</w:t>
      </w:r>
      <w:r>
        <w:rPr>
          <w:rFonts w:ascii="Times New Roman" w:hAnsi="Times New Roman"/>
        </w:rPr>
        <w:t xml:space="preserve"> </w:t>
      </w:r>
      <w:r w:rsidRPr="00467413">
        <w:rPr>
          <w:rFonts w:ascii="Times New Roman" w:hAnsi="Times New Roman"/>
        </w:rPr>
        <w:t>requires responses to questions that effectively</w:t>
      </w:r>
      <w:r>
        <w:rPr>
          <w:rFonts w:ascii="Times New Roman" w:hAnsi="Times New Roman"/>
        </w:rPr>
        <w:t xml:space="preserve"> </w:t>
      </w:r>
      <w:r w:rsidRPr="00467413">
        <w:rPr>
          <w:rFonts w:ascii="Times New Roman" w:hAnsi="Times New Roman"/>
        </w:rPr>
        <w:t>box our</w:t>
      </w:r>
      <w:r>
        <w:rPr>
          <w:rFonts w:ascii="Times New Roman" w:hAnsi="Times New Roman"/>
        </w:rPr>
        <w:t xml:space="preserve"> most innovative charter models </w:t>
      </w:r>
      <w:r w:rsidRPr="00467413">
        <w:rPr>
          <w:rFonts w:ascii="Times New Roman" w:hAnsi="Times New Roman"/>
        </w:rPr>
        <w:t>into a</w:t>
      </w:r>
      <w:r>
        <w:rPr>
          <w:rFonts w:ascii="Times New Roman" w:hAnsi="Times New Roman"/>
        </w:rPr>
        <w:t xml:space="preserve"> traditional school format.  </w:t>
      </w:r>
      <w:r w:rsidRPr="00467413">
        <w:rPr>
          <w:rFonts w:ascii="Times New Roman" w:hAnsi="Times New Roman"/>
        </w:rPr>
        <w:t>In a process that often</w:t>
      </w:r>
      <w:r>
        <w:rPr>
          <w:rFonts w:ascii="Times New Roman" w:hAnsi="Times New Roman"/>
        </w:rPr>
        <w:t xml:space="preserve"> </w:t>
      </w:r>
      <w:r w:rsidRPr="00467413">
        <w:rPr>
          <w:rFonts w:ascii="Times New Roman" w:hAnsi="Times New Roman"/>
        </w:rPr>
        <w:t>belab</w:t>
      </w:r>
      <w:r>
        <w:rPr>
          <w:rFonts w:ascii="Times New Roman" w:hAnsi="Times New Roman"/>
        </w:rPr>
        <w:t xml:space="preserve">ors the issue of innovation, it </w:t>
      </w:r>
      <w:r w:rsidRPr="00467413">
        <w:rPr>
          <w:rFonts w:ascii="Times New Roman" w:hAnsi="Times New Roman"/>
        </w:rPr>
        <w:t>seems on</w:t>
      </w:r>
      <w:r>
        <w:rPr>
          <w:rFonts w:ascii="Times New Roman" w:hAnsi="Times New Roman"/>
        </w:rPr>
        <w:t xml:space="preserve"> </w:t>
      </w:r>
      <w:r w:rsidRPr="00467413">
        <w:rPr>
          <w:rFonts w:ascii="Times New Roman" w:hAnsi="Times New Roman"/>
        </w:rPr>
        <w:t>many counts that the application itself is</w:t>
      </w:r>
      <w:r>
        <w:rPr>
          <w:rFonts w:ascii="Times New Roman" w:hAnsi="Times New Roman"/>
        </w:rPr>
        <w:t xml:space="preserve"> </w:t>
      </w:r>
      <w:r w:rsidRPr="00467413">
        <w:rPr>
          <w:rFonts w:ascii="Times New Roman" w:hAnsi="Times New Roman"/>
        </w:rPr>
        <w:t>restrictin</w:t>
      </w:r>
      <w:r>
        <w:rPr>
          <w:rFonts w:ascii="Times New Roman" w:hAnsi="Times New Roman"/>
        </w:rPr>
        <w:t xml:space="preserve">g the ability of the charter to </w:t>
      </w:r>
      <w:r w:rsidRPr="00467413">
        <w:rPr>
          <w:rFonts w:ascii="Times New Roman" w:hAnsi="Times New Roman"/>
        </w:rPr>
        <w:t>be</w:t>
      </w:r>
      <w:r>
        <w:rPr>
          <w:rFonts w:ascii="Times New Roman" w:hAnsi="Times New Roman"/>
        </w:rPr>
        <w:t xml:space="preserve"> innovative.  </w:t>
      </w:r>
      <w:r w:rsidRPr="00467413">
        <w:rPr>
          <w:rFonts w:ascii="Times New Roman" w:hAnsi="Times New Roman"/>
        </w:rPr>
        <w:t>Furthermore, the continual</w:t>
      </w:r>
      <w:r>
        <w:rPr>
          <w:rFonts w:ascii="Times New Roman" w:hAnsi="Times New Roman"/>
        </w:rPr>
        <w:t xml:space="preserve"> </w:t>
      </w:r>
      <w:r w:rsidRPr="00467413">
        <w:rPr>
          <w:rFonts w:ascii="Times New Roman" w:hAnsi="Times New Roman"/>
        </w:rPr>
        <w:t>comparison of the proposed charter to its local</w:t>
      </w:r>
      <w:r>
        <w:rPr>
          <w:rFonts w:ascii="Times New Roman" w:hAnsi="Times New Roman"/>
        </w:rPr>
        <w:t xml:space="preserve"> </w:t>
      </w:r>
      <w:r w:rsidRPr="00467413">
        <w:rPr>
          <w:rFonts w:ascii="Times New Roman" w:hAnsi="Times New Roman"/>
        </w:rPr>
        <w:t>district only perpetuates this problem.</w:t>
      </w:r>
    </w:p>
    <w:p w:rsidR="00DD5EE1" w:rsidRPr="00BA2100"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Pr="008D067D" w:rsidRDefault="00DD5EE1" w:rsidP="00DD5EE1">
      <w:pPr>
        <w:ind w:left="2160"/>
        <w:rPr>
          <w:rFonts w:ascii="Times New Roman" w:hAnsi="Times New Roman"/>
        </w:rPr>
      </w:pPr>
      <w:r w:rsidRPr="008D067D">
        <w:rPr>
          <w:rFonts w:ascii="Times New Roman" w:hAnsi="Times New Roman"/>
        </w:rPr>
        <w:t>This rule was first promulgated on an emergency basis with an effective date of March 18, 2016.  The proposed effective date for permanent promulgation is June 1, 2016, pending legislative review and approval.</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DD5EE1" w:rsidRDefault="00DD5EE1" w:rsidP="00DD5EE1">
      <w:pPr>
        <w:ind w:left="2160"/>
        <w:rPr>
          <w:rFonts w:ascii="Times New Roman" w:hAnsi="Times New Roman"/>
        </w:rPr>
      </w:pPr>
    </w:p>
    <w:p w:rsidR="00505511" w:rsidRDefault="00DD5EE1" w:rsidP="00DD5EE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Pr="002C1CF9">
        <w:rPr>
          <w:rFonts w:ascii="Times New Roman" w:hAnsi="Times New Roman"/>
        </w:rPr>
        <w:t>Pursuant to Arkansas Code Annotated §</w:t>
      </w:r>
      <w:r w:rsidR="00E6233F">
        <w:rPr>
          <w:rFonts w:ascii="Times New Roman" w:hAnsi="Times New Roman"/>
        </w:rPr>
        <w:t> </w:t>
      </w:r>
      <w:r w:rsidRPr="002C1CF9">
        <w:rPr>
          <w:rFonts w:ascii="Times New Roman" w:hAnsi="Times New Roman"/>
        </w:rPr>
        <w:t>6-23-301</w:t>
      </w:r>
      <w:r>
        <w:rPr>
          <w:rFonts w:ascii="Times New Roman" w:hAnsi="Times New Roman"/>
        </w:rPr>
        <w:t>(a)</w:t>
      </w:r>
      <w:r w:rsidRPr="002C1CF9">
        <w:rPr>
          <w:rFonts w:ascii="Times New Roman" w:hAnsi="Times New Roman"/>
        </w:rPr>
        <w:t xml:space="preserve">, the authorizer shall adopt “[a]n application form, a schedule, and a procedure that must be used to apply for a charter for an open-enrollment public charter school . . . and [c]riteria to use in selecting a program for which a charter may be granted.”  The application form must provide space for including all information required under the Arkansas Quality Charter Schools Act of 2013 to be contained in the charter.  </w:t>
      </w:r>
      <w:r w:rsidRPr="002C1CF9">
        <w:rPr>
          <w:rFonts w:ascii="Times New Roman" w:hAnsi="Times New Roman"/>
          <w:i/>
        </w:rPr>
        <w:t>See</w:t>
      </w:r>
      <w:r w:rsidRPr="002C1CF9">
        <w:rPr>
          <w:rFonts w:ascii="Times New Roman" w:hAnsi="Times New Roman"/>
        </w:rPr>
        <w:t xml:space="preserve"> Ark. Code Ann. § 6-23-301(b).  The application shall: (1) describe the results of a public hearing called by the applicant for the purpose of assessing support for an application for an open-enrollment public charter school; (2) describe a plan for academic achievement that addresses how the open-enrollment public charter school will improve student learning and meet the state education goals; (3) outline the proposed performance criteria that will be used during the initial five-year period of the open-enrollment public charter school operation to measure its progress in improving student learning and meeting or exceeding the state education goals; (4) list the specific provisions of the Education Code and the specific rules and regulations promulgated by the state board from which the open-enrollment public charter school seeks to be exempted;</w:t>
      </w:r>
    </w:p>
    <w:p w:rsidR="00DD5EE1" w:rsidRPr="002C1CF9" w:rsidRDefault="00DD5EE1" w:rsidP="00DD5EE1">
      <w:pPr>
        <w:ind w:left="2160"/>
        <w:rPr>
          <w:rFonts w:ascii="Times New Roman" w:hAnsi="Times New Roman"/>
        </w:rPr>
      </w:pPr>
      <w:r w:rsidRPr="002C1CF9">
        <w:rPr>
          <w:rFonts w:ascii="Times New Roman" w:hAnsi="Times New Roman"/>
        </w:rPr>
        <w:lastRenderedPageBreak/>
        <w:t xml:space="preserve">(5) describe the facility to be used for the open-enrollment public charter school and state the facility’s current use; and (6) include a detailed budget and a governance plan for the operation of the open-enrollment public charter school.  </w:t>
      </w:r>
      <w:r w:rsidRPr="002C1CF9">
        <w:rPr>
          <w:rFonts w:ascii="Times New Roman" w:hAnsi="Times New Roman"/>
          <w:i/>
        </w:rPr>
        <w:t>See</w:t>
      </w:r>
      <w:r w:rsidRPr="002C1CF9">
        <w:rPr>
          <w:rFonts w:ascii="Times New Roman" w:hAnsi="Times New Roman"/>
        </w:rPr>
        <w:t xml:space="preserve"> Ark. Code Ann. § 6-23-302(c).</w:t>
      </w:r>
    </w:p>
    <w:p w:rsidR="00DD5EE1" w:rsidRPr="002C1CF9" w:rsidRDefault="00DD5EE1" w:rsidP="00DD5EE1">
      <w:pPr>
        <w:ind w:left="2160"/>
        <w:rPr>
          <w:rFonts w:ascii="Times New Roman" w:hAnsi="Times New Roman"/>
        </w:rPr>
      </w:pPr>
    </w:p>
    <w:p w:rsidR="00DD5EE1" w:rsidRDefault="00DD5EE1" w:rsidP="00DD5EE1">
      <w:pPr>
        <w:ind w:left="2160"/>
        <w:rPr>
          <w:rFonts w:ascii="Times New Roman" w:hAnsi="Times New Roman"/>
        </w:rPr>
      </w:pPr>
      <w:r w:rsidRPr="002C1CF9">
        <w:rPr>
          <w:rFonts w:ascii="Times New Roman" w:hAnsi="Times New Roman"/>
        </w:rPr>
        <w:t>“Authorizer” means an entity that authorizes a charter, which may be either the: (a)  Department of Education; or (b)  State Board of Education acting under Ark. Code Ann. §</w:t>
      </w:r>
      <w:r>
        <w:rPr>
          <w:rFonts w:ascii="Times New Roman" w:hAnsi="Times New Roman"/>
        </w:rPr>
        <w:t> </w:t>
      </w:r>
      <w:r w:rsidRPr="002C1CF9">
        <w:rPr>
          <w:rFonts w:ascii="Times New Roman" w:hAnsi="Times New Roman"/>
        </w:rPr>
        <w:t xml:space="preserve">6-23-703.  </w:t>
      </w:r>
      <w:r w:rsidRPr="002C1CF9">
        <w:rPr>
          <w:rFonts w:ascii="Times New Roman" w:hAnsi="Times New Roman"/>
          <w:i/>
        </w:rPr>
        <w:t>See</w:t>
      </w:r>
      <w:r w:rsidRPr="002C1CF9">
        <w:rPr>
          <w:rFonts w:ascii="Times New Roman" w:hAnsi="Times New Roman"/>
        </w:rPr>
        <w:t xml:space="preserve"> Ark. Code Ann. § 6-23-103(3)</w:t>
      </w:r>
      <w:r>
        <w:rPr>
          <w:rFonts w:ascii="Times New Roman" w:hAnsi="Times New Roman"/>
        </w:rPr>
        <w:t>.</w:t>
      </w:r>
    </w:p>
    <w:p w:rsidR="00B50415" w:rsidRPr="0090509A" w:rsidRDefault="00B50415" w:rsidP="00B50415">
      <w:pPr>
        <w:ind w:left="2160"/>
        <w:rPr>
          <w:rFonts w:ascii="Times New Roman" w:hAnsi="Times New Roman"/>
          <w:b/>
        </w:rPr>
      </w:pPr>
    </w:p>
    <w:p w:rsidR="00DD5EE1" w:rsidRPr="00480B49" w:rsidRDefault="000C1C1C" w:rsidP="00DD5EE1">
      <w:pPr>
        <w:ind w:left="720" w:hanging="720"/>
        <w:rPr>
          <w:rFonts w:ascii="Times New Roman" w:hAnsi="Times New Roman"/>
          <w:b/>
        </w:rPr>
      </w:pPr>
      <w:r>
        <w:rPr>
          <w:rFonts w:ascii="Times New Roman" w:hAnsi="Times New Roman"/>
          <w:b/>
        </w:rPr>
        <w:tab/>
      </w:r>
      <w:r>
        <w:rPr>
          <w:rFonts w:ascii="Times New Roman" w:hAnsi="Times New Roman"/>
          <w:b/>
        </w:rPr>
        <w:tab/>
      </w:r>
      <w:r w:rsidR="00B50415" w:rsidRPr="0090509A">
        <w:rPr>
          <w:rFonts w:ascii="Times New Roman" w:hAnsi="Times New Roman"/>
          <w:b/>
        </w:rPr>
        <w:t>f.</w:t>
      </w:r>
      <w:r w:rsidR="00B50415" w:rsidRPr="0090509A">
        <w:rPr>
          <w:rFonts w:ascii="Times New Roman" w:hAnsi="Times New Roman"/>
          <w:b/>
        </w:rPr>
        <w:tab/>
      </w:r>
      <w:r w:rsidR="00DD5EE1">
        <w:rPr>
          <w:rFonts w:ascii="Times New Roman" w:hAnsi="Times New Roman"/>
          <w:b/>
          <w:u w:val="single"/>
        </w:rPr>
        <w:t>SUBJECT</w:t>
      </w:r>
      <w:r w:rsidR="00DD5EE1" w:rsidRPr="00FB00B7">
        <w:rPr>
          <w:rFonts w:ascii="Times New Roman" w:hAnsi="Times New Roman"/>
          <w:b/>
        </w:rPr>
        <w:t>:</w:t>
      </w:r>
      <w:r w:rsidR="00DD5EE1">
        <w:rPr>
          <w:rFonts w:ascii="Times New Roman" w:hAnsi="Times New Roman"/>
        </w:rPr>
        <w:t xml:space="preserve">  </w:t>
      </w:r>
      <w:r w:rsidR="00DD5EE1" w:rsidRPr="00480B49">
        <w:rPr>
          <w:rFonts w:ascii="Times New Roman" w:hAnsi="Times New Roman"/>
          <w:b/>
        </w:rPr>
        <w:t xml:space="preserve">2016 District Conversion Public Charter School New </w:t>
      </w:r>
      <w:r w:rsidR="00DD5EE1">
        <w:rPr>
          <w:rFonts w:ascii="Times New Roman" w:hAnsi="Times New Roman"/>
          <w:b/>
        </w:rPr>
        <w:tab/>
      </w:r>
      <w:r w:rsidR="00DD5EE1">
        <w:rPr>
          <w:rFonts w:ascii="Times New Roman" w:hAnsi="Times New Roman"/>
          <w:b/>
        </w:rPr>
        <w:tab/>
      </w:r>
      <w:r w:rsidR="00DD5EE1">
        <w:rPr>
          <w:rFonts w:ascii="Times New Roman" w:hAnsi="Times New Roman"/>
          <w:b/>
        </w:rPr>
        <w:tab/>
      </w:r>
      <w:r w:rsidR="00DD5EE1" w:rsidRPr="00480B49">
        <w:rPr>
          <w:rFonts w:ascii="Times New Roman" w:hAnsi="Times New Roman"/>
          <w:b/>
        </w:rPr>
        <w:t>Application</w:t>
      </w:r>
    </w:p>
    <w:p w:rsidR="00DD5EE1" w:rsidRPr="00480B49" w:rsidRDefault="00DD5EE1" w:rsidP="00DD5EE1">
      <w:pPr>
        <w:ind w:left="720" w:hanging="720"/>
        <w:rPr>
          <w:rFonts w:ascii="Times New Roman" w:hAnsi="Times New Roman"/>
          <w:b/>
        </w:rPr>
      </w:pPr>
    </w:p>
    <w:p w:rsidR="00DD5EE1" w:rsidRDefault="00DD5EE1" w:rsidP="00DD5EE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 following changes were made to these rules:</w:t>
      </w:r>
    </w:p>
    <w:p w:rsidR="00DD5EE1"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Dates were changed throughout to reflect the 2016 application cycle.</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Typographical changes were made throughout.</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 xml:space="preserve">Changes in the instruction documents correspond with the changes made to the prompts. </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Section C.3</w:t>
      </w:r>
      <w:r>
        <w:rPr>
          <w:rFonts w:ascii="Times New Roman" w:hAnsi="Times New Roman"/>
        </w:rPr>
        <w:t xml:space="preserve">   </w:t>
      </w:r>
      <w:r w:rsidRPr="00FD466E">
        <w:rPr>
          <w:rFonts w:ascii="Times New Roman" w:hAnsi="Times New Roman"/>
        </w:rPr>
        <w:t xml:space="preserve">The question was reworded to simply ask for the most recent data available, instead of a specific year.   </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Section C.3</w:t>
      </w:r>
      <w:r>
        <w:rPr>
          <w:rFonts w:ascii="Times New Roman" w:hAnsi="Times New Roman"/>
        </w:rPr>
        <w:t xml:space="preserve">   T</w:t>
      </w:r>
      <w:r w:rsidRPr="00FD466E">
        <w:rPr>
          <w:rFonts w:ascii="Times New Roman" w:hAnsi="Times New Roman"/>
        </w:rPr>
        <w:t>he question regarding innovation no longer requires applications to describe 3 innovations, but allows them to list all/any innovations they feel necessary.  Also the term innovation was defined.</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Section C.4</w:t>
      </w:r>
      <w:r>
        <w:rPr>
          <w:rFonts w:ascii="Times New Roman" w:hAnsi="Times New Roman"/>
        </w:rPr>
        <w:t xml:space="preserve">   </w:t>
      </w:r>
      <w:r w:rsidRPr="00FD466E">
        <w:rPr>
          <w:rFonts w:ascii="Times New Roman" w:hAnsi="Times New Roman"/>
        </w:rPr>
        <w:t xml:space="preserve">The words “reading comprehension” were replaced with “English” given the change in statewide standardized testing. </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Section C.5</w:t>
      </w:r>
      <w:r>
        <w:rPr>
          <w:rFonts w:ascii="Times New Roman" w:hAnsi="Times New Roman"/>
        </w:rPr>
        <w:t xml:space="preserve">   </w:t>
      </w:r>
      <w:r w:rsidRPr="00FD466E">
        <w:rPr>
          <w:rFonts w:ascii="Times New Roman" w:hAnsi="Times New Roman"/>
        </w:rPr>
        <w:t xml:space="preserve">The applicant response textbox was replaced with a table.  </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Section C.6</w:t>
      </w:r>
      <w:r>
        <w:rPr>
          <w:rFonts w:ascii="Times New Roman" w:hAnsi="Times New Roman"/>
        </w:rPr>
        <w:t xml:space="preserve">   </w:t>
      </w:r>
      <w:r w:rsidRPr="00FD466E">
        <w:rPr>
          <w:rFonts w:ascii="Times New Roman" w:hAnsi="Times New Roman"/>
        </w:rPr>
        <w:t>Removes requirements to include costs into the proposed budget and instead asks the applicant to explain how the district will pay for the associated costs.</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Section C.7</w:t>
      </w:r>
      <w:r>
        <w:rPr>
          <w:rFonts w:ascii="Times New Roman" w:hAnsi="Times New Roman"/>
        </w:rPr>
        <w:t xml:space="preserve">   </w:t>
      </w:r>
      <w:r w:rsidRPr="00FD466E">
        <w:rPr>
          <w:rFonts w:ascii="Times New Roman" w:hAnsi="Times New Roman"/>
        </w:rPr>
        <w:t xml:space="preserve">A table was added to provide the grade levels and maximum student enrollment by school year for the first five years of operation.  Another table was added to prompt the applicant to explain how the key features of the educational program will be afforded. </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Section C.12.D</w:t>
      </w:r>
      <w:r>
        <w:rPr>
          <w:rFonts w:ascii="Times New Roman" w:hAnsi="Times New Roman"/>
        </w:rPr>
        <w:t xml:space="preserve">   </w:t>
      </w:r>
      <w:r w:rsidRPr="00FD466E">
        <w:rPr>
          <w:rFonts w:ascii="Times New Roman" w:hAnsi="Times New Roman"/>
        </w:rPr>
        <w:t>Part D, Special Education, was expanded with the phrase “including appropriate state assessments for special education students”.</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lastRenderedPageBreak/>
        <w:t>Section C.16</w:t>
      </w:r>
      <w:r w:rsidRPr="00FD466E">
        <w:rPr>
          <w:rFonts w:ascii="Times New Roman" w:hAnsi="Times New Roman"/>
        </w:rPr>
        <w:tab/>
        <w:t xml:space="preserve">The applicant response textbox was replaced with a table.  The question was reworded to instruct the applicant on what to include in the chart. </w:t>
      </w:r>
    </w:p>
    <w:p w:rsidR="00DD5EE1" w:rsidRPr="00FD466E" w:rsidRDefault="00DD5EE1" w:rsidP="00DD5EE1">
      <w:pPr>
        <w:ind w:left="2160"/>
        <w:rPr>
          <w:rFonts w:ascii="Times New Roman" w:hAnsi="Times New Roman"/>
        </w:rPr>
      </w:pPr>
    </w:p>
    <w:p w:rsidR="00DD5EE1" w:rsidRPr="00FD466E" w:rsidRDefault="00DD5EE1" w:rsidP="00DD5EE1">
      <w:pPr>
        <w:ind w:left="2160"/>
        <w:rPr>
          <w:rFonts w:ascii="Times New Roman" w:hAnsi="Times New Roman"/>
        </w:rPr>
      </w:pPr>
      <w:r w:rsidRPr="00FD466E">
        <w:rPr>
          <w:rFonts w:ascii="Times New Roman" w:hAnsi="Times New Roman"/>
        </w:rPr>
        <w:t>Sections C.21/22</w:t>
      </w:r>
      <w:r>
        <w:rPr>
          <w:rFonts w:ascii="Times New Roman" w:hAnsi="Times New Roman"/>
        </w:rPr>
        <w:t xml:space="preserve">   </w:t>
      </w:r>
      <w:r w:rsidRPr="00FD466E">
        <w:rPr>
          <w:rFonts w:ascii="Times New Roman" w:hAnsi="Times New Roman"/>
        </w:rPr>
        <w:t>Questions 21 and 22 were re-ordered to increase the logical flow of the questions.</w:t>
      </w:r>
    </w:p>
    <w:p w:rsidR="00DD5EE1" w:rsidRPr="00FD466E" w:rsidRDefault="00DD5EE1" w:rsidP="00DD5EE1">
      <w:pPr>
        <w:ind w:left="2160"/>
        <w:rPr>
          <w:rFonts w:ascii="Times New Roman" w:hAnsi="Times New Roman"/>
        </w:rPr>
      </w:pPr>
    </w:p>
    <w:p w:rsidR="00DD5EE1" w:rsidRDefault="00DD5EE1" w:rsidP="00DD5EE1">
      <w:pPr>
        <w:ind w:left="2160"/>
      </w:pPr>
      <w:r w:rsidRPr="00FD466E">
        <w:rPr>
          <w:rFonts w:ascii="Times New Roman" w:hAnsi="Times New Roman"/>
        </w:rPr>
        <w:t>Section C.23</w:t>
      </w:r>
      <w:r w:rsidRPr="00FD466E">
        <w:rPr>
          <w:rFonts w:ascii="Times New Roman" w:hAnsi="Times New Roman"/>
        </w:rPr>
        <w:tab/>
        <w:t>This question was reworded to cover a broader spectrum of waiver requests.  The waiver table was updated to be more user friendly and accommodating.</w:t>
      </w:r>
      <w:r>
        <w:t xml:space="preserve"> </w:t>
      </w:r>
    </w:p>
    <w:p w:rsidR="004D22DF" w:rsidRDefault="004D22DF" w:rsidP="00DD5EE1">
      <w:pPr>
        <w:ind w:left="2160"/>
        <w:rPr>
          <w:rFonts w:ascii="Times New Roman" w:hAnsi="Times New Roman"/>
          <w:b/>
          <w:u w:val="single"/>
        </w:rPr>
      </w:pPr>
    </w:p>
    <w:p w:rsidR="00DD5EE1" w:rsidRDefault="00DD5EE1" w:rsidP="00DD5EE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1, 2016.  </w:t>
      </w:r>
      <w:r w:rsidRPr="00052AD9">
        <w:rPr>
          <w:rFonts w:ascii="Times New Roman" w:hAnsi="Times New Roman"/>
        </w:rPr>
        <w:t xml:space="preserve">The public comment period expired on </w:t>
      </w:r>
      <w:r>
        <w:rPr>
          <w:rFonts w:ascii="Times New Roman" w:hAnsi="Times New Roman"/>
        </w:rPr>
        <w:t>March 15, 2016</w:t>
      </w:r>
      <w:r w:rsidRPr="00052AD9">
        <w:rPr>
          <w:rFonts w:ascii="Times New Roman" w:hAnsi="Times New Roman"/>
        </w:rPr>
        <w:t>.</w:t>
      </w:r>
      <w:r>
        <w:rPr>
          <w:rFonts w:ascii="Times New Roman" w:hAnsi="Times New Roman"/>
        </w:rPr>
        <w:t xml:space="preserve">  Public comments were received, but no changes were made as a result of the comments.  The public comments included:</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rPr>
        <w:t>Jennifer Dedman, APSRC</w:t>
      </w: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F3405">
        <w:rPr>
          <w:rFonts w:ascii="Times New Roman" w:hAnsi="Times New Roman"/>
        </w:rPr>
        <w:t>Item #A, Page 2: This item should be</w:t>
      </w:r>
      <w:r>
        <w:rPr>
          <w:rFonts w:ascii="Times New Roman" w:hAnsi="Times New Roman"/>
        </w:rPr>
        <w:t xml:space="preserve"> </w:t>
      </w:r>
      <w:r w:rsidRPr="00BF3405">
        <w:rPr>
          <w:rFonts w:ascii="Times New Roman" w:hAnsi="Times New Roman"/>
        </w:rPr>
        <w:t>changed t</w:t>
      </w:r>
      <w:r>
        <w:rPr>
          <w:rFonts w:ascii="Times New Roman" w:hAnsi="Times New Roman"/>
        </w:rPr>
        <w:t xml:space="preserve">o allow a school district to be </w:t>
      </w:r>
      <w:r w:rsidRPr="00BF3405">
        <w:rPr>
          <w:rFonts w:ascii="Times New Roman" w:hAnsi="Times New Roman"/>
        </w:rPr>
        <w:t>able to</w:t>
      </w:r>
      <w:r>
        <w:rPr>
          <w:rFonts w:ascii="Times New Roman" w:hAnsi="Times New Roman"/>
        </w:rPr>
        <w:t xml:space="preserve"> </w:t>
      </w:r>
      <w:r w:rsidRPr="00BF3405">
        <w:rPr>
          <w:rFonts w:ascii="Times New Roman" w:hAnsi="Times New Roman"/>
        </w:rPr>
        <w:t>request an entire K-12 conversion charter at one</w:t>
      </w:r>
      <w:r>
        <w:rPr>
          <w:rFonts w:ascii="Times New Roman" w:hAnsi="Times New Roman"/>
        </w:rPr>
        <w:t xml:space="preserve"> time in the same application, </w:t>
      </w:r>
      <w:r w:rsidRPr="00BF3405">
        <w:rPr>
          <w:rFonts w:ascii="Times New Roman" w:hAnsi="Times New Roman"/>
        </w:rPr>
        <w:t>rather than having to</w:t>
      </w:r>
      <w:r>
        <w:rPr>
          <w:rFonts w:ascii="Times New Roman" w:hAnsi="Times New Roman"/>
        </w:rPr>
        <w:t xml:space="preserve"> </w:t>
      </w:r>
      <w:r w:rsidRPr="00BF3405">
        <w:rPr>
          <w:rFonts w:ascii="Times New Roman" w:hAnsi="Times New Roman"/>
        </w:rPr>
        <w:t>go through the process for each campus that it</w:t>
      </w:r>
      <w:r>
        <w:rPr>
          <w:rFonts w:ascii="Times New Roman" w:hAnsi="Times New Roman"/>
        </w:rPr>
        <w:t xml:space="preserve"> </w:t>
      </w:r>
      <w:r w:rsidRPr="00BF3405">
        <w:rPr>
          <w:rFonts w:ascii="Times New Roman" w:hAnsi="Times New Roman"/>
        </w:rPr>
        <w:t>wishes to convert.</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F3405">
        <w:rPr>
          <w:rFonts w:ascii="Times New Roman" w:hAnsi="Times New Roman"/>
        </w:rPr>
        <w:t>Pages 6 and 7: The year 2014 has been</w:t>
      </w:r>
      <w:r>
        <w:rPr>
          <w:rFonts w:ascii="Times New Roman" w:hAnsi="Times New Roman"/>
        </w:rPr>
        <w:t xml:space="preserve"> </w:t>
      </w:r>
      <w:r w:rsidRPr="00BF3405">
        <w:rPr>
          <w:rFonts w:ascii="Times New Roman" w:hAnsi="Times New Roman"/>
        </w:rPr>
        <w:t>re</w:t>
      </w:r>
      <w:r>
        <w:rPr>
          <w:rFonts w:ascii="Times New Roman" w:hAnsi="Times New Roman"/>
        </w:rPr>
        <w:t xml:space="preserve">moved, but no new year has been </w:t>
      </w:r>
      <w:r w:rsidRPr="00BF3405">
        <w:rPr>
          <w:rFonts w:ascii="Times New Roman" w:hAnsi="Times New Roman"/>
        </w:rPr>
        <w:t>added.</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CA2FF0">
        <w:rPr>
          <w:rFonts w:ascii="Times New Roman" w:hAnsi="Times New Roman"/>
        </w:rPr>
        <w:t>Item #C3, Page 8 (Application): Similar</w:t>
      </w:r>
      <w:r>
        <w:rPr>
          <w:rFonts w:ascii="Times New Roman" w:hAnsi="Times New Roman"/>
        </w:rPr>
        <w:t xml:space="preserve"> </w:t>
      </w:r>
      <w:r w:rsidRPr="00CA2FF0">
        <w:rPr>
          <w:rFonts w:ascii="Times New Roman" w:hAnsi="Times New Roman"/>
        </w:rPr>
        <w:t>to the adjustments made to the Open-</w:t>
      </w:r>
      <w:r>
        <w:rPr>
          <w:rFonts w:ascii="Times New Roman" w:hAnsi="Times New Roman"/>
        </w:rPr>
        <w:t>E</w:t>
      </w:r>
      <w:r w:rsidRPr="00CA2FF0">
        <w:rPr>
          <w:rFonts w:ascii="Times New Roman" w:hAnsi="Times New Roman"/>
        </w:rPr>
        <w:t>nrollment</w:t>
      </w:r>
      <w:r>
        <w:rPr>
          <w:rFonts w:ascii="Times New Roman" w:hAnsi="Times New Roman"/>
        </w:rPr>
        <w:t xml:space="preserve"> </w:t>
      </w:r>
      <w:r w:rsidRPr="00CA2FF0">
        <w:rPr>
          <w:rFonts w:ascii="Times New Roman" w:hAnsi="Times New Roman"/>
        </w:rPr>
        <w:t>application, we appreciate the ADE’s deletion of the</w:t>
      </w:r>
      <w:r>
        <w:rPr>
          <w:rFonts w:ascii="Times New Roman" w:hAnsi="Times New Roman"/>
        </w:rPr>
        <w:t xml:space="preserve"> previous requirement of </w:t>
      </w:r>
      <w:r w:rsidR="000303AF">
        <w:rPr>
          <w:rFonts w:ascii="Times New Roman" w:hAnsi="Times New Roman"/>
        </w:rPr>
        <w:t xml:space="preserve">three innovations </w:t>
      </w:r>
      <w:r w:rsidRPr="00CA2FF0">
        <w:rPr>
          <w:rFonts w:ascii="Times New Roman" w:hAnsi="Times New Roman"/>
        </w:rPr>
        <w:t>and</w:t>
      </w:r>
      <w:r>
        <w:rPr>
          <w:rFonts w:ascii="Times New Roman" w:hAnsi="Times New Roman"/>
        </w:rPr>
        <w:t xml:space="preserve"> </w:t>
      </w:r>
      <w:r w:rsidRPr="00CA2FF0">
        <w:rPr>
          <w:rFonts w:ascii="Times New Roman" w:hAnsi="Times New Roman"/>
        </w:rPr>
        <w:t>offering somewhat clearer parameters around the</w:t>
      </w:r>
      <w:r>
        <w:rPr>
          <w:rFonts w:ascii="Times New Roman" w:hAnsi="Times New Roman"/>
        </w:rPr>
        <w:t xml:space="preserve"> definition of “innovation.”  </w:t>
      </w:r>
      <w:r w:rsidRPr="00CA2FF0">
        <w:rPr>
          <w:rFonts w:ascii="Times New Roman" w:hAnsi="Times New Roman"/>
        </w:rPr>
        <w:t>However, the substantive</w:t>
      </w:r>
      <w:r>
        <w:rPr>
          <w:rFonts w:ascii="Times New Roman" w:hAnsi="Times New Roman"/>
        </w:rPr>
        <w:t xml:space="preserve"> </w:t>
      </w:r>
      <w:r w:rsidRPr="00CA2FF0">
        <w:rPr>
          <w:rFonts w:ascii="Times New Roman" w:hAnsi="Times New Roman"/>
        </w:rPr>
        <w:t>concern w</w:t>
      </w:r>
      <w:r>
        <w:rPr>
          <w:rFonts w:ascii="Times New Roman" w:hAnsi="Times New Roman"/>
        </w:rPr>
        <w:t xml:space="preserve">ith this question still exists.  </w:t>
      </w:r>
      <w:r w:rsidRPr="00CA2FF0">
        <w:rPr>
          <w:rFonts w:ascii="Times New Roman" w:hAnsi="Times New Roman"/>
        </w:rPr>
        <w:t>Defined as</w:t>
      </w:r>
      <w:r>
        <w:rPr>
          <w:rFonts w:ascii="Times New Roman" w:hAnsi="Times New Roman"/>
        </w:rPr>
        <w:t xml:space="preserve"> </w:t>
      </w:r>
      <w:r w:rsidRPr="00CA2FF0">
        <w:rPr>
          <w:rFonts w:ascii="Times New Roman" w:hAnsi="Times New Roman"/>
        </w:rPr>
        <w:t>“innovative teaching methods,” the decision of</w:t>
      </w:r>
      <w:r>
        <w:rPr>
          <w:rFonts w:ascii="Times New Roman" w:hAnsi="Times New Roman"/>
        </w:rPr>
        <w:t xml:space="preserve"> </w:t>
      </w:r>
      <w:r w:rsidRPr="00CA2FF0">
        <w:rPr>
          <w:rFonts w:ascii="Times New Roman" w:hAnsi="Times New Roman"/>
        </w:rPr>
        <w:t>whether</w:t>
      </w:r>
      <w:r>
        <w:rPr>
          <w:rFonts w:ascii="Times New Roman" w:hAnsi="Times New Roman"/>
        </w:rPr>
        <w:t xml:space="preserve"> a proposed innovation is truly </w:t>
      </w:r>
      <w:r w:rsidRPr="00CA2FF0">
        <w:rPr>
          <w:rFonts w:ascii="Times New Roman" w:hAnsi="Times New Roman"/>
        </w:rPr>
        <w:t>innovative</w:t>
      </w:r>
      <w:r>
        <w:rPr>
          <w:rFonts w:ascii="Times New Roman" w:hAnsi="Times New Roman"/>
        </w:rPr>
        <w:t xml:space="preserve"> </w:t>
      </w:r>
      <w:r w:rsidRPr="00CA2FF0">
        <w:rPr>
          <w:rFonts w:ascii="Times New Roman" w:hAnsi="Times New Roman"/>
        </w:rPr>
        <w:t>still requires a very subjective analysis, which</w:t>
      </w:r>
      <w:r>
        <w:rPr>
          <w:rFonts w:ascii="Times New Roman" w:hAnsi="Times New Roman"/>
        </w:rPr>
        <w:t xml:space="preserve"> creates problems of transparency.  </w:t>
      </w:r>
      <w:r w:rsidRPr="00CA2FF0">
        <w:rPr>
          <w:rFonts w:ascii="Times New Roman" w:hAnsi="Times New Roman"/>
        </w:rPr>
        <w:t>Charters have</w:t>
      </w:r>
      <w:r>
        <w:rPr>
          <w:rFonts w:ascii="Times New Roman" w:hAnsi="Times New Roman"/>
        </w:rPr>
        <w:t xml:space="preserve"> </w:t>
      </w:r>
      <w:r w:rsidRPr="00CA2FF0">
        <w:rPr>
          <w:rFonts w:ascii="Times New Roman" w:hAnsi="Times New Roman"/>
        </w:rPr>
        <w:t>little-to-no indication in advance about what</w:t>
      </w:r>
      <w:r>
        <w:rPr>
          <w:rFonts w:ascii="Times New Roman" w:hAnsi="Times New Roman"/>
        </w:rPr>
        <w:t xml:space="preserve"> innovations will </w:t>
      </w:r>
      <w:r w:rsidRPr="00CA2FF0">
        <w:rPr>
          <w:rFonts w:ascii="Times New Roman" w:hAnsi="Times New Roman"/>
        </w:rPr>
        <w:t>be deemed innovative enough by</w:t>
      </w:r>
      <w:r>
        <w:rPr>
          <w:rFonts w:ascii="Times New Roman" w:hAnsi="Times New Roman"/>
        </w:rPr>
        <w:t xml:space="preserve"> members of the Panel.  </w:t>
      </w:r>
      <w:r w:rsidRPr="00CA2FF0">
        <w:rPr>
          <w:rFonts w:ascii="Times New Roman" w:hAnsi="Times New Roman"/>
        </w:rPr>
        <w:t>More importantly, however,</w:t>
      </w:r>
      <w:r>
        <w:rPr>
          <w:rFonts w:ascii="Times New Roman" w:hAnsi="Times New Roman"/>
        </w:rPr>
        <w:t xml:space="preserve"> this </w:t>
      </w:r>
      <w:r w:rsidRPr="00CA2FF0">
        <w:rPr>
          <w:rFonts w:ascii="Times New Roman" w:hAnsi="Times New Roman"/>
        </w:rPr>
        <w:t>question simply perpetuates what has been an</w:t>
      </w:r>
      <w:r>
        <w:rPr>
          <w:rFonts w:ascii="Times New Roman" w:hAnsi="Times New Roman"/>
        </w:rPr>
        <w:t xml:space="preserve"> </w:t>
      </w:r>
      <w:r w:rsidRPr="00CA2FF0">
        <w:rPr>
          <w:rFonts w:ascii="Times New Roman" w:hAnsi="Times New Roman"/>
        </w:rPr>
        <w:t>unduly elevated focus on innovation during</w:t>
      </w:r>
      <w:r>
        <w:rPr>
          <w:rFonts w:ascii="Times New Roman" w:hAnsi="Times New Roman"/>
        </w:rPr>
        <w:t xml:space="preserve"> </w:t>
      </w:r>
      <w:r w:rsidRPr="00CA2FF0">
        <w:rPr>
          <w:rFonts w:ascii="Times New Roman" w:hAnsi="Times New Roman"/>
        </w:rPr>
        <w:t>application proceedings.</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CA2FF0">
        <w:rPr>
          <w:rFonts w:ascii="Times New Roman" w:hAnsi="Times New Roman"/>
        </w:rPr>
        <w:t>Item #C5, Page 10 (Application): This</w:t>
      </w:r>
      <w:r>
        <w:rPr>
          <w:rFonts w:ascii="Times New Roman" w:hAnsi="Times New Roman"/>
        </w:rPr>
        <w:t xml:space="preserve"> </w:t>
      </w:r>
      <w:r w:rsidRPr="00CA2FF0">
        <w:rPr>
          <w:rFonts w:ascii="Times New Roman" w:hAnsi="Times New Roman"/>
        </w:rPr>
        <w:t>requ</w:t>
      </w:r>
      <w:r>
        <w:rPr>
          <w:rFonts w:ascii="Times New Roman" w:hAnsi="Times New Roman"/>
        </w:rPr>
        <w:t xml:space="preserve">irement—that the charter list a </w:t>
      </w:r>
      <w:r w:rsidRPr="00CA2FF0">
        <w:rPr>
          <w:rFonts w:ascii="Times New Roman" w:hAnsi="Times New Roman"/>
        </w:rPr>
        <w:t>daily schedule</w:t>
      </w:r>
      <w:r>
        <w:rPr>
          <w:rFonts w:ascii="Times New Roman" w:hAnsi="Times New Roman"/>
        </w:rPr>
        <w:t xml:space="preserve"> </w:t>
      </w:r>
      <w:r w:rsidRPr="00CA2FF0">
        <w:rPr>
          <w:rFonts w:ascii="Times New Roman" w:hAnsi="Times New Roman"/>
        </w:rPr>
        <w:t>for all course requirements and offerings at each</w:t>
      </w:r>
      <w:r>
        <w:rPr>
          <w:rFonts w:ascii="Times New Roman" w:hAnsi="Times New Roman"/>
        </w:rPr>
        <w:t xml:space="preserve"> </w:t>
      </w:r>
      <w:r w:rsidRPr="00CA2FF0">
        <w:rPr>
          <w:rFonts w:ascii="Times New Roman" w:hAnsi="Times New Roman"/>
        </w:rPr>
        <w:t>grade level—imposes an undue and unnecessary</w:t>
      </w:r>
      <w:r>
        <w:rPr>
          <w:rFonts w:ascii="Times New Roman" w:hAnsi="Times New Roman"/>
        </w:rPr>
        <w:t xml:space="preserve"> burden on the applicant, </w:t>
      </w:r>
      <w:r w:rsidRPr="00CA2FF0">
        <w:rPr>
          <w:rFonts w:ascii="Times New Roman" w:hAnsi="Times New Roman"/>
        </w:rPr>
        <w:t>especially given that the</w:t>
      </w:r>
      <w:r>
        <w:rPr>
          <w:rFonts w:ascii="Times New Roman" w:hAnsi="Times New Roman"/>
        </w:rPr>
        <w:t xml:space="preserve"> </w:t>
      </w:r>
      <w:r w:rsidRPr="00CA2FF0">
        <w:rPr>
          <w:rFonts w:ascii="Times New Roman" w:hAnsi="Times New Roman"/>
        </w:rPr>
        <w:t>daily schedule varies not only from grade-to-grade,</w:t>
      </w:r>
      <w:r>
        <w:rPr>
          <w:rFonts w:ascii="Times New Roman" w:hAnsi="Times New Roman"/>
        </w:rPr>
        <w:t xml:space="preserve"> but also from teacher-to-teacher.  </w:t>
      </w:r>
      <w:r w:rsidRPr="00CA2FF0">
        <w:rPr>
          <w:rFonts w:ascii="Times New Roman" w:hAnsi="Times New Roman"/>
        </w:rPr>
        <w:t>In fact, this</w:t>
      </w:r>
      <w:r>
        <w:rPr>
          <w:rFonts w:ascii="Times New Roman" w:hAnsi="Times New Roman"/>
        </w:rPr>
        <w:t xml:space="preserve"> </w:t>
      </w:r>
      <w:r w:rsidRPr="00CA2FF0">
        <w:rPr>
          <w:rFonts w:ascii="Times New Roman" w:hAnsi="Times New Roman"/>
        </w:rPr>
        <w:t>question requests more information than has</w:t>
      </w:r>
      <w:r>
        <w:rPr>
          <w:rFonts w:ascii="Times New Roman" w:hAnsi="Times New Roman"/>
        </w:rPr>
        <w:t xml:space="preserve"> </w:t>
      </w:r>
      <w:r w:rsidRPr="00CA2FF0">
        <w:rPr>
          <w:rFonts w:ascii="Times New Roman" w:hAnsi="Times New Roman"/>
        </w:rPr>
        <w:t>here</w:t>
      </w:r>
      <w:r>
        <w:rPr>
          <w:rFonts w:ascii="Times New Roman" w:hAnsi="Times New Roman"/>
        </w:rPr>
        <w:t xml:space="preserve">tofore </w:t>
      </w:r>
      <w:r w:rsidRPr="00CA2FF0">
        <w:rPr>
          <w:rFonts w:ascii="Times New Roman" w:hAnsi="Times New Roman"/>
        </w:rPr>
        <w:t>been required by the ADE Office of</w:t>
      </w:r>
      <w:r>
        <w:rPr>
          <w:rFonts w:ascii="Times New Roman" w:hAnsi="Times New Roman"/>
        </w:rPr>
        <w:t xml:space="preserve"> Standards &amp; Accreditation.  </w:t>
      </w:r>
      <w:r w:rsidRPr="00CA2FF0">
        <w:rPr>
          <w:rFonts w:ascii="Times New Roman" w:hAnsi="Times New Roman"/>
        </w:rPr>
        <w:t>In a year in which the</w:t>
      </w:r>
      <w:r>
        <w:rPr>
          <w:rFonts w:ascii="Times New Roman" w:hAnsi="Times New Roman"/>
        </w:rPr>
        <w:t xml:space="preserve"> </w:t>
      </w:r>
      <w:r w:rsidRPr="00CA2FF0">
        <w:rPr>
          <w:rFonts w:ascii="Times New Roman" w:hAnsi="Times New Roman"/>
        </w:rPr>
        <w:t>application window has been condensed, this only</w:t>
      </w:r>
      <w:r>
        <w:rPr>
          <w:rFonts w:ascii="Times New Roman" w:hAnsi="Times New Roman"/>
        </w:rPr>
        <w:t xml:space="preserve"> adds to an already cumbersome </w:t>
      </w:r>
      <w:r w:rsidRPr="00CA2FF0">
        <w:rPr>
          <w:rFonts w:ascii="Times New Roman" w:hAnsi="Times New Roman"/>
        </w:rPr>
        <w:t>application process.</w:t>
      </w:r>
    </w:p>
    <w:p w:rsidR="00DD5EE1"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D336C">
        <w:rPr>
          <w:rFonts w:ascii="Times New Roman" w:hAnsi="Times New Roman"/>
        </w:rPr>
        <w:t>Item #C7, Page 11 (Application):</w:t>
      </w:r>
      <w:r>
        <w:rPr>
          <w:rFonts w:ascii="Times New Roman" w:hAnsi="Times New Roman"/>
        </w:rPr>
        <w:t xml:space="preserve"> </w:t>
      </w:r>
      <w:r w:rsidRPr="00FD336C">
        <w:rPr>
          <w:rFonts w:ascii="Times New Roman" w:hAnsi="Times New Roman"/>
        </w:rPr>
        <w:t>Because trad</w:t>
      </w:r>
      <w:r>
        <w:rPr>
          <w:rFonts w:ascii="Times New Roman" w:hAnsi="Times New Roman"/>
        </w:rPr>
        <w:t xml:space="preserve">itional school districts do not </w:t>
      </w:r>
      <w:r w:rsidRPr="00FD336C">
        <w:rPr>
          <w:rFonts w:ascii="Times New Roman" w:hAnsi="Times New Roman"/>
        </w:rPr>
        <w:t>have a</w:t>
      </w:r>
      <w:r>
        <w:rPr>
          <w:rFonts w:ascii="Times New Roman" w:hAnsi="Times New Roman"/>
        </w:rPr>
        <w:t xml:space="preserve"> </w:t>
      </w:r>
      <w:r w:rsidRPr="00FD336C">
        <w:rPr>
          <w:rFonts w:ascii="Times New Roman" w:hAnsi="Times New Roman"/>
        </w:rPr>
        <w:t>legal precedent to impose enrollment limitations for</w:t>
      </w:r>
      <w:r>
        <w:rPr>
          <w:rFonts w:ascii="Times New Roman" w:hAnsi="Times New Roman"/>
        </w:rPr>
        <w:t xml:space="preserve"> students within their district </w:t>
      </w:r>
      <w:r w:rsidRPr="00FD336C">
        <w:rPr>
          <w:rFonts w:ascii="Times New Roman" w:hAnsi="Times New Roman"/>
        </w:rPr>
        <w:t>boundaries, the</w:t>
      </w:r>
      <w:r>
        <w:rPr>
          <w:rFonts w:ascii="Times New Roman" w:hAnsi="Times New Roman"/>
        </w:rPr>
        <w:t xml:space="preserve"> </w:t>
      </w:r>
      <w:r w:rsidRPr="00FD336C">
        <w:rPr>
          <w:rFonts w:ascii="Times New Roman" w:hAnsi="Times New Roman"/>
        </w:rPr>
        <w:t>enrollment chart may be unenforceable and without</w:t>
      </w:r>
      <w:r>
        <w:rPr>
          <w:rFonts w:ascii="Times New Roman" w:hAnsi="Times New Roman"/>
        </w:rPr>
        <w:t xml:space="preserve"> </w:t>
      </w:r>
      <w:r w:rsidRPr="00FD336C">
        <w:rPr>
          <w:rFonts w:ascii="Times New Roman" w:hAnsi="Times New Roman"/>
        </w:rPr>
        <w:t>merit.</w:t>
      </w:r>
    </w:p>
    <w:p w:rsidR="00DD5EE1" w:rsidRPr="00FD336C" w:rsidRDefault="00DD5EE1" w:rsidP="00DD5EE1">
      <w:pPr>
        <w:ind w:left="2160"/>
        <w:rPr>
          <w:rFonts w:ascii="Times New Roman" w:hAnsi="Times New Roman"/>
        </w:rPr>
      </w:pPr>
      <w:r>
        <w:rPr>
          <w:rFonts w:ascii="Times New Roman" w:hAnsi="Times New Roman"/>
          <w:u w:val="single"/>
        </w:rPr>
        <w:t>Agency Response</w:t>
      </w:r>
      <w:r>
        <w:rPr>
          <w:rFonts w:ascii="Times New Roman" w:hAnsi="Times New Roman"/>
        </w:rPr>
        <w:t>: Comments considered.  No changes made.  Comments referred to the Charter School Office for review and possible inclusion in the next application.</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rPr>
        <w:t xml:space="preserve">This rule was first promulgated on an emergency basis with an effective date of March 18, 2016.  </w:t>
      </w:r>
      <w:r w:rsidRPr="0048213C">
        <w:rPr>
          <w:rFonts w:ascii="Times New Roman" w:hAnsi="Times New Roman"/>
        </w:rPr>
        <w:t xml:space="preserve">The </w:t>
      </w:r>
      <w:r>
        <w:rPr>
          <w:rFonts w:ascii="Times New Roman" w:hAnsi="Times New Roman"/>
        </w:rPr>
        <w:t>proposed effective date for permanent promulgation is June 1, 2016, pending legislative review and approval.</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DD5EE1" w:rsidRDefault="00DD5EE1" w:rsidP="00DD5EE1">
      <w:pPr>
        <w:ind w:left="2160"/>
        <w:rPr>
          <w:rFonts w:ascii="Times New Roman" w:hAnsi="Times New Roman"/>
        </w:rPr>
      </w:pPr>
    </w:p>
    <w:p w:rsidR="00DD5EE1" w:rsidRDefault="00DD5EE1" w:rsidP="00DD5EE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DD5EE1" w:rsidRDefault="00DD5EE1" w:rsidP="00DD5EE1">
      <w:pPr>
        <w:ind w:left="2160"/>
        <w:rPr>
          <w:rFonts w:ascii="Times New Roman" w:hAnsi="Times New Roman"/>
        </w:rPr>
      </w:pPr>
    </w:p>
    <w:p w:rsidR="00DD5EE1" w:rsidRPr="00DA6CCB" w:rsidRDefault="00DD5EE1" w:rsidP="00DD5EE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Pr="00DA6CCB">
        <w:rPr>
          <w:rFonts w:ascii="Times New Roman" w:hAnsi="Times New Roman"/>
        </w:rPr>
        <w:t xml:space="preserve">The State Board of Education is authorized and directed to establish rules and regulations for conversion public charter schools.  </w:t>
      </w:r>
      <w:r w:rsidRPr="00DA6CCB">
        <w:rPr>
          <w:rFonts w:ascii="Times New Roman" w:hAnsi="Times New Roman"/>
          <w:i/>
        </w:rPr>
        <w:t>See</w:t>
      </w:r>
      <w:r w:rsidRPr="00DA6CCB">
        <w:rPr>
          <w:rFonts w:ascii="Times New Roman" w:hAnsi="Times New Roman"/>
        </w:rPr>
        <w:t xml:space="preserve"> Ark. Code Ann. § 6-23-206.  Any public school district may apply to the authorizer for conversion public charter school status for a public school in the public school district in accordance with a schedule approved by the authorizer.  </w:t>
      </w:r>
      <w:r w:rsidRPr="00DA6CCB">
        <w:rPr>
          <w:rFonts w:ascii="Times New Roman" w:hAnsi="Times New Roman"/>
          <w:i/>
        </w:rPr>
        <w:t>See</w:t>
      </w:r>
      <w:r w:rsidRPr="00DA6CCB">
        <w:rPr>
          <w:rFonts w:ascii="Times New Roman" w:hAnsi="Times New Roman"/>
        </w:rPr>
        <w:t xml:space="preserve"> Ark. Code Ann. § 6-23-201(a)(1).  Pursuant to Arkansas Code Annotated § 6-23-201(b), a public school district’s application for conversion public charter school status shall: (1) describe the results of a public hearing called by the local school district board of directors for the purpose of assessing support of an application for conversion public charter school status; (2) describe a plan for school improvement that addresses how the conversion public charter school will improve student learning and meet the state education goals; (3) outline proposed performance criteria that will be used during the initial five-year period of the charter to measure the progress of the conversion public charter school in improving student learning and </w:t>
      </w:r>
      <w:r w:rsidRPr="00DA6CCB">
        <w:rPr>
          <w:rFonts w:ascii="Times New Roman" w:hAnsi="Times New Roman"/>
        </w:rPr>
        <w:lastRenderedPageBreak/>
        <w:t>meeting or exceeding the state education goals; (4) describe how the licensed employees and parents of students to be enrolled in the conversion public charter school will be involved in developing and implementing the school improvement plan and identifying performance criteria; (5) describe how the concerns of licensed employees and parents of students enrolled in the conversion public charter school will be solicited and addressed in evaluating the effectiveness of the improvement plan; and (6) list the specific provisions of the Education Code and the specific rules and regulations promulgated by the state board from which the conversion public charter school will be exempt.</w:t>
      </w:r>
    </w:p>
    <w:p w:rsidR="00DD5EE1" w:rsidRPr="00DA6CCB" w:rsidRDefault="00DD5EE1" w:rsidP="00DD5EE1">
      <w:pPr>
        <w:ind w:left="2160"/>
        <w:rPr>
          <w:rFonts w:ascii="Times New Roman" w:hAnsi="Times New Roman"/>
        </w:rPr>
      </w:pPr>
    </w:p>
    <w:p w:rsidR="00DD5EE1" w:rsidRDefault="00DD5EE1" w:rsidP="00DD5EE1">
      <w:pPr>
        <w:ind w:left="2160"/>
        <w:rPr>
          <w:rFonts w:ascii="Times New Roman" w:hAnsi="Times New Roman"/>
        </w:rPr>
      </w:pPr>
      <w:r w:rsidRPr="00DA6CCB">
        <w:rPr>
          <w:rFonts w:ascii="Times New Roman" w:hAnsi="Times New Roman"/>
        </w:rPr>
        <w:t>“Authorizer” means an entity that authorizes a charter, which may be either the: (a)  Department of Education; or (b)  State Board of Education acting under Ark. Code Ann. §</w:t>
      </w:r>
      <w:r>
        <w:rPr>
          <w:rFonts w:ascii="Times New Roman" w:hAnsi="Times New Roman"/>
        </w:rPr>
        <w:t> </w:t>
      </w:r>
      <w:r w:rsidRPr="00DA6CCB">
        <w:rPr>
          <w:rFonts w:ascii="Times New Roman" w:hAnsi="Times New Roman"/>
        </w:rPr>
        <w:t xml:space="preserve">6-23-703.  </w:t>
      </w:r>
      <w:r w:rsidRPr="00DA6CCB">
        <w:rPr>
          <w:rFonts w:ascii="Times New Roman" w:hAnsi="Times New Roman"/>
          <w:i/>
        </w:rPr>
        <w:t>See</w:t>
      </w:r>
      <w:r w:rsidRPr="00DA6CCB">
        <w:rPr>
          <w:rFonts w:ascii="Times New Roman" w:hAnsi="Times New Roman"/>
        </w:rPr>
        <w:t xml:space="preserve"> Ark. Code Ann. § 6-23-103(3).</w:t>
      </w:r>
    </w:p>
    <w:p w:rsidR="00B50415" w:rsidRPr="0090509A" w:rsidRDefault="00B50415" w:rsidP="00B50415">
      <w:pPr>
        <w:rPr>
          <w:rFonts w:ascii="Times New Roman" w:hAnsi="Times New Roman"/>
          <w:b/>
        </w:rPr>
      </w:pPr>
    </w:p>
    <w:p w:rsidR="000C1C1C" w:rsidRPr="006923BE" w:rsidRDefault="00B50415" w:rsidP="000C1C1C">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g.</w:t>
      </w:r>
      <w:r w:rsidRPr="0090509A">
        <w:rPr>
          <w:rFonts w:ascii="Times New Roman" w:hAnsi="Times New Roman"/>
          <w:b/>
        </w:rPr>
        <w:tab/>
      </w:r>
      <w:r w:rsidR="000C1C1C">
        <w:rPr>
          <w:rFonts w:ascii="Times New Roman" w:hAnsi="Times New Roman"/>
          <w:b/>
          <w:u w:val="single"/>
        </w:rPr>
        <w:t>SUBJECT</w:t>
      </w:r>
      <w:r w:rsidR="000C1C1C" w:rsidRPr="00FB00B7">
        <w:rPr>
          <w:rFonts w:ascii="Times New Roman" w:hAnsi="Times New Roman"/>
          <w:b/>
        </w:rPr>
        <w:t>:</w:t>
      </w:r>
      <w:r w:rsidR="000C1C1C">
        <w:rPr>
          <w:rFonts w:ascii="Times New Roman" w:hAnsi="Times New Roman"/>
        </w:rPr>
        <w:t xml:space="preserve">  </w:t>
      </w:r>
      <w:r w:rsidR="000C1C1C" w:rsidRPr="006923BE">
        <w:rPr>
          <w:rFonts w:ascii="Times New Roman" w:hAnsi="Times New Roman"/>
          <w:b/>
        </w:rPr>
        <w:t>Distribution of Student Special Needs Funding</w:t>
      </w:r>
    </w:p>
    <w:p w:rsidR="000C1C1C" w:rsidRPr="006923BE" w:rsidRDefault="000C1C1C" w:rsidP="000C1C1C">
      <w:pPr>
        <w:ind w:left="720" w:hanging="720"/>
        <w:rPr>
          <w:rFonts w:ascii="Times New Roman" w:hAnsi="Times New Roman"/>
          <w:b/>
        </w:rPr>
      </w:pPr>
    </w:p>
    <w:p w:rsidR="000C1C1C" w:rsidRPr="000C1C1C" w:rsidRDefault="000C1C1C" w:rsidP="000C1C1C">
      <w:pPr>
        <w:ind w:left="2160"/>
        <w:rPr>
          <w:rFonts w:ascii="Times New Roman" w:hAnsi="Times New Roman"/>
        </w:rPr>
      </w:pPr>
      <w:r w:rsidRPr="000C1C1C">
        <w:rPr>
          <w:rFonts w:ascii="Times New Roman" w:hAnsi="Times New Roman"/>
          <w:b/>
          <w:u w:val="single"/>
        </w:rPr>
        <w:t>DESCRIPTION</w:t>
      </w:r>
      <w:r w:rsidRPr="000C1C1C">
        <w:rPr>
          <w:rFonts w:ascii="Times New Roman" w:hAnsi="Times New Roman"/>
          <w:b/>
        </w:rPr>
        <w:t>:</w:t>
      </w:r>
      <w:r w:rsidRPr="000C1C1C">
        <w:rPr>
          <w:rFonts w:ascii="Times New Roman" w:hAnsi="Times New Roman"/>
        </w:rPr>
        <w:t xml:space="preserve">  The following changes were made to these rules: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b/>
          <w:snapToGrid w:val="0"/>
        </w:rPr>
      </w:pPr>
      <w:r w:rsidRPr="000C1C1C">
        <w:rPr>
          <w:rFonts w:ascii="Times New Roman" w:hAnsi="Times New Roman"/>
          <w:b/>
        </w:rPr>
        <w:t xml:space="preserve">3.01   </w:t>
      </w:r>
      <w:r w:rsidRPr="00AF3082">
        <w:rPr>
          <w:rFonts w:ascii="Times New Roman" w:hAnsi="Times New Roman"/>
        </w:rPr>
        <w:t>T</w:t>
      </w:r>
      <w:r w:rsidRPr="000C1C1C">
        <w:rPr>
          <w:rFonts w:ascii="Times New Roman" w:hAnsi="Times New Roman"/>
        </w:rPr>
        <w:t>he phrase “program within a public school or school district” was added in place of the word “school” in order to be consistent with legislative intent of Act 846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snapToGrid w:val="0"/>
        </w:rPr>
      </w:pPr>
      <w:r w:rsidRPr="000C1C1C">
        <w:rPr>
          <w:rFonts w:ascii="Times New Roman" w:hAnsi="Times New Roman"/>
          <w:b/>
        </w:rPr>
        <w:t xml:space="preserve">3.01.3   </w:t>
      </w:r>
      <w:r w:rsidRPr="000C1C1C">
        <w:rPr>
          <w:rFonts w:ascii="Times New Roman" w:hAnsi="Times New Roman"/>
        </w:rPr>
        <w:t>This Section was added in order to be consistent with legislative intent of Act 846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snapToGrid w:val="0"/>
        </w:rPr>
      </w:pPr>
      <w:r w:rsidRPr="000C1C1C">
        <w:rPr>
          <w:rFonts w:ascii="Times New Roman" w:hAnsi="Times New Roman"/>
          <w:b/>
        </w:rPr>
        <w:t xml:space="preserve">3.06   </w:t>
      </w:r>
      <w:r w:rsidRPr="00AF3082">
        <w:rPr>
          <w:rFonts w:ascii="Times New Roman" w:hAnsi="Times New Roman"/>
        </w:rPr>
        <w:t>T</w:t>
      </w:r>
      <w:r w:rsidRPr="000C1C1C">
        <w:rPr>
          <w:rFonts w:ascii="Times New Roman" w:hAnsi="Times New Roman"/>
        </w:rPr>
        <w:t>his Section was added to incorporate the Community Eligibility Provision of the National School Lunch Program.</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b/>
          <w:snapToGrid w:val="0"/>
        </w:rPr>
      </w:pPr>
      <w:r w:rsidRPr="000C1C1C">
        <w:rPr>
          <w:rFonts w:ascii="Times New Roman" w:hAnsi="Times New Roman"/>
          <w:b/>
        </w:rPr>
        <w:t xml:space="preserve">3.07 </w:t>
      </w:r>
      <w:r w:rsidRPr="000C1C1C">
        <w:rPr>
          <w:rFonts w:ascii="Times New Roman" w:hAnsi="Times New Roman"/>
          <w:b/>
          <w:i/>
        </w:rPr>
        <w:t>et seq</w:t>
      </w:r>
      <w:r w:rsidRPr="000C1C1C">
        <w:rPr>
          <w:rFonts w:ascii="Times New Roman" w:hAnsi="Times New Roman"/>
          <w:b/>
        </w:rPr>
        <w:t xml:space="preserve">.   </w:t>
      </w:r>
      <w:r w:rsidRPr="000C1C1C">
        <w:rPr>
          <w:rFonts w:ascii="Times New Roman" w:hAnsi="Times New Roman"/>
        </w:rPr>
        <w:t>This Section was also added to incorporate the Community Eligibility Provision of the National School Lunch Program. The addition of the Sections incorporating the Community Eligibility Provision made it necessary to re-number all proceeding Subsections within Section 3.00.</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3.16   </w:t>
      </w:r>
      <w:r w:rsidRPr="000C1C1C">
        <w:rPr>
          <w:rFonts w:ascii="Times New Roman" w:hAnsi="Times New Roman"/>
        </w:rPr>
        <w:t>This Section was added in order to incorporate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snapToGrid w:val="0"/>
        </w:rPr>
      </w:pPr>
      <w:r w:rsidRPr="000C1C1C">
        <w:rPr>
          <w:rFonts w:ascii="Times New Roman" w:hAnsi="Times New Roman"/>
          <w:b/>
        </w:rPr>
        <w:t xml:space="preserve">3.17   </w:t>
      </w:r>
      <w:r w:rsidRPr="000C1C1C">
        <w:rPr>
          <w:rFonts w:ascii="Times New Roman" w:hAnsi="Times New Roman"/>
        </w:rPr>
        <w:t>This Section was amended in order to maintain consistent styling throughout the Definitions Section.</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3.19   </w:t>
      </w:r>
      <w:r w:rsidRPr="000C1C1C">
        <w:rPr>
          <w:rFonts w:ascii="Times New Roman" w:hAnsi="Times New Roman"/>
        </w:rPr>
        <w:t>This Section was amended in order to maintain consistent styling throughout the Definitions Section.</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3.21   </w:t>
      </w:r>
      <w:r w:rsidRPr="000C1C1C">
        <w:rPr>
          <w:rFonts w:ascii="Times New Roman" w:hAnsi="Times New Roman"/>
        </w:rPr>
        <w:t>This Section was added to incorporate the Community Eligibility Provision of the National School Lunch Program.</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3.23   </w:t>
      </w:r>
      <w:r w:rsidRPr="000C1C1C">
        <w:rPr>
          <w:rFonts w:ascii="Times New Roman" w:hAnsi="Times New Roman"/>
        </w:rPr>
        <w:t>This Section was amended in order to clean up language to be consistent with legislative intent.</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3.25   </w:t>
      </w:r>
      <w:r w:rsidRPr="000C1C1C">
        <w:rPr>
          <w:rFonts w:ascii="Times New Roman" w:hAnsi="Times New Roman"/>
        </w:rPr>
        <w:t>This Section was amended in order to clean up language to be consistent with legislative intent dating back to when Provision 2 was incorporated into these Rules.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3.26   </w:t>
      </w:r>
      <w:r w:rsidRPr="000C1C1C">
        <w:rPr>
          <w:rFonts w:ascii="Times New Roman" w:hAnsi="Times New Roman"/>
        </w:rPr>
        <w:t>This Section was also amended in order to clean up language to be consistent with legislative intent dating back to when Provision 2 was incorporated into these Rules.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3.32   </w:t>
      </w:r>
      <w:r w:rsidRPr="000C1C1C">
        <w:rPr>
          <w:rFonts w:ascii="Times New Roman" w:hAnsi="Times New Roman"/>
        </w:rPr>
        <w:t>This Section was amended in order to maintain consistent styling throughout the Definitions Section.</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snapToGrid w:val="0"/>
        </w:rPr>
      </w:pPr>
      <w:r w:rsidRPr="000C1C1C">
        <w:rPr>
          <w:rFonts w:ascii="Times New Roman" w:hAnsi="Times New Roman"/>
          <w:b/>
        </w:rPr>
        <w:t xml:space="preserve">4.01.1.4   </w:t>
      </w:r>
      <w:r w:rsidRPr="000C1C1C">
        <w:rPr>
          <w:rFonts w:ascii="Times New Roman" w:hAnsi="Times New Roman"/>
        </w:rPr>
        <w:t>This Section was added in order to be consistent with legislative intent of Act 994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snapToGrid w:val="0"/>
        </w:rPr>
      </w:pPr>
      <w:r w:rsidRPr="000C1C1C">
        <w:rPr>
          <w:rFonts w:ascii="Times New Roman" w:hAnsi="Times New Roman"/>
          <w:b/>
        </w:rPr>
        <w:t xml:space="preserve">4.01.1.5   </w:t>
      </w:r>
      <w:r w:rsidRPr="000C1C1C">
        <w:rPr>
          <w:rFonts w:ascii="Times New Roman" w:hAnsi="Times New Roman"/>
        </w:rPr>
        <w:t>This Section was added to reflect the maximum amount of available funding.</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4.03.1.1   </w:t>
      </w:r>
      <w:r w:rsidRPr="000C1C1C">
        <w:rPr>
          <w:rFonts w:ascii="Times New Roman" w:hAnsi="Times New Roman"/>
        </w:rPr>
        <w:t>This Section was added to explain methods for demonstration of content knowledge.</w:t>
      </w:r>
    </w:p>
    <w:p w:rsidR="000C1C1C" w:rsidRPr="000C1C1C" w:rsidRDefault="000C1C1C" w:rsidP="000C1C1C">
      <w:pPr>
        <w:ind w:left="2160"/>
        <w:rPr>
          <w:rFonts w:ascii="Times New Roman" w:hAnsi="Times New Roman"/>
          <w:b/>
        </w:rPr>
      </w:pPr>
    </w:p>
    <w:p w:rsidR="000C1C1C" w:rsidRPr="000C1C1C" w:rsidRDefault="000C1C1C" w:rsidP="000C1C1C">
      <w:pPr>
        <w:ind w:left="2160"/>
        <w:rPr>
          <w:rFonts w:ascii="Times New Roman" w:hAnsi="Times New Roman"/>
          <w:snapToGrid w:val="0"/>
        </w:rPr>
      </w:pPr>
      <w:r w:rsidRPr="000C1C1C">
        <w:rPr>
          <w:rFonts w:ascii="Times New Roman" w:hAnsi="Times New Roman"/>
          <w:b/>
        </w:rPr>
        <w:t>4.04.3</w:t>
      </w:r>
      <w:r w:rsidRPr="000C1C1C">
        <w:rPr>
          <w:rFonts w:ascii="Times New Roman" w:hAnsi="Times New Roman"/>
          <w:b/>
        </w:rPr>
        <w:tab/>
      </w:r>
      <w:r w:rsidRPr="000C1C1C">
        <w:rPr>
          <w:rFonts w:ascii="Times New Roman" w:hAnsi="Times New Roman"/>
        </w:rPr>
        <w:t>The phrase “high school equivalency tests” was added in place of the term “General Educational Development (GED) Tests” in order to be consistent with legislative intent of Act 1115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4.05.1</w:t>
      </w:r>
      <w:r w:rsidRPr="000C1C1C">
        <w:rPr>
          <w:rFonts w:ascii="Times New Roman" w:hAnsi="Times New Roman"/>
        </w:rPr>
        <w:tab/>
        <w:t>This Section was amended to reflect the shift in submission cycles for ALE program materials.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4.05.2</w:t>
      </w:r>
      <w:r w:rsidRPr="000C1C1C">
        <w:rPr>
          <w:rFonts w:ascii="Times New Roman" w:hAnsi="Times New Roman"/>
        </w:rPr>
        <w:tab/>
        <w:t>This Section was amended to reflect the shift in submission cycles for ALE program materials.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4.05.3</w:t>
      </w:r>
      <w:r w:rsidRPr="000C1C1C">
        <w:rPr>
          <w:rFonts w:ascii="Times New Roman" w:hAnsi="Times New Roman"/>
        </w:rPr>
        <w:tab/>
        <w:t>This Section was amended to reflect the shift in submission cycles for ALE program materials.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snapToGrid w:val="0"/>
        </w:rPr>
      </w:pPr>
      <w:r w:rsidRPr="000C1C1C">
        <w:rPr>
          <w:rFonts w:ascii="Times New Roman" w:hAnsi="Times New Roman"/>
          <w:b/>
        </w:rPr>
        <w:t xml:space="preserve">4.05.4.2   </w:t>
      </w:r>
      <w:r w:rsidRPr="000C1C1C">
        <w:rPr>
          <w:rFonts w:ascii="Times New Roman" w:hAnsi="Times New Roman"/>
        </w:rPr>
        <w:t>The phrase “high school equivalency diploma” was added in place of the term “GED” in order to be consistent with legislative intent of Act 1115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4.05.4.9   </w:t>
      </w:r>
      <w:r w:rsidRPr="000C1C1C">
        <w:rPr>
          <w:rFonts w:ascii="Times New Roman" w:hAnsi="Times New Roman"/>
        </w:rPr>
        <w:t>This Section was added to require submissions to include data on students with grade improvements.</w:t>
      </w:r>
    </w:p>
    <w:p w:rsidR="000C1C1C" w:rsidRPr="000C1C1C" w:rsidRDefault="000C1C1C" w:rsidP="000C1C1C">
      <w:pPr>
        <w:ind w:left="2160"/>
        <w:rPr>
          <w:rFonts w:ascii="Times New Roman" w:hAnsi="Times New Roman"/>
          <w:snapToGrid w:val="0"/>
        </w:rPr>
      </w:pPr>
    </w:p>
    <w:p w:rsidR="000C1C1C" w:rsidRPr="000C1C1C" w:rsidRDefault="000C1C1C" w:rsidP="000C1C1C">
      <w:pPr>
        <w:ind w:left="2160"/>
        <w:rPr>
          <w:rFonts w:ascii="Times New Roman" w:hAnsi="Times New Roman"/>
        </w:rPr>
      </w:pPr>
      <w:r w:rsidRPr="000C1C1C">
        <w:rPr>
          <w:rFonts w:ascii="Times New Roman" w:hAnsi="Times New Roman"/>
          <w:b/>
        </w:rPr>
        <w:t xml:space="preserve">4.05.4.10   </w:t>
      </w:r>
      <w:r w:rsidRPr="000C1C1C">
        <w:rPr>
          <w:rFonts w:ascii="Times New Roman" w:hAnsi="Times New Roman"/>
        </w:rPr>
        <w:t>This Section was added to require submissions to include data on students with attendance improvements.</w:t>
      </w:r>
    </w:p>
    <w:p w:rsidR="000C1C1C" w:rsidRPr="000C1C1C" w:rsidRDefault="000C1C1C" w:rsidP="000C1C1C">
      <w:pPr>
        <w:ind w:left="2160"/>
        <w:rPr>
          <w:rFonts w:ascii="Times New Roman" w:hAnsi="Times New Roman"/>
          <w:snapToGrid w:val="0"/>
        </w:rPr>
      </w:pPr>
    </w:p>
    <w:p w:rsidR="000C1C1C" w:rsidRPr="000C1C1C" w:rsidRDefault="000C1C1C" w:rsidP="000C1C1C">
      <w:pPr>
        <w:ind w:left="2160"/>
        <w:rPr>
          <w:rFonts w:ascii="Times New Roman" w:hAnsi="Times New Roman"/>
        </w:rPr>
      </w:pPr>
      <w:r w:rsidRPr="000C1C1C">
        <w:rPr>
          <w:rFonts w:ascii="Times New Roman" w:hAnsi="Times New Roman"/>
          <w:b/>
        </w:rPr>
        <w:t xml:space="preserve">4.05.4.11   </w:t>
      </w:r>
      <w:r w:rsidRPr="000C1C1C">
        <w:rPr>
          <w:rFonts w:ascii="Times New Roman" w:hAnsi="Times New Roman"/>
        </w:rPr>
        <w:t>This Section was added to require submissions to include data on students improvements in credit attainment after participation in an ALE program.</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4.05.6.2   </w:t>
      </w:r>
      <w:r w:rsidRPr="000C1C1C">
        <w:rPr>
          <w:rFonts w:ascii="Times New Roman" w:hAnsi="Times New Roman"/>
        </w:rPr>
        <w:t>This Section was amended to reflect the shift in submission cycles for ALE program materials.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4.05.6.3   </w:t>
      </w:r>
      <w:r w:rsidRPr="000C1C1C">
        <w:rPr>
          <w:rFonts w:ascii="Times New Roman" w:hAnsi="Times New Roman"/>
        </w:rPr>
        <w:t>This Section was amended to reflect the shift in submission cycles for ALE program materials.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4.05.7    </w:t>
      </w:r>
      <w:r w:rsidRPr="000C1C1C">
        <w:rPr>
          <w:rFonts w:ascii="Times New Roman" w:hAnsi="Times New Roman"/>
        </w:rPr>
        <w:t>This Section was amended in order to incorporate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5.06</w:t>
      </w:r>
      <w:r w:rsidRPr="000C1C1C">
        <w:rPr>
          <w:rFonts w:ascii="Times New Roman" w:hAnsi="Times New Roman"/>
        </w:rPr>
        <w:t xml:space="preserve">    This Section was amended in order to incorporate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6.01   </w:t>
      </w:r>
      <w:r w:rsidRPr="000C1C1C">
        <w:rPr>
          <w:rFonts w:ascii="Times New Roman" w:hAnsi="Times New Roman"/>
        </w:rPr>
        <w:t>This Section was amended to incorporate the Community Eligibility Provision of the National School Lunch Program.</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6.01.6</w:t>
      </w:r>
      <w:r w:rsidRPr="000C1C1C">
        <w:rPr>
          <w:rFonts w:ascii="Times New Roman" w:hAnsi="Times New Roman"/>
          <w:b/>
        </w:rPr>
        <w:tab/>
      </w:r>
      <w:r w:rsidRPr="000C1C1C">
        <w:rPr>
          <w:rFonts w:ascii="Times New Roman" w:hAnsi="Times New Roman"/>
        </w:rPr>
        <w:t>The former Sections 6.01.6 &amp; 6.01.6.1 had been added in order to clarify</w:t>
      </w:r>
    </w:p>
    <w:p w:rsidR="000C1C1C" w:rsidRPr="000C1C1C" w:rsidRDefault="000C1C1C" w:rsidP="000C1C1C">
      <w:pPr>
        <w:ind w:left="2160"/>
        <w:rPr>
          <w:rFonts w:ascii="Times New Roman" w:hAnsi="Times New Roman"/>
        </w:rPr>
      </w:pPr>
      <w:r w:rsidRPr="000C1C1C">
        <w:rPr>
          <w:rFonts w:ascii="Times New Roman" w:hAnsi="Times New Roman"/>
          <w:b/>
        </w:rPr>
        <w:t>&amp; 6.01.6.1   T</w:t>
      </w:r>
      <w:r w:rsidRPr="000C1C1C">
        <w:rPr>
          <w:rFonts w:ascii="Times New Roman" w:hAnsi="Times New Roman"/>
        </w:rPr>
        <w:t>he disbursement</w:t>
      </w:r>
      <w:r w:rsidRPr="000C1C1C">
        <w:rPr>
          <w:rFonts w:ascii="Times New Roman" w:hAnsi="Times New Roman"/>
          <w:b/>
        </w:rPr>
        <w:t xml:space="preserve"> </w:t>
      </w:r>
      <w:r w:rsidRPr="000C1C1C">
        <w:rPr>
          <w:rFonts w:ascii="Times New Roman" w:hAnsi="Times New Roman"/>
        </w:rPr>
        <w:t>process for any school district and/or school(s) that implemented the Community Eligibility Provision during fiscal year 2014-2015. These Sections were what made an emergency version of these Rules necessary. The emergency having passed, these Sections have been struck.</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b/>
          <w:snapToGrid w:val="0"/>
        </w:rPr>
      </w:pPr>
      <w:r w:rsidRPr="000C1C1C">
        <w:rPr>
          <w:rFonts w:ascii="Times New Roman" w:hAnsi="Times New Roman"/>
          <w:b/>
        </w:rPr>
        <w:t xml:space="preserve">6.01.6 </w:t>
      </w:r>
      <w:r w:rsidRPr="000C1C1C">
        <w:rPr>
          <w:rFonts w:ascii="Times New Roman" w:hAnsi="Times New Roman"/>
          <w:b/>
          <w:i/>
        </w:rPr>
        <w:t>et seq</w:t>
      </w:r>
      <w:r w:rsidRPr="000C1C1C">
        <w:rPr>
          <w:rFonts w:ascii="Times New Roman" w:hAnsi="Times New Roman"/>
          <w:b/>
        </w:rPr>
        <w:t>.</w:t>
      </w:r>
      <w:r w:rsidRPr="000C1C1C">
        <w:rPr>
          <w:rFonts w:ascii="Times New Roman" w:hAnsi="Times New Roman"/>
          <w:b/>
        </w:rPr>
        <w:tab/>
      </w:r>
      <w:r w:rsidRPr="000C1C1C">
        <w:rPr>
          <w:rFonts w:ascii="Times New Roman" w:hAnsi="Times New Roman"/>
        </w:rPr>
        <w:t>These Sections provided illustrations for calculating the percentage of national school lunch students in a district wherein at least one school—but not the entire district—uses Provision 2 and/or at least one school—but not the entire district—uses the Community Eligibility Provision.</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6.04.3,    </w:t>
      </w:r>
      <w:r w:rsidRPr="000C1C1C">
        <w:rPr>
          <w:rFonts w:ascii="Times New Roman" w:hAnsi="Times New Roman"/>
        </w:rPr>
        <w:t>The illustrations in these Sections were amended to reflect changes in the</w:t>
      </w:r>
    </w:p>
    <w:p w:rsidR="000C1C1C" w:rsidRPr="000C1C1C" w:rsidRDefault="000C1C1C" w:rsidP="000C1C1C">
      <w:pPr>
        <w:ind w:left="2160"/>
        <w:rPr>
          <w:rFonts w:ascii="Times New Roman" w:hAnsi="Times New Roman"/>
          <w:b/>
          <w:snapToGrid w:val="0"/>
        </w:rPr>
      </w:pPr>
      <w:r w:rsidRPr="000C1C1C">
        <w:rPr>
          <w:rFonts w:ascii="Times New Roman" w:hAnsi="Times New Roman"/>
          <w:b/>
        </w:rPr>
        <w:t>6.04.4</w:t>
      </w:r>
      <w:r w:rsidRPr="000C1C1C">
        <w:rPr>
          <w:rFonts w:ascii="Times New Roman" w:hAnsi="Times New Roman"/>
          <w:b/>
        </w:rPr>
        <w:tab/>
      </w:r>
      <w:r w:rsidRPr="000C1C1C">
        <w:rPr>
          <w:rFonts w:ascii="Times New Roman" w:hAnsi="Times New Roman"/>
        </w:rPr>
        <w:t>transitional funding formula under these Rules.</w:t>
      </w:r>
    </w:p>
    <w:p w:rsidR="000C1C1C" w:rsidRPr="000C1C1C" w:rsidRDefault="000C1C1C" w:rsidP="000C1C1C">
      <w:pPr>
        <w:ind w:left="2160"/>
        <w:rPr>
          <w:rFonts w:ascii="Times New Roman" w:hAnsi="Times New Roman"/>
          <w:b/>
        </w:rPr>
      </w:pPr>
      <w:r w:rsidRPr="000C1C1C">
        <w:rPr>
          <w:rFonts w:ascii="Times New Roman" w:hAnsi="Times New Roman"/>
          <w:b/>
        </w:rPr>
        <w:t>&amp; 6.04.5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6.06.3.1   </w:t>
      </w:r>
      <w:r w:rsidRPr="000C1C1C">
        <w:rPr>
          <w:rFonts w:ascii="Times New Roman" w:hAnsi="Times New Roman"/>
        </w:rPr>
        <w:t>This Section was amended in order to incorporate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6.07.1   </w:t>
      </w:r>
      <w:r w:rsidRPr="000C1C1C">
        <w:rPr>
          <w:rFonts w:ascii="Times New Roman" w:hAnsi="Times New Roman"/>
        </w:rPr>
        <w:t>This Section was amended in order to incorporate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lastRenderedPageBreak/>
        <w:t xml:space="preserve">6.07.1.3   </w:t>
      </w:r>
      <w:r w:rsidRPr="000C1C1C">
        <w:rPr>
          <w:rFonts w:ascii="Times New Roman" w:hAnsi="Times New Roman"/>
        </w:rPr>
        <w:t>This Section was added to define qualifications for Data Coaches.</w:t>
      </w:r>
    </w:p>
    <w:p w:rsidR="000C1C1C" w:rsidRPr="000C1C1C" w:rsidRDefault="000C1C1C" w:rsidP="000C1C1C">
      <w:pPr>
        <w:ind w:left="2160"/>
        <w:rPr>
          <w:rFonts w:ascii="Times New Roman" w:hAnsi="Times New Roman"/>
        </w:rPr>
      </w:pPr>
      <w:r w:rsidRPr="000C1C1C">
        <w:rPr>
          <w:rFonts w:ascii="Times New Roman" w:hAnsi="Times New Roman"/>
        </w:rPr>
        <w:t xml:space="preserve"> </w:t>
      </w:r>
    </w:p>
    <w:p w:rsidR="000C1C1C" w:rsidRPr="000C1C1C" w:rsidRDefault="000C1C1C" w:rsidP="000C1C1C">
      <w:pPr>
        <w:ind w:left="2160"/>
        <w:rPr>
          <w:rFonts w:ascii="Times New Roman" w:hAnsi="Times New Roman"/>
        </w:rPr>
      </w:pPr>
      <w:r w:rsidRPr="000C1C1C">
        <w:rPr>
          <w:rFonts w:ascii="Times New Roman" w:hAnsi="Times New Roman"/>
          <w:b/>
        </w:rPr>
        <w:t xml:space="preserve">6.07.1.4   </w:t>
      </w:r>
      <w:r w:rsidRPr="000C1C1C">
        <w:rPr>
          <w:rFonts w:ascii="Times New Roman" w:hAnsi="Times New Roman"/>
        </w:rPr>
        <w:t>This Section was added to define qualifications for School Improvement Specialists.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6.07.17   </w:t>
      </w:r>
      <w:r w:rsidRPr="000C1C1C">
        <w:rPr>
          <w:rFonts w:ascii="Times New Roman" w:hAnsi="Times New Roman"/>
        </w:rPr>
        <w:t>This Section was amended to clarify the intended focus of eligible summer programs.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6.07.18.3   </w:t>
      </w:r>
      <w:r w:rsidRPr="000C1C1C">
        <w:rPr>
          <w:rFonts w:ascii="Times New Roman" w:hAnsi="Times New Roman"/>
        </w:rPr>
        <w:t>This Section was added to incorporate new emphases on Response-to-Intervention and associated instruction for students with dyslexia.</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6.07.19   </w:t>
      </w:r>
      <w:r w:rsidRPr="000C1C1C">
        <w:rPr>
          <w:rFonts w:ascii="Times New Roman" w:hAnsi="Times New Roman"/>
        </w:rPr>
        <w:t>This Section was amended in order to incorporate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6.07.20   </w:t>
      </w:r>
      <w:r w:rsidRPr="000C1C1C">
        <w:rPr>
          <w:rFonts w:ascii="Times New Roman" w:hAnsi="Times New Roman"/>
        </w:rPr>
        <w:t>This Section was amended to incorporate the Community Eligibility Provision of the National School Lunch Program, as one of multiple “special assistance certification and reimbursement alternatives implemented under 42 U.S.C. § 1759(a),” in place of prior language that only referred to Provision 2.</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snapToGrid w:val="0"/>
        </w:rPr>
      </w:pPr>
      <w:r w:rsidRPr="000C1C1C">
        <w:rPr>
          <w:rFonts w:ascii="Times New Roman" w:hAnsi="Times New Roman"/>
          <w:b/>
        </w:rPr>
        <w:t xml:space="preserve">6.07.24   </w:t>
      </w:r>
      <w:r w:rsidRPr="000C1C1C">
        <w:rPr>
          <w:rFonts w:ascii="Times New Roman" w:hAnsi="Times New Roman"/>
        </w:rPr>
        <w:t>This Section was amended in order to be consistent with legislative intent of Act 994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b/>
          <w:snapToGrid w:val="0"/>
        </w:rPr>
      </w:pPr>
      <w:r w:rsidRPr="000C1C1C">
        <w:rPr>
          <w:rFonts w:ascii="Times New Roman" w:hAnsi="Times New Roman"/>
          <w:b/>
        </w:rPr>
        <w:t xml:space="preserve">6.07.31   </w:t>
      </w:r>
      <w:r w:rsidRPr="000C1C1C">
        <w:rPr>
          <w:rFonts w:ascii="Times New Roman" w:hAnsi="Times New Roman"/>
        </w:rPr>
        <w:t>The word “benchmark” was removed to clean up language in order to better reflect ongoing changes to Arkansas’s assessment system.</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6.08   </w:t>
      </w:r>
      <w:r w:rsidRPr="000C1C1C">
        <w:rPr>
          <w:rFonts w:ascii="Times New Roman" w:hAnsi="Times New Roman"/>
        </w:rPr>
        <w:t>This Section was amended in order to incorporate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6.11   </w:t>
      </w:r>
      <w:r w:rsidRPr="000C1C1C">
        <w:rPr>
          <w:rFonts w:ascii="Times New Roman" w:hAnsi="Times New Roman"/>
        </w:rPr>
        <w:t>The words “is limited” were added in order to make the Section read more fluidly.</w:t>
      </w:r>
    </w:p>
    <w:p w:rsidR="000C1C1C" w:rsidRPr="000C1C1C" w:rsidRDefault="000C1C1C" w:rsidP="000C1C1C">
      <w:pPr>
        <w:ind w:left="2160"/>
        <w:rPr>
          <w:rFonts w:ascii="Times New Roman" w:hAnsi="Times New Roman"/>
          <w:b/>
          <w:snapToGrid w:val="0"/>
        </w:rPr>
      </w:pPr>
    </w:p>
    <w:p w:rsidR="000C1C1C" w:rsidRPr="000C1C1C" w:rsidRDefault="000C1C1C" w:rsidP="000C1C1C">
      <w:pPr>
        <w:ind w:left="2160"/>
        <w:rPr>
          <w:rFonts w:ascii="Times New Roman" w:hAnsi="Times New Roman"/>
        </w:rPr>
      </w:pPr>
      <w:r w:rsidRPr="000C1C1C">
        <w:rPr>
          <w:rFonts w:ascii="Times New Roman" w:hAnsi="Times New Roman"/>
          <w:b/>
        </w:rPr>
        <w:t xml:space="preserve">6.11.1.6   </w:t>
      </w:r>
      <w:r w:rsidRPr="000C1C1C">
        <w:rPr>
          <w:rFonts w:ascii="Times New Roman" w:hAnsi="Times New Roman"/>
        </w:rPr>
        <w:t>This Section was amended in order to incorporate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6.11.1.10   </w:t>
      </w:r>
      <w:r w:rsidRPr="000C1C1C">
        <w:rPr>
          <w:rFonts w:ascii="Times New Roman" w:hAnsi="Times New Roman"/>
        </w:rPr>
        <w:t>The former Section 6.11.1.10 was struck in order to align with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7.02.1.4   </w:t>
      </w:r>
      <w:r w:rsidRPr="000C1C1C">
        <w:rPr>
          <w:rFonts w:ascii="Times New Roman" w:hAnsi="Times New Roman"/>
        </w:rPr>
        <w:t>This Section was added to incorporate new emphases on Response-to-Intervention and associated instruction for students with dyslexia.</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7.06 </w:t>
      </w:r>
      <w:r w:rsidRPr="000C1C1C">
        <w:rPr>
          <w:rFonts w:ascii="Times New Roman" w:hAnsi="Times New Roman"/>
          <w:b/>
          <w:i/>
        </w:rPr>
        <w:t>et seq</w:t>
      </w:r>
      <w:r w:rsidRPr="000C1C1C">
        <w:rPr>
          <w:rFonts w:ascii="Times New Roman" w:hAnsi="Times New Roman"/>
          <w:b/>
        </w:rPr>
        <w:t xml:space="preserve">.   </w:t>
      </w:r>
      <w:r w:rsidRPr="000C1C1C">
        <w:rPr>
          <w:rFonts w:ascii="Times New Roman" w:hAnsi="Times New Roman"/>
        </w:rPr>
        <w:t>This Section was amended in order to incorporate changes to administration of ACSIP as required by Act 841 of 2015.</w:t>
      </w:r>
    </w:p>
    <w:p w:rsidR="000C1C1C" w:rsidRPr="000C1C1C" w:rsidRDefault="000C1C1C" w:rsidP="000C1C1C">
      <w:pPr>
        <w:ind w:left="2160"/>
        <w:rPr>
          <w:rFonts w:ascii="Times New Roman" w:hAnsi="Times New Roman"/>
        </w:rPr>
      </w:pPr>
    </w:p>
    <w:p w:rsidR="000C1C1C" w:rsidRPr="000C1C1C" w:rsidRDefault="000C1C1C" w:rsidP="000C1C1C">
      <w:pPr>
        <w:ind w:left="2160"/>
        <w:jc w:val="center"/>
        <w:rPr>
          <w:rFonts w:ascii="Times New Roman" w:hAnsi="Times New Roman"/>
          <w:b/>
          <w:u w:val="single"/>
        </w:rPr>
      </w:pPr>
      <w:r w:rsidRPr="000C1C1C">
        <w:rPr>
          <w:rFonts w:ascii="Times New Roman" w:hAnsi="Times New Roman"/>
          <w:b/>
          <w:u w:val="single"/>
        </w:rPr>
        <w:t>Changes to the Rules After First Public Comment Period</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3.01.3</w:t>
      </w:r>
      <w:r w:rsidRPr="000C1C1C">
        <w:rPr>
          <w:rFonts w:ascii="Times New Roman" w:hAnsi="Times New Roman"/>
        </w:rPr>
        <w:tab/>
        <w:t>This Section was amended to indicate that the Rules are not intended to prevent the formation of a school for the purpose of serving as an ALE and to clarify that this Section of the definition of ALE in these Rules is for determination of funding only.</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4.01.1.5   </w:t>
      </w:r>
      <w:r w:rsidRPr="000C1C1C">
        <w:rPr>
          <w:rFonts w:ascii="Times New Roman" w:hAnsi="Times New Roman"/>
        </w:rPr>
        <w:t>Section 4.01.1.5 was struck in response to public comments.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4.03.3.2   </w:t>
      </w:r>
      <w:r w:rsidRPr="000C1C1C">
        <w:rPr>
          <w:rFonts w:ascii="Times New Roman" w:hAnsi="Times New Roman"/>
        </w:rPr>
        <w:t>This Section was added, in response to public comments, to allow for physical education courses that lend themselves to large group instruction to have a student-to-teacher ratio of 30:1 when a paraprofessional is employed in addition to a licensed teacher. This was a substantive change to the Rules.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6.07.17.1   </w:t>
      </w:r>
      <w:r w:rsidRPr="000C1C1C">
        <w:rPr>
          <w:rFonts w:ascii="Times New Roman" w:hAnsi="Times New Roman"/>
        </w:rPr>
        <w:t>Section 6.07.17.1 was struck in response to public comments.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6.11.3.5   </w:t>
      </w:r>
      <w:r w:rsidRPr="000C1C1C">
        <w:rPr>
          <w:rFonts w:ascii="Times New Roman" w:hAnsi="Times New Roman"/>
        </w:rPr>
        <w:t>This Section was amended to reflect the State’s movement away from “benchmark exams.”</w:t>
      </w:r>
    </w:p>
    <w:p w:rsidR="000C1C1C" w:rsidRPr="000C1C1C" w:rsidRDefault="000C1C1C" w:rsidP="000C1C1C">
      <w:pPr>
        <w:ind w:left="2160"/>
        <w:rPr>
          <w:rFonts w:ascii="Times New Roman" w:hAnsi="Times New Roman"/>
        </w:rPr>
      </w:pPr>
    </w:p>
    <w:p w:rsidR="000C1C1C" w:rsidRPr="000C1C1C" w:rsidRDefault="000C1C1C" w:rsidP="000C1C1C">
      <w:pPr>
        <w:ind w:left="2160"/>
        <w:jc w:val="center"/>
        <w:rPr>
          <w:rFonts w:ascii="Times New Roman" w:hAnsi="Times New Roman"/>
          <w:b/>
          <w:u w:val="single"/>
        </w:rPr>
      </w:pPr>
      <w:r w:rsidRPr="000C1C1C">
        <w:rPr>
          <w:rFonts w:ascii="Times New Roman" w:hAnsi="Times New Roman"/>
          <w:b/>
          <w:u w:val="single"/>
        </w:rPr>
        <w:t>Nonsubstantive Changes to the Rules After Second Public Comment Period</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rPr>
        <w:t xml:space="preserve">4.03.2   </w:t>
      </w:r>
      <w:r w:rsidRPr="006B7C5B">
        <w:rPr>
          <w:rFonts w:ascii="Times New Roman" w:hAnsi="Times New Roman"/>
        </w:rPr>
        <w:t>T</w:t>
      </w:r>
      <w:r w:rsidRPr="000C1C1C">
        <w:rPr>
          <w:rFonts w:ascii="Times New Roman" w:hAnsi="Times New Roman"/>
        </w:rPr>
        <w:t>his Section was struck in light of changes in federal law.</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PUBLIC COMMENT</w:t>
      </w:r>
      <w:r w:rsidRPr="000C1C1C">
        <w:rPr>
          <w:rFonts w:ascii="Times New Roman" w:hAnsi="Times New Roman"/>
          <w:b/>
        </w:rPr>
        <w:t>:</w:t>
      </w:r>
      <w:r w:rsidRPr="000C1C1C">
        <w:rPr>
          <w:rFonts w:ascii="Times New Roman" w:hAnsi="Times New Roman"/>
        </w:rPr>
        <w:t xml:space="preserve">  A public hearing was held on January 4, 2016.  These rules were submitted to the public for comment two separate times, the first comment period expired on January 12, 2016 and the second comment period expired on March 4, 2016.  The Department received the following comments: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b/>
        </w:rPr>
      </w:pPr>
      <w:r w:rsidRPr="000C1C1C">
        <w:rPr>
          <w:rFonts w:ascii="Times New Roman" w:hAnsi="Times New Roman"/>
          <w:b/>
        </w:rPr>
        <w:t>Name:  Lucas Harder, Arkansas School Boards Association</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xml:space="preserve">  </w:t>
      </w:r>
      <w:r w:rsidRPr="000C1C1C">
        <w:rPr>
          <w:rFonts w:ascii="Times New Roman" w:hAnsi="Times New Roman"/>
          <w:bCs/>
        </w:rPr>
        <w:t>In the Special Needs Funding rules at 6.11.3.5 “benchmark exams” should be replaced with “assessments.”</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This revision has been made.</w:t>
      </w:r>
    </w:p>
    <w:p w:rsidR="000C1C1C" w:rsidRPr="000C1C1C" w:rsidRDefault="000C1C1C" w:rsidP="000C1C1C">
      <w:pPr>
        <w:pStyle w:val="Default"/>
        <w:ind w:left="2160"/>
      </w:pPr>
    </w:p>
    <w:p w:rsidR="000C1C1C" w:rsidRPr="000C1C1C" w:rsidRDefault="000C1C1C" w:rsidP="000C1C1C">
      <w:pPr>
        <w:ind w:left="2160"/>
        <w:rPr>
          <w:rFonts w:ascii="Times New Roman" w:hAnsi="Times New Roman"/>
          <w:b/>
        </w:rPr>
      </w:pPr>
      <w:r w:rsidRPr="000C1C1C">
        <w:rPr>
          <w:rFonts w:ascii="Times New Roman" w:hAnsi="Times New Roman"/>
          <w:b/>
        </w:rPr>
        <w:t>Name:  Gerald Cooper, Northcentral Arkansas Education Service Cooperative</w:t>
      </w:r>
    </w:p>
    <w:p w:rsidR="000C1C1C" w:rsidRPr="000C1C1C" w:rsidRDefault="000C1C1C" w:rsidP="000C1C1C">
      <w:pPr>
        <w:ind w:left="2160"/>
        <w:rPr>
          <w:rFonts w:ascii="Times New Roman" w:hAnsi="Times New Roman"/>
        </w:rPr>
      </w:pPr>
    </w:p>
    <w:p w:rsidR="000C1C1C" w:rsidRPr="000C1C1C" w:rsidRDefault="000C1C1C" w:rsidP="000C1C1C">
      <w:pPr>
        <w:shd w:val="clear" w:color="auto" w:fill="FFFFFF"/>
        <w:ind w:left="2160"/>
        <w:rPr>
          <w:rFonts w:ascii="Times New Roman" w:hAnsi="Times New Roman"/>
          <w:color w:val="222222"/>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xml:space="preserve">  Regarding </w:t>
      </w:r>
      <w:r w:rsidRPr="000C1C1C">
        <w:rPr>
          <w:rFonts w:ascii="Times New Roman" w:hAnsi="Times New Roman"/>
          <w:color w:val="222222"/>
        </w:rPr>
        <w:t>Rule 4.01.1.5, I have several concerns:</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pStyle w:val="ListParagraph"/>
        <w:numPr>
          <w:ilvl w:val="0"/>
          <w:numId w:val="9"/>
        </w:numPr>
        <w:shd w:val="clear" w:color="auto" w:fill="FFFFFF"/>
        <w:ind w:left="2160" w:firstLine="0"/>
        <w:rPr>
          <w:rFonts w:ascii="Times New Roman" w:hAnsi="Times New Roman"/>
          <w:color w:val="222222"/>
        </w:rPr>
      </w:pPr>
      <w:r w:rsidRPr="000C1C1C">
        <w:rPr>
          <w:rFonts w:ascii="Times New Roman" w:hAnsi="Times New Roman"/>
          <w:color w:val="222222"/>
        </w:rPr>
        <w:t xml:space="preserve">Educational Adequacy – Lakeview clearly established that educational adequacy . . . could not be based on how much money was </w:t>
      </w:r>
      <w:r w:rsidRPr="000C1C1C">
        <w:rPr>
          <w:rFonts w:ascii="Times New Roman" w:hAnsi="Times New Roman"/>
          <w:color w:val="222222"/>
        </w:rPr>
        <w:lastRenderedPageBreak/>
        <w:t>available for education but was determined by the needs of students. However, the 3% cap on Alternative Learning Environment (ALE) funding is apparently based on how much money is available.</w:t>
      </w:r>
    </w:p>
    <w:p w:rsidR="000C1C1C" w:rsidRPr="000C1C1C" w:rsidRDefault="000C1C1C" w:rsidP="000C1C1C">
      <w:pPr>
        <w:pStyle w:val="ListParagraph"/>
        <w:shd w:val="clear" w:color="auto" w:fill="FFFFFF"/>
        <w:ind w:left="2160"/>
        <w:rPr>
          <w:rFonts w:ascii="Times New Roman" w:hAnsi="Times New Roman"/>
          <w:color w:val="222222"/>
        </w:rPr>
      </w:pPr>
    </w:p>
    <w:p w:rsidR="000C1C1C" w:rsidRPr="000C1C1C" w:rsidRDefault="000C1C1C" w:rsidP="000C1C1C">
      <w:pPr>
        <w:pStyle w:val="ListParagraph"/>
        <w:shd w:val="clear" w:color="auto" w:fill="FFFFFF"/>
        <w:ind w:left="2160"/>
        <w:rPr>
          <w:rFonts w:ascii="Times New Roman" w:hAnsi="Times New Roman"/>
          <w:color w:val="222222"/>
        </w:rPr>
      </w:pPr>
      <w:r w:rsidRPr="000C1C1C">
        <w:rPr>
          <w:rFonts w:ascii="Times New Roman" w:hAnsi="Times New Roman"/>
          <w:color w:val="222222"/>
        </w:rPr>
        <w:t>Capping the ALE funding does not remove the legal or financial obligations that a district has to serve ALE students. If a district has more than 3% ALE students, they would still have to serve them and pull money from the matrix or other categorical funding that is intended for other purposes, and this could also affect adequacy.</w:t>
      </w:r>
    </w:p>
    <w:p w:rsidR="000C1C1C" w:rsidRPr="000C1C1C" w:rsidRDefault="000C1C1C" w:rsidP="000C1C1C">
      <w:pPr>
        <w:pStyle w:val="ListParagraph"/>
        <w:shd w:val="clear" w:color="auto" w:fill="FFFFFF"/>
        <w:ind w:left="2160"/>
        <w:rPr>
          <w:rFonts w:ascii="Times New Roman" w:hAnsi="Times New Roman"/>
          <w:color w:val="222222"/>
        </w:rPr>
      </w:pPr>
    </w:p>
    <w:p w:rsidR="000C1C1C" w:rsidRPr="000C1C1C" w:rsidRDefault="000C1C1C" w:rsidP="000C1C1C">
      <w:pPr>
        <w:pStyle w:val="ListParagraph"/>
        <w:numPr>
          <w:ilvl w:val="0"/>
          <w:numId w:val="9"/>
        </w:numPr>
        <w:shd w:val="clear" w:color="auto" w:fill="FFFFFF"/>
        <w:ind w:left="2160" w:firstLine="0"/>
        <w:rPr>
          <w:rFonts w:ascii="Times New Roman" w:hAnsi="Times New Roman"/>
          <w:color w:val="222222"/>
        </w:rPr>
      </w:pPr>
      <w:r w:rsidRPr="000C1C1C">
        <w:rPr>
          <w:rFonts w:ascii="Times New Roman" w:hAnsi="Times New Roman"/>
          <w:color w:val="222222"/>
        </w:rPr>
        <w:t>NSLA Transfers – Often, districts have to transfer NSLA money to the ALE programs to meet the financial demands, which just decreases the district’s ability to address the needs of students in poverty . . . to close the achievement gap. Many times, the districts that have the most poverty have the highest percentage of ALE students. Capping ALE funding at 3% just exacerbates an already bad situation.</w:t>
      </w:r>
    </w:p>
    <w:p w:rsidR="000C1C1C" w:rsidRPr="000C1C1C" w:rsidRDefault="000C1C1C" w:rsidP="000C1C1C">
      <w:pPr>
        <w:pStyle w:val="ListParagraph"/>
        <w:shd w:val="clear" w:color="auto" w:fill="FFFFFF"/>
        <w:ind w:left="2160"/>
        <w:rPr>
          <w:rFonts w:ascii="Times New Roman" w:hAnsi="Times New Roman"/>
          <w:color w:val="222222"/>
        </w:rPr>
      </w:pPr>
    </w:p>
    <w:p w:rsidR="000C1C1C" w:rsidRPr="000C1C1C" w:rsidRDefault="000C1C1C" w:rsidP="000C1C1C">
      <w:pPr>
        <w:pStyle w:val="ListParagraph"/>
        <w:numPr>
          <w:ilvl w:val="0"/>
          <w:numId w:val="9"/>
        </w:numPr>
        <w:shd w:val="clear" w:color="auto" w:fill="FFFFFF"/>
        <w:ind w:left="2160" w:firstLine="0"/>
        <w:rPr>
          <w:rFonts w:ascii="Times New Roman" w:hAnsi="Times New Roman"/>
          <w:color w:val="222222"/>
        </w:rPr>
      </w:pPr>
      <w:r w:rsidRPr="000C1C1C">
        <w:rPr>
          <w:rFonts w:ascii="Times New Roman" w:hAnsi="Times New Roman"/>
          <w:color w:val="222222"/>
        </w:rPr>
        <w:t>Per Student Amount – For each student up to the 3%, a district would receive $4,471. However, because a district is still obligated to educate students that meet the eligibility requirements of ALE even if the percentage goes above 3%, the per student amount in some districts could be less than $4,471. Equity in the matrix is met because it is simply a per student amount for every student served and not capped at an arbitrary number.</w:t>
      </w:r>
    </w:p>
    <w:p w:rsidR="000C1C1C" w:rsidRPr="000C1C1C" w:rsidRDefault="000C1C1C" w:rsidP="000C1C1C">
      <w:pPr>
        <w:pStyle w:val="ListParagraph"/>
        <w:shd w:val="clear" w:color="auto" w:fill="FFFFFF"/>
        <w:ind w:left="2160"/>
        <w:rPr>
          <w:rFonts w:ascii="Times New Roman" w:hAnsi="Times New Roman"/>
          <w:color w:val="222222"/>
        </w:rPr>
      </w:pPr>
    </w:p>
    <w:p w:rsidR="000C1C1C" w:rsidRPr="000C1C1C" w:rsidRDefault="000C1C1C" w:rsidP="000C1C1C">
      <w:pPr>
        <w:pStyle w:val="ListParagraph"/>
        <w:shd w:val="clear" w:color="auto" w:fill="FFFFFF"/>
        <w:ind w:left="2160"/>
        <w:rPr>
          <w:rFonts w:ascii="Times New Roman" w:hAnsi="Times New Roman"/>
          <w:color w:val="222222"/>
        </w:rPr>
      </w:pPr>
      <w:r w:rsidRPr="000C1C1C">
        <w:rPr>
          <w:rFonts w:ascii="Times New Roman" w:hAnsi="Times New Roman"/>
          <w:color w:val="222222"/>
        </w:rPr>
        <w:t>Special Education student percentages in a district should ideally be no more than 12%, but if a district has more than 12%, the funding is not capped. Also, student growth funding is given to districts that have an increase in students on a per student basis. There are many instances of increased funding with an increase in students served.</w:t>
      </w:r>
    </w:p>
    <w:p w:rsidR="000C1C1C" w:rsidRPr="000C1C1C" w:rsidRDefault="000C1C1C" w:rsidP="000C1C1C">
      <w:pPr>
        <w:pStyle w:val="ListParagraph"/>
        <w:shd w:val="clear" w:color="auto" w:fill="FFFFFF"/>
        <w:ind w:left="2160"/>
        <w:rPr>
          <w:rFonts w:ascii="Times New Roman" w:hAnsi="Times New Roman"/>
          <w:color w:val="222222"/>
        </w:rPr>
      </w:pPr>
    </w:p>
    <w:p w:rsidR="000C1C1C" w:rsidRPr="000C1C1C" w:rsidRDefault="000C1C1C" w:rsidP="000C1C1C">
      <w:pPr>
        <w:pStyle w:val="ListParagraph"/>
        <w:numPr>
          <w:ilvl w:val="0"/>
          <w:numId w:val="9"/>
        </w:numPr>
        <w:shd w:val="clear" w:color="auto" w:fill="FFFFFF"/>
        <w:ind w:left="2160" w:firstLine="0"/>
        <w:rPr>
          <w:rFonts w:ascii="Times New Roman" w:hAnsi="Times New Roman"/>
          <w:color w:val="222222"/>
        </w:rPr>
      </w:pPr>
      <w:r w:rsidRPr="000C1C1C">
        <w:rPr>
          <w:rFonts w:ascii="Times New Roman" w:hAnsi="Times New Roman"/>
          <w:color w:val="222222"/>
        </w:rPr>
        <w:t>Rationale and Process to Determine the 3% – I have some concerns about the procedure used to determine the 3% figure. It seems that the percentage is not based on hard data and is somewhat arbitrary and capricious in nature. A study of the ALE funding levels from the districts over the past few years to see how many districts were funded over 3% and how many were under might give a true picture of the percentages.</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Comments considered. While ADE sees no impact on adequacy in the language of Section 4.01.1.5, these comments are moot; in response to these and other comments, Section 4.01.1.5 has been removed.</w:t>
      </w:r>
    </w:p>
    <w:p w:rsidR="000C1C1C" w:rsidRPr="000C1C1C" w:rsidRDefault="000C1C1C" w:rsidP="000C1C1C">
      <w:pPr>
        <w:pStyle w:val="Default"/>
        <w:ind w:left="2160"/>
        <w:rPr>
          <w:bCs/>
        </w:rPr>
      </w:pPr>
    </w:p>
    <w:p w:rsidR="000C1C1C" w:rsidRPr="000C1C1C" w:rsidRDefault="000C1C1C" w:rsidP="000C1C1C">
      <w:pPr>
        <w:shd w:val="clear" w:color="auto" w:fill="FFFFFF"/>
        <w:ind w:left="2160"/>
        <w:rPr>
          <w:rFonts w:ascii="Times New Roman" w:hAnsi="Times New Roman"/>
          <w:color w:val="222222"/>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xml:space="preserve">  </w:t>
      </w:r>
      <w:r w:rsidRPr="000C1C1C">
        <w:rPr>
          <w:rFonts w:ascii="Times New Roman" w:hAnsi="Times New Roman"/>
          <w:color w:val="222222"/>
        </w:rPr>
        <w:t xml:space="preserve">It is my opinion that a rule could be considered to restrict eligibility requirements for ALE that does not restrict categorical funding, though I believe that restricting districts from serving ALE students in any </w:t>
      </w:r>
      <w:r w:rsidRPr="000C1C1C">
        <w:rPr>
          <w:rFonts w:ascii="Times New Roman" w:hAnsi="Times New Roman"/>
          <w:color w:val="222222"/>
        </w:rPr>
        <w:lastRenderedPageBreak/>
        <w:t>manner is in direct conflict with the intentions and legal mandates from the Arkansas Supreme Court.</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Changes to eligibility requirements for ALE would exceed the scope of authority granted by current law.</w:t>
      </w:r>
    </w:p>
    <w:p w:rsidR="000C1C1C" w:rsidRPr="000C1C1C" w:rsidRDefault="000C1C1C" w:rsidP="000C1C1C">
      <w:pPr>
        <w:ind w:left="2160"/>
        <w:rPr>
          <w:rFonts w:ascii="Times New Roman" w:hAnsi="Times New Roman"/>
          <w:b/>
        </w:rPr>
      </w:pPr>
    </w:p>
    <w:p w:rsidR="000C1C1C" w:rsidRPr="000C1C1C" w:rsidRDefault="000C1C1C" w:rsidP="000C1C1C">
      <w:pPr>
        <w:ind w:left="2160"/>
        <w:rPr>
          <w:rFonts w:ascii="Times New Roman" w:hAnsi="Times New Roman"/>
          <w:b/>
        </w:rPr>
      </w:pPr>
      <w:r w:rsidRPr="000C1C1C">
        <w:rPr>
          <w:rFonts w:ascii="Times New Roman" w:hAnsi="Times New Roman"/>
          <w:b/>
        </w:rPr>
        <w:t>Name:  Mike Mertens, Arkansas Association of Educational Administrators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b/>
        </w:rPr>
      </w:pPr>
      <w:r w:rsidRPr="000C1C1C">
        <w:rPr>
          <w:rFonts w:ascii="Times New Roman" w:hAnsi="Times New Roman"/>
          <w:b/>
          <w:u w:val="single"/>
        </w:rPr>
        <w:t>Comment</w:t>
      </w:r>
      <w:r w:rsidRPr="000C1C1C">
        <w:rPr>
          <w:rFonts w:ascii="Times New Roman" w:hAnsi="Times New Roman"/>
          <w:b/>
        </w:rPr>
        <w:t xml:space="preserve">:  </w:t>
      </w:r>
      <w:r w:rsidRPr="000C1C1C">
        <w:rPr>
          <w:rFonts w:ascii="Times New Roman" w:hAnsi="Times New Roman"/>
        </w:rPr>
        <w:t xml:space="preserve">The proposed 3% cap in 4.01.1.5 of the total student population of the school on ALE funding conflicts with the requirement in 4.01.1 that all districts provide one or more ALEs and </w:t>
      </w:r>
      <w:r w:rsidRPr="000C1C1C">
        <w:rPr>
          <w:rFonts w:ascii="Times New Roman" w:hAnsi="Times New Roman"/>
          <w:u w:val="single"/>
        </w:rPr>
        <w:t>all</w:t>
      </w:r>
      <w:r w:rsidRPr="000C1C1C">
        <w:rPr>
          <w:rFonts w:ascii="Times New Roman" w:hAnsi="Times New Roman"/>
        </w:rPr>
        <w:t xml:space="preserve"> eligible ALE students be provided appropriate services by the district. This proposed addition could lead to financial obligations beyond the ALE funding being provided; in essence, this could end up being an unfunded mandate for a number of school districts.</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In response to this and other comments, Section 4.01.1.5 has been removed.</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b/>
        </w:rPr>
      </w:pPr>
      <w:r w:rsidRPr="000C1C1C">
        <w:rPr>
          <w:rFonts w:ascii="Times New Roman" w:hAnsi="Times New Roman"/>
          <w:b/>
          <w:u w:val="single"/>
        </w:rPr>
        <w:t>Comment</w:t>
      </w:r>
      <w:r w:rsidRPr="000C1C1C">
        <w:rPr>
          <w:rFonts w:ascii="Times New Roman" w:hAnsi="Times New Roman"/>
          <w:b/>
        </w:rPr>
        <w:t xml:space="preserve">:  </w:t>
      </w:r>
      <w:r w:rsidRPr="000C1C1C">
        <w:rPr>
          <w:rFonts w:ascii="Times New Roman" w:hAnsi="Times New Roman"/>
        </w:rPr>
        <w:t>AAEA supports the proposed changes in Section 4.05.1 of the rules that require ALE program descriptions to be submitted to the ADE every three years.</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No changes made.</w:t>
      </w:r>
    </w:p>
    <w:p w:rsidR="000C1C1C" w:rsidRPr="000C1C1C" w:rsidRDefault="000C1C1C" w:rsidP="000C1C1C">
      <w:pPr>
        <w:pStyle w:val="Default"/>
        <w:ind w:left="2160"/>
        <w:rPr>
          <w:bCs/>
        </w:rPr>
      </w:pPr>
    </w:p>
    <w:p w:rsidR="000C1C1C" w:rsidRPr="000C1C1C" w:rsidRDefault="000C1C1C" w:rsidP="000C1C1C">
      <w:pPr>
        <w:ind w:left="2160"/>
        <w:rPr>
          <w:rFonts w:ascii="Times New Roman" w:hAnsi="Times New Roman"/>
          <w:b/>
          <w:u w:val="single"/>
        </w:rPr>
      </w:pPr>
      <w:r w:rsidRPr="000C1C1C">
        <w:rPr>
          <w:rFonts w:ascii="Times New Roman" w:hAnsi="Times New Roman"/>
          <w:b/>
          <w:u w:val="single"/>
        </w:rPr>
        <w:t>Comment</w:t>
      </w:r>
      <w:r w:rsidRPr="000C1C1C">
        <w:rPr>
          <w:rFonts w:ascii="Times New Roman" w:hAnsi="Times New Roman"/>
          <w:b/>
        </w:rPr>
        <w:t xml:space="preserve">:  </w:t>
      </w:r>
      <w:r w:rsidRPr="000C1C1C">
        <w:rPr>
          <w:rFonts w:ascii="Times New Roman" w:hAnsi="Times New Roman"/>
        </w:rPr>
        <w:t>Proposed new language in Section 6.07.17.1 includes the term “primary focus.” The term is unclear and needs additional clarification or a definition. The new language implies that a credit recovery summer program could still be an allowable program under certain parameters. Those parameters need to be clear.</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In part, in response to this comment, Section 6.07.17.1 has been removed.</w:t>
      </w:r>
    </w:p>
    <w:p w:rsidR="000C1C1C" w:rsidRPr="000C1C1C" w:rsidRDefault="000C1C1C" w:rsidP="000C1C1C">
      <w:pPr>
        <w:ind w:left="2160"/>
        <w:rPr>
          <w:rFonts w:ascii="Times New Roman" w:hAnsi="Times New Roman"/>
          <w:b/>
        </w:rPr>
      </w:pPr>
    </w:p>
    <w:p w:rsidR="000C1C1C" w:rsidRPr="000C1C1C" w:rsidRDefault="000C1C1C" w:rsidP="000C1C1C">
      <w:pPr>
        <w:ind w:left="2160"/>
        <w:rPr>
          <w:rFonts w:ascii="Times New Roman" w:hAnsi="Times New Roman"/>
          <w:b/>
        </w:rPr>
      </w:pPr>
      <w:r w:rsidRPr="000C1C1C">
        <w:rPr>
          <w:rFonts w:ascii="Times New Roman" w:hAnsi="Times New Roman"/>
          <w:b/>
        </w:rPr>
        <w:t>Name:  Harvie Nichols, Guy Fenter Education Service Cooperative</w:t>
      </w:r>
    </w:p>
    <w:p w:rsidR="000C1C1C" w:rsidRPr="000C1C1C" w:rsidRDefault="000C1C1C" w:rsidP="000C1C1C">
      <w:pPr>
        <w:ind w:left="2160"/>
        <w:rPr>
          <w:rFonts w:ascii="Times New Roman" w:hAnsi="Times New Roman"/>
        </w:rPr>
      </w:pPr>
    </w:p>
    <w:p w:rsidR="000C1C1C" w:rsidRPr="000C1C1C" w:rsidRDefault="000C1C1C" w:rsidP="000C1C1C">
      <w:pPr>
        <w:pStyle w:val="ListParagraph"/>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Section 4.01.1.5 caps ALE funding at 3% of the enrollment at the school where a student would normally be enrolled. I would suggest that this section be deleted.</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ind w:left="2160"/>
        <w:rPr>
          <w:rFonts w:ascii="Times New Roman" w:hAnsi="Times New Roman"/>
        </w:rPr>
      </w:pPr>
      <w:r w:rsidRPr="000C1C1C">
        <w:rPr>
          <w:rFonts w:ascii="Times New Roman" w:hAnsi="Times New Roman"/>
        </w:rPr>
        <w:t xml:space="preserve">The State of Arkansas, in the Lakeview settlement, agreed to fund ALE programs with no mention of any cap on ALE enrollment or funding. In the decade that followed, there has been no effort by the legislature to </w:t>
      </w:r>
      <w:r w:rsidRPr="000C1C1C">
        <w:rPr>
          <w:rFonts w:ascii="Times New Roman" w:hAnsi="Times New Roman"/>
        </w:rPr>
        <w:lastRenderedPageBreak/>
        <w:t>make any changes in that funding stream. Any change should be initiated by the legislature after reviewing evidence that supports a change.</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In response to this and other comments, Section 4.01.1.5 has been removed.</w:t>
      </w:r>
    </w:p>
    <w:p w:rsidR="000C1C1C" w:rsidRPr="000C1C1C" w:rsidRDefault="000C1C1C" w:rsidP="000C1C1C">
      <w:pPr>
        <w:ind w:left="2160"/>
        <w:rPr>
          <w:rFonts w:ascii="Times New Roman" w:hAnsi="Times New Roman"/>
        </w:rPr>
      </w:pPr>
    </w:p>
    <w:p w:rsidR="000C1C1C" w:rsidRPr="000C1C1C" w:rsidRDefault="000C1C1C" w:rsidP="000C1C1C">
      <w:pPr>
        <w:pStyle w:val="ListParagraph"/>
        <w:ind w:left="2160"/>
        <w:rPr>
          <w:rFonts w:ascii="Times New Roman" w:hAnsi="Times New Roman"/>
          <w:bCs/>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xml:space="preserve">  In Section 6.07.17.1, the proposed change could be construed by some as eliminating the use of those funds for summer school. The goal of closing the achievement gap can be met by student participation in a summer school credit recovery program. Such a program not only meets that goal but also is vital in keeping struggling students in school.</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In part, in response to this comment, Section 6.07.17.1 has been removed.</w:t>
      </w:r>
    </w:p>
    <w:p w:rsidR="000C1C1C" w:rsidRPr="000C1C1C" w:rsidRDefault="000C1C1C" w:rsidP="000C1C1C">
      <w:pPr>
        <w:pStyle w:val="Default"/>
        <w:ind w:left="2160"/>
      </w:pPr>
    </w:p>
    <w:p w:rsidR="000C1C1C" w:rsidRPr="000C1C1C" w:rsidRDefault="000C1C1C" w:rsidP="000C1C1C">
      <w:pPr>
        <w:ind w:left="2160"/>
        <w:rPr>
          <w:rFonts w:ascii="Times New Roman" w:hAnsi="Times New Roman"/>
          <w:b/>
        </w:rPr>
      </w:pPr>
      <w:r w:rsidRPr="000C1C1C">
        <w:rPr>
          <w:rFonts w:ascii="Times New Roman" w:hAnsi="Times New Roman"/>
          <w:b/>
        </w:rPr>
        <w:t>Name:  Martin Mahan, Fort Smith School District</w:t>
      </w:r>
    </w:p>
    <w:p w:rsidR="000C1C1C" w:rsidRPr="000C1C1C" w:rsidRDefault="000C1C1C" w:rsidP="000C1C1C">
      <w:pPr>
        <w:ind w:left="2160"/>
        <w:rPr>
          <w:rFonts w:ascii="Times New Roman" w:hAnsi="Times New Roman"/>
        </w:rPr>
      </w:pPr>
    </w:p>
    <w:p w:rsidR="000C1C1C" w:rsidRPr="000C1C1C" w:rsidRDefault="000C1C1C" w:rsidP="000C1C1C">
      <w:pPr>
        <w:pStyle w:val="ListParagraph"/>
        <w:ind w:left="2160"/>
        <w:rPr>
          <w:rFonts w:ascii="Times New Roman" w:hAnsi="Times New Roman"/>
          <w:bCs/>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xml:space="preserve">  </w:t>
      </w:r>
      <w:r w:rsidRPr="000C1C1C">
        <w:rPr>
          <w:rFonts w:ascii="Times New Roman" w:hAnsi="Times New Roman"/>
          <w:bCs/>
        </w:rPr>
        <w:t>Belle Point, the ALE for the Fort Smith Public Schools, is authentic in providing alternative learning for students who are behind. Belle Point has remained dynamic in its approach to reach students but is hindered by standards that remain stagnate. I would like to request a waiver or a change in Current Standard 4.03.3.2 to allow Physical Education classes and other electives . . . to have up to 30 ALE students with appropriate supervision.</w:t>
      </w:r>
    </w:p>
    <w:p w:rsidR="000C1C1C" w:rsidRPr="000C1C1C" w:rsidRDefault="000C1C1C" w:rsidP="000C1C1C">
      <w:pPr>
        <w:pStyle w:val="ListParagraph"/>
        <w:ind w:left="2160"/>
        <w:rPr>
          <w:rFonts w:ascii="Times New Roman" w:hAnsi="Times New Roman"/>
          <w:bCs/>
        </w:rPr>
      </w:pPr>
    </w:p>
    <w:p w:rsidR="000C1C1C" w:rsidRPr="000C1C1C" w:rsidRDefault="000C1C1C" w:rsidP="000C1C1C">
      <w:pPr>
        <w:pStyle w:val="ListParagraph"/>
        <w:ind w:left="2160"/>
        <w:rPr>
          <w:rFonts w:ascii="Times New Roman" w:hAnsi="Times New Roman"/>
          <w:bCs/>
        </w:rPr>
      </w:pPr>
      <w:r w:rsidRPr="000C1C1C">
        <w:rPr>
          <w:rFonts w:ascii="Times New Roman" w:hAnsi="Times New Roman"/>
          <w:bCs/>
        </w:rPr>
        <w:t>Instructional activities are limited in smaller classes because several team-related activities are eliminated due to the 15-student cap. Student engagement is limited. Students are limited in their scheduling choices. Students could have authentic opportunities to improve their social skill development in settings that include larger populations.</w:t>
      </w:r>
    </w:p>
    <w:p w:rsidR="000C1C1C" w:rsidRPr="000C1C1C" w:rsidRDefault="000C1C1C" w:rsidP="000C1C1C">
      <w:pPr>
        <w:ind w:left="2160"/>
        <w:rPr>
          <w:rFonts w:ascii="Times New Roman" w:hAnsi="Times New Roman"/>
          <w:bCs/>
        </w:rPr>
      </w:pPr>
    </w:p>
    <w:p w:rsidR="000C1C1C" w:rsidRPr="000C1C1C" w:rsidRDefault="000C1C1C" w:rsidP="000C1C1C">
      <w:pPr>
        <w:ind w:left="2160"/>
        <w:rPr>
          <w:rFonts w:ascii="Times New Roman" w:hAnsi="Times New Roman"/>
          <w:bCs/>
        </w:rPr>
      </w:pPr>
      <w:r w:rsidRPr="000C1C1C">
        <w:rPr>
          <w:rFonts w:ascii="Times New Roman" w:hAnsi="Times New Roman"/>
          <w:bCs/>
        </w:rPr>
        <w:t>The lack of flexibility in the current standards limits access to content, activities, and innovation. Your consideration in making this adjustment will allow us to meet those pressures while keeping the focus on student learning.</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In response to this comment, Section 4.03.3.2 has been revised. This is a substantive change to these Rules.</w:t>
      </w:r>
    </w:p>
    <w:p w:rsidR="000C1C1C" w:rsidRPr="000C1C1C" w:rsidRDefault="000C1C1C" w:rsidP="000C1C1C">
      <w:pPr>
        <w:pStyle w:val="Default"/>
        <w:ind w:left="2160"/>
        <w:rPr>
          <w:b/>
        </w:rPr>
      </w:pPr>
    </w:p>
    <w:p w:rsidR="000C1C1C" w:rsidRPr="000C1C1C" w:rsidRDefault="000C1C1C" w:rsidP="000C1C1C">
      <w:pPr>
        <w:ind w:left="2160"/>
        <w:rPr>
          <w:rFonts w:ascii="Times New Roman" w:hAnsi="Times New Roman"/>
          <w:b/>
        </w:rPr>
      </w:pPr>
      <w:r w:rsidRPr="000C1C1C">
        <w:rPr>
          <w:rFonts w:ascii="Times New Roman" w:hAnsi="Times New Roman"/>
          <w:b/>
        </w:rPr>
        <w:t>Name:  Wayne Fawcett, Paris School District</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xml:space="preserve">  The Paris School District and the Cass Job Corps program, operated by the United States Forest Service, entered into an agreement during the fall of 2014. The agreement allowed students at the Job Corps program to enroll in the Paris School District in an attempt to complete </w:t>
      </w:r>
      <w:r w:rsidRPr="000C1C1C">
        <w:rPr>
          <w:rFonts w:ascii="Times New Roman" w:hAnsi="Times New Roman"/>
        </w:rPr>
        <w:lastRenderedPageBreak/>
        <w:t>their high school education and graduate before, or in coordination with, their individual job training. This replaced a similar program that had been a partnership between the Job Corps and the Ozark School District for over 20 years. The vast majority of the students are from high schools located in Arkansas who did not have success, for a variety of reasons, at their previous schools. Students attend classes for one week then rotate into their “trades” for a week, alternating each week. There is a combination of on-line and traditional classroom instruction.</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rPr>
        <w:t>Our 3</w:t>
      </w:r>
      <w:r w:rsidRPr="000C1C1C">
        <w:rPr>
          <w:rFonts w:ascii="Times New Roman" w:hAnsi="Times New Roman"/>
          <w:vertAlign w:val="superscript"/>
        </w:rPr>
        <w:t>rd</w:t>
      </w:r>
      <w:r w:rsidRPr="000C1C1C">
        <w:rPr>
          <w:rFonts w:ascii="Times New Roman" w:hAnsi="Times New Roman"/>
        </w:rPr>
        <w:t xml:space="preserve"> Quarter ADM for FY 15 was 1,085.12; our enrollment as of December 18, 2015 was 1,098. By implementing the 3% cap on funding, we would be eligible for funding for 32.94 students. With 39 enrolled at Job Corps and another 15 at Paris High School, we exceed that number by 21.06 students. Currently, our 220-day contract teacher has a salary and benefit package that totals $49,282. Our recently hired teacher’s 178-day contract is $24,257, but that is strictly for the remainder of the 2015-16 school year. If he is retained, the total salary requirement will exceed $100,000 for that campus alone. Salary and benefits for our Paris High School ALE teacher and aide is $68,945. These figures do not account for materials, supplies, equipment, etc. that is provided for both programs.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rPr>
        <w:t>The program has been evaluated by ADE ALE Coordinator Lori Lamb and follows the state guidelines for ALE programs. Our request would be to either NOT set a 3% cap on ALE funding OR ask the Arkansas Department of Education to develop an appeal or waiver process for the 3% cap for special ALE programs like the one currently at the Cass Job Corps.</w:t>
      </w:r>
    </w:p>
    <w:p w:rsidR="000C1C1C" w:rsidRPr="000C1C1C" w:rsidRDefault="000C1C1C" w:rsidP="000C1C1C">
      <w:pPr>
        <w:pStyle w:val="PlainText"/>
        <w:ind w:left="2160"/>
        <w:rPr>
          <w:rFonts w:ascii="Times New Roman" w:hAnsi="Times New Roman"/>
          <w:sz w:val="24"/>
          <w:szCs w:val="24"/>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In response to this and other comments, Section 4.01.1.5 has been removed.</w:t>
      </w:r>
    </w:p>
    <w:p w:rsidR="000C1C1C" w:rsidRPr="000C1C1C" w:rsidRDefault="000C1C1C" w:rsidP="000C1C1C">
      <w:pPr>
        <w:ind w:left="2160"/>
        <w:rPr>
          <w:rFonts w:ascii="Times New Roman" w:hAnsi="Times New Roman"/>
          <w:b/>
        </w:rPr>
      </w:pPr>
    </w:p>
    <w:p w:rsidR="000C1C1C" w:rsidRPr="000C1C1C" w:rsidRDefault="000C1C1C" w:rsidP="000C1C1C">
      <w:pPr>
        <w:ind w:left="2160"/>
        <w:rPr>
          <w:rFonts w:ascii="Times New Roman" w:hAnsi="Times New Roman"/>
          <w:b/>
        </w:rPr>
      </w:pPr>
      <w:r w:rsidRPr="000C1C1C">
        <w:rPr>
          <w:rFonts w:ascii="Times New Roman" w:hAnsi="Times New Roman"/>
          <w:b/>
        </w:rPr>
        <w:t>Name:  Lucas Skaggs, Ozark School District</w:t>
      </w:r>
    </w:p>
    <w:p w:rsidR="000C1C1C" w:rsidRPr="000C1C1C" w:rsidRDefault="000C1C1C" w:rsidP="000C1C1C">
      <w:pPr>
        <w:ind w:left="2160"/>
        <w:rPr>
          <w:rFonts w:ascii="Times New Roman" w:hAnsi="Times New Roman"/>
        </w:rPr>
      </w:pPr>
    </w:p>
    <w:p w:rsidR="000C1C1C" w:rsidRPr="000C1C1C" w:rsidRDefault="000C1C1C" w:rsidP="000C1C1C">
      <w:pPr>
        <w:pStyle w:val="ListParagraph"/>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Regarding 4.01.1.5, Ozark Middle School has an ALE program for two grades . . . in a town that is miles away from the other grades. The 3% cap would only permit funding for 9 students and the program is permitted to hold 15 students or 18 with an aide. The current ALE funding mechanism does not cover the cost of the teacher. In other words, the school district must spend other funds for the ALE programs to break even.</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ind w:left="2160"/>
        <w:rPr>
          <w:rFonts w:ascii="Times New Roman" w:hAnsi="Times New Roman"/>
        </w:rPr>
      </w:pPr>
      <w:r w:rsidRPr="000C1C1C">
        <w:rPr>
          <w:rFonts w:ascii="Times New Roman" w:hAnsi="Times New Roman"/>
        </w:rPr>
        <w:t>Our district invests heavily in alternative learning because it serves students. With the 3% cap on funding, our school would be forced to serve students in ways that are not best for the child. Please look for other methods to reduce the budget. Our ALE students need served.</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lastRenderedPageBreak/>
        <w:t>Agency Response</w:t>
      </w:r>
      <w:r w:rsidRPr="000C1C1C">
        <w:rPr>
          <w:b/>
        </w:rPr>
        <w:t>:</w:t>
      </w:r>
      <w:r w:rsidRPr="000C1C1C">
        <w:t xml:space="preserve">  </w:t>
      </w:r>
      <w:r w:rsidRPr="000C1C1C">
        <w:rPr>
          <w:bCs/>
        </w:rPr>
        <w:t>Comment considered. In response to this and other comments, Section 4.01.1.5 has been removed.</w:t>
      </w:r>
    </w:p>
    <w:p w:rsidR="000C1C1C" w:rsidRPr="000C1C1C" w:rsidRDefault="000C1C1C" w:rsidP="000C1C1C">
      <w:pPr>
        <w:pStyle w:val="Default"/>
        <w:ind w:left="2160"/>
        <w:rPr>
          <w:bCs/>
        </w:rPr>
      </w:pPr>
    </w:p>
    <w:p w:rsidR="000C1C1C" w:rsidRPr="000C1C1C" w:rsidRDefault="000C1C1C" w:rsidP="000C1C1C">
      <w:pPr>
        <w:ind w:left="2160"/>
        <w:rPr>
          <w:rFonts w:ascii="Times New Roman" w:hAnsi="Times New Roman"/>
          <w:b/>
        </w:rPr>
      </w:pPr>
      <w:r w:rsidRPr="000C1C1C">
        <w:rPr>
          <w:rFonts w:ascii="Times New Roman" w:hAnsi="Times New Roman"/>
          <w:b/>
        </w:rPr>
        <w:t>Name:  Jennifer Dedman, Arkansas Public School Resource Center</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Regarding Sections 3.01, 3.12, 3.13, and 4.00, while the new language does take into account the language of Act 846 of 2015, it does not take into account the language of Act 1272 of 2015. For example, Section 3.01 states that an ALE program cannot be a school, while Act 1272 (see especially Page 1, Lines 26-27 and Page 2, Lines 10-11) states that it can.</w:t>
      </w:r>
    </w:p>
    <w:p w:rsidR="000C1C1C" w:rsidRPr="000C1C1C" w:rsidRDefault="000C1C1C" w:rsidP="000C1C1C">
      <w:pPr>
        <w:pStyle w:val="Default"/>
        <w:ind w:left="2160"/>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Act 1272 does not state that an ALE program can be a school. The Act states that the State Board of Education “may adopt by rule, criteria that permit the following entities to be exempt from the identification and classification of academic distress: [] [a] public school that is designated solely as an [ALE].” No changes made.</w:t>
      </w:r>
    </w:p>
    <w:p w:rsidR="000C1C1C" w:rsidRPr="000C1C1C" w:rsidRDefault="000C1C1C" w:rsidP="000C1C1C">
      <w:pPr>
        <w:pStyle w:val="Default"/>
        <w:ind w:left="2160"/>
        <w:rPr>
          <w:bCs/>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The addition to the definition in Section 3.01.3 will prevent the formation of a charter school acting as an ALE program, such as for drop-out prevention purposes.</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Default"/>
        <w:ind w:left="2160"/>
      </w:pPr>
      <w:r w:rsidRPr="000C1C1C">
        <w:rPr>
          <w:b/>
          <w:u w:val="single"/>
        </w:rPr>
        <w:t>Agency Response</w:t>
      </w:r>
      <w:r w:rsidRPr="000C1C1C">
        <w:rPr>
          <w:b/>
        </w:rPr>
        <w:t>:</w:t>
      </w:r>
      <w:r w:rsidRPr="000C1C1C">
        <w:t xml:space="preserve">  </w:t>
      </w:r>
      <w:r w:rsidRPr="000C1C1C">
        <w:rPr>
          <w:bCs/>
        </w:rPr>
        <w:t>Comment considered. The rules are not intended to prevent the formation of a school for the purpose of serving as an ALE program; however, funding levels for such a school would continue to be determined at ADE’s discretion and may be limited if ADE determines that ineligible students have been placed within the school (e.g. students have been placed in the ALE based on academic problems alone). ALE programs are intended to serve a subpopulation of a larger student population, and funding determinations will be viewed through this lens.</w:t>
      </w:r>
    </w:p>
    <w:p w:rsidR="000C1C1C" w:rsidRPr="000C1C1C" w:rsidRDefault="000C1C1C" w:rsidP="000C1C1C">
      <w:pPr>
        <w:ind w:left="2160"/>
        <w:rPr>
          <w:rFonts w:ascii="Times New Roman" w:hAnsi="Times New Roman"/>
        </w:rPr>
      </w:pPr>
    </w:p>
    <w:p w:rsidR="000C1C1C" w:rsidRPr="000C1C1C" w:rsidRDefault="000C1C1C" w:rsidP="000C1C1C">
      <w:pPr>
        <w:pStyle w:val="PlainText"/>
        <w:ind w:left="2160"/>
        <w:rPr>
          <w:rFonts w:ascii="Times New Roman" w:hAnsi="Times New Roman"/>
          <w:bCs/>
          <w:sz w:val="24"/>
          <w:szCs w:val="24"/>
        </w:rPr>
      </w:pPr>
      <w:r w:rsidRPr="000C1C1C">
        <w:rPr>
          <w:rFonts w:ascii="Times New Roman" w:hAnsi="Times New Roman"/>
          <w:b/>
          <w:sz w:val="24"/>
          <w:szCs w:val="24"/>
          <w:u w:val="single"/>
        </w:rPr>
        <w:t>Comment</w:t>
      </w:r>
      <w:r w:rsidRPr="000C1C1C">
        <w:rPr>
          <w:rFonts w:ascii="Times New Roman" w:hAnsi="Times New Roman"/>
          <w:b/>
          <w:sz w:val="24"/>
          <w:szCs w:val="24"/>
        </w:rPr>
        <w:t>:</w:t>
      </w:r>
      <w:r w:rsidRPr="000C1C1C">
        <w:rPr>
          <w:rFonts w:ascii="Times New Roman" w:hAnsi="Times New Roman"/>
          <w:sz w:val="24"/>
          <w:szCs w:val="24"/>
        </w:rPr>
        <w:t xml:space="preserve">  </w:t>
      </w:r>
      <w:r w:rsidRPr="000C1C1C">
        <w:rPr>
          <w:rFonts w:ascii="Times New Roman" w:hAnsi="Times New Roman"/>
          <w:bCs/>
          <w:sz w:val="24"/>
          <w:szCs w:val="24"/>
        </w:rPr>
        <w:t>Section 4.01 does not address a school/charter/campus serving as an ALE.</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pPr>
      <w:r w:rsidRPr="000C1C1C">
        <w:rPr>
          <w:b/>
          <w:u w:val="single"/>
        </w:rPr>
        <w:t>Agency Response</w:t>
      </w:r>
      <w:r w:rsidRPr="000C1C1C">
        <w:rPr>
          <w:b/>
        </w:rPr>
        <w:t>:</w:t>
      </w:r>
      <w:r w:rsidRPr="000C1C1C">
        <w:t xml:space="preserve">  </w:t>
      </w:r>
      <w:r w:rsidRPr="000C1C1C">
        <w:rPr>
          <w:bCs/>
        </w:rPr>
        <w:t>Comment considered. The rules are not intended to prevent the formation of a school for the purpose of serving as an ALE program; however, funding levels for such a school would continue to be determined at ADE’s discretion and may be limited if ADE determines that ineligible students have been placed within the school (e.g. students have been placed in the ALE based on academic problems alone). ALE programs are intended to serve a subpopulation of a larger student population, and funding determinations will be viewed through this lens. A campus not designated as a separate school is allowed to serve as an ALE program.</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lastRenderedPageBreak/>
        <w:t>Comment</w:t>
      </w:r>
      <w:r w:rsidRPr="000C1C1C">
        <w:rPr>
          <w:rFonts w:ascii="Times New Roman" w:hAnsi="Times New Roman"/>
          <w:b/>
        </w:rPr>
        <w:t>:</w:t>
      </w:r>
      <w:r w:rsidRPr="000C1C1C">
        <w:rPr>
          <w:rFonts w:ascii="Times New Roman" w:hAnsi="Times New Roman"/>
        </w:rPr>
        <w:t>  Section 4.01.1.5 does not appear to take into account the requirements of Ark. Code Ann. § 6-20-2305(b)(2)(A)(ii), which states, “For the 2016-2017 school year and each school year thereafter, [ALE] funding shall be four thousand five hundred sixty dollars ($4,560) multiplied by the number of identified [ALE] students enrolled during the previous school year.” This section currently proposes a maximum amount of funding of 3% of the total student population of the corresponding school the student would attend if not assigned to the ALE. The statute does not cap the number of ALE students that can be funded, and the ADE lacks the authority to override the language of the statute through the rulemaking process.</w:t>
      </w:r>
    </w:p>
    <w:p w:rsidR="000C1C1C" w:rsidRPr="000C1C1C" w:rsidRDefault="000C1C1C" w:rsidP="000C1C1C">
      <w:pPr>
        <w:pStyle w:val="Default"/>
        <w:ind w:left="2160"/>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In response to this and other comments, Section 4.01.1.5 has been removed.</w:t>
      </w:r>
    </w:p>
    <w:p w:rsidR="000C1C1C" w:rsidRPr="000C1C1C" w:rsidRDefault="000C1C1C" w:rsidP="000C1C1C">
      <w:pPr>
        <w:pStyle w:val="Default"/>
        <w:ind w:left="2160"/>
        <w:rPr>
          <w:bCs/>
        </w:rPr>
      </w:pPr>
    </w:p>
    <w:p w:rsidR="000C1C1C" w:rsidRPr="000C1C1C" w:rsidRDefault="000C1C1C" w:rsidP="000C1C1C">
      <w:pPr>
        <w:ind w:left="2160"/>
        <w:rPr>
          <w:rFonts w:ascii="Times New Roman" w:hAnsi="Times New Roman"/>
          <w:b/>
        </w:rPr>
      </w:pPr>
      <w:r w:rsidRPr="000C1C1C">
        <w:rPr>
          <w:rFonts w:ascii="Times New Roman" w:hAnsi="Times New Roman"/>
          <w:b/>
        </w:rPr>
        <w:t>Name:  Pam Siebenmorgen, Fort Smith School District</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I feel that AE programs need to have a paraprofessional in each of the AE classrooms. I have two AE classes, and I feel that it is essential to have strong paraprofessionals in those classrooms with the classroom teacher. Because I deal with only elementary, I will speak only for elementary schools.</w:t>
      </w:r>
    </w:p>
    <w:p w:rsidR="000C1C1C" w:rsidRPr="000C1C1C" w:rsidRDefault="000C1C1C" w:rsidP="000C1C1C">
      <w:pPr>
        <w:pStyle w:val="PlainText"/>
        <w:ind w:left="2160"/>
        <w:rPr>
          <w:rFonts w:ascii="Times New Roman" w:hAnsi="Times New Roman"/>
          <w:sz w:val="24"/>
          <w:szCs w:val="24"/>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Commenter’s suggested changes are governed by the Standards for Accreditation. No changes made.</w:t>
      </w:r>
    </w:p>
    <w:p w:rsidR="000C1C1C" w:rsidRPr="000C1C1C" w:rsidRDefault="000C1C1C" w:rsidP="000C1C1C">
      <w:pPr>
        <w:pStyle w:val="Default"/>
        <w:ind w:left="2160"/>
      </w:pPr>
    </w:p>
    <w:p w:rsidR="000C1C1C" w:rsidRPr="000C1C1C" w:rsidRDefault="000C1C1C" w:rsidP="000C1C1C">
      <w:pPr>
        <w:ind w:left="2160"/>
        <w:rPr>
          <w:rFonts w:ascii="Times New Roman" w:hAnsi="Times New Roman"/>
          <w:b/>
        </w:rPr>
      </w:pPr>
      <w:r w:rsidRPr="000C1C1C">
        <w:rPr>
          <w:rFonts w:ascii="Times New Roman" w:hAnsi="Times New Roman"/>
          <w:b/>
        </w:rPr>
        <w:t>Name:  Deniece Beckman, Fort Smith School District</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I am writing to you as a veteran ALE teacher regarding students who receive an alternative high school diploma, such as a GED. These students should not be counted as dropouts by the state.</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rPr>
        <w:t>The new GED is quite rigorous, and to pass this test, students’ skill levels must be high. Students who receive a GED now have worked very hard to get that credential. Not all students need a traditional route to be educated, and it is time that the state departments recognize that by counting these tests as high school diplomas.</w:t>
      </w:r>
    </w:p>
    <w:p w:rsidR="000C1C1C" w:rsidRPr="000C1C1C" w:rsidRDefault="000C1C1C" w:rsidP="000C1C1C">
      <w:pPr>
        <w:pStyle w:val="ListParagraph"/>
        <w:ind w:left="2160"/>
        <w:rPr>
          <w:rFonts w:ascii="Times New Roman" w:hAnsi="Times New Roman"/>
          <w:bCs/>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Commenter’s suggested changes would exceed the scope of authority allowed by current federal law. No changes made.</w:t>
      </w:r>
    </w:p>
    <w:p w:rsidR="000C1C1C" w:rsidRPr="000C1C1C" w:rsidRDefault="000C1C1C" w:rsidP="000C1C1C">
      <w:pPr>
        <w:ind w:left="2160"/>
        <w:rPr>
          <w:rFonts w:ascii="Times New Roman" w:hAnsi="Times New Roman"/>
          <w:b/>
        </w:rPr>
      </w:pPr>
    </w:p>
    <w:p w:rsidR="00505511" w:rsidRDefault="00505511" w:rsidP="000C1C1C">
      <w:pPr>
        <w:ind w:left="2160"/>
        <w:rPr>
          <w:rFonts w:ascii="Times New Roman" w:hAnsi="Times New Roman"/>
          <w:b/>
        </w:rPr>
      </w:pPr>
    </w:p>
    <w:p w:rsidR="00505511" w:rsidRDefault="00505511" w:rsidP="000C1C1C">
      <w:pPr>
        <w:ind w:left="2160"/>
        <w:rPr>
          <w:rFonts w:ascii="Times New Roman" w:hAnsi="Times New Roman"/>
          <w:b/>
        </w:rPr>
      </w:pPr>
    </w:p>
    <w:p w:rsidR="000C1C1C" w:rsidRPr="000C1C1C" w:rsidRDefault="000C1C1C" w:rsidP="000C1C1C">
      <w:pPr>
        <w:ind w:left="2160"/>
        <w:rPr>
          <w:rFonts w:ascii="Times New Roman" w:hAnsi="Times New Roman"/>
          <w:b/>
        </w:rPr>
      </w:pPr>
      <w:r w:rsidRPr="000C1C1C">
        <w:rPr>
          <w:rFonts w:ascii="Times New Roman" w:hAnsi="Times New Roman"/>
          <w:b/>
        </w:rPr>
        <w:lastRenderedPageBreak/>
        <w:t xml:space="preserve">Name:  Mike </w:t>
      </w:r>
      <w:proofErr w:type="spellStart"/>
      <w:r w:rsidRPr="000C1C1C">
        <w:rPr>
          <w:rFonts w:ascii="Times New Roman" w:hAnsi="Times New Roman"/>
          <w:b/>
        </w:rPr>
        <w:t>Mertens</w:t>
      </w:r>
      <w:proofErr w:type="spellEnd"/>
      <w:r w:rsidRPr="000C1C1C">
        <w:rPr>
          <w:rFonts w:ascii="Times New Roman" w:hAnsi="Times New Roman"/>
          <w:b/>
        </w:rPr>
        <w:t>, Arkansas Association of Educational Administrators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 xml:space="preserve">:  </w:t>
      </w:r>
      <w:r w:rsidRPr="000C1C1C">
        <w:rPr>
          <w:rFonts w:ascii="Times New Roman" w:hAnsi="Times New Roman"/>
        </w:rPr>
        <w:t>AAEA supports the proposed changes in Section 4.03.3.2.1 of the rules regarding ALE pupil-teacher ratio for classes that lend themselves to large group instruction.</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No changes made.</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 xml:space="preserve">:  </w:t>
      </w:r>
      <w:r w:rsidRPr="000C1C1C">
        <w:rPr>
          <w:rFonts w:ascii="Times New Roman" w:hAnsi="Times New Roman"/>
        </w:rPr>
        <w:t>AAEA supports the proposed changes in Section 4.05.1 of the rules that require ALE program descriptions to be submitted to the ADE every three (3) years.</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No changes made.</w:t>
      </w:r>
    </w:p>
    <w:p w:rsidR="000C1C1C" w:rsidRPr="000C1C1C" w:rsidRDefault="000C1C1C" w:rsidP="000C1C1C">
      <w:pPr>
        <w:pStyle w:val="Default"/>
        <w:ind w:left="2160"/>
        <w:rPr>
          <w:bCs/>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 xml:space="preserve">:  </w:t>
      </w:r>
      <w:r w:rsidRPr="000C1C1C">
        <w:rPr>
          <w:rFonts w:ascii="Times New Roman" w:hAnsi="Times New Roman"/>
        </w:rPr>
        <w:t>AAEA supports the new language in Sections 6.07.18.3 and 6.07.24 regarding eligible NSLA expenditures.</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Agency Response</w:t>
      </w:r>
      <w:r w:rsidRPr="000C1C1C">
        <w:rPr>
          <w:rFonts w:ascii="Times New Roman" w:hAnsi="Times New Roman"/>
          <w:b/>
        </w:rPr>
        <w:t>:</w:t>
      </w:r>
      <w:r w:rsidRPr="000C1C1C">
        <w:rPr>
          <w:rFonts w:ascii="Times New Roman" w:hAnsi="Times New Roman"/>
        </w:rPr>
        <w:t xml:space="preserve">  </w:t>
      </w:r>
      <w:r w:rsidRPr="000C1C1C">
        <w:rPr>
          <w:rFonts w:ascii="Times New Roman" w:hAnsi="Times New Roman"/>
          <w:bCs/>
        </w:rPr>
        <w:t>Comment considered. No changes made.</w:t>
      </w:r>
    </w:p>
    <w:p w:rsidR="000C1C1C" w:rsidRPr="000C1C1C" w:rsidRDefault="000C1C1C" w:rsidP="000C1C1C">
      <w:pPr>
        <w:pStyle w:val="Default"/>
        <w:ind w:left="2160"/>
        <w:rPr>
          <w:bCs/>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 xml:space="preserve">:  </w:t>
      </w:r>
      <w:r w:rsidRPr="000C1C1C">
        <w:rPr>
          <w:rFonts w:ascii="Times New Roman" w:hAnsi="Times New Roman"/>
        </w:rPr>
        <w:t>AAEA supports the new language in Section 7.02.1.4 regarding eligible PD expenditures.</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No changes made.</w:t>
      </w:r>
    </w:p>
    <w:p w:rsidR="000C1C1C" w:rsidRPr="000C1C1C" w:rsidRDefault="000C1C1C" w:rsidP="000C1C1C">
      <w:pPr>
        <w:pStyle w:val="Default"/>
        <w:ind w:left="2160"/>
        <w:rPr>
          <w:bCs/>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 xml:space="preserve">:  </w:t>
      </w:r>
      <w:r w:rsidRPr="000C1C1C">
        <w:rPr>
          <w:rFonts w:ascii="Times New Roman" w:hAnsi="Times New Roman"/>
          <w:bCs/>
        </w:rPr>
        <w:t>AAEA appreciated the changes that have been made in these proposed rules in regards to concerns identified in the previous public comment period.</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No changes made.</w:t>
      </w:r>
    </w:p>
    <w:p w:rsidR="000C1C1C" w:rsidRPr="000C1C1C" w:rsidRDefault="000C1C1C" w:rsidP="000C1C1C">
      <w:pPr>
        <w:ind w:left="2160"/>
        <w:rPr>
          <w:rFonts w:ascii="Times New Roman" w:hAnsi="Times New Roman"/>
          <w:b/>
        </w:rPr>
      </w:pPr>
    </w:p>
    <w:p w:rsidR="000C1C1C" w:rsidRPr="000C1C1C" w:rsidRDefault="000C1C1C" w:rsidP="000C1C1C">
      <w:pPr>
        <w:ind w:left="2160"/>
        <w:rPr>
          <w:rFonts w:ascii="Times New Roman" w:hAnsi="Times New Roman"/>
          <w:b/>
        </w:rPr>
      </w:pPr>
      <w:r w:rsidRPr="000C1C1C">
        <w:rPr>
          <w:rFonts w:ascii="Times New Roman" w:hAnsi="Times New Roman"/>
          <w:b/>
        </w:rPr>
        <w:t>Name:  Angela Smith &amp; Linda Walker, Arkansas Association of Alternative Educators</w:t>
      </w:r>
    </w:p>
    <w:p w:rsidR="000C1C1C" w:rsidRPr="000C1C1C" w:rsidRDefault="000C1C1C" w:rsidP="000C1C1C">
      <w:pPr>
        <w:ind w:left="2160"/>
        <w:rPr>
          <w:rFonts w:ascii="Times New Roman" w:hAnsi="Times New Roman"/>
        </w:rPr>
      </w:pPr>
    </w:p>
    <w:p w:rsidR="000C1C1C" w:rsidRPr="000C1C1C" w:rsidRDefault="000C1C1C" w:rsidP="000C1C1C">
      <w:pPr>
        <w:pStyle w:val="ListParagraph"/>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On behalf of the Arkansas Association of Alternative Educators, which represents 2,000 teachers, administrators, and paraprofessionals and 10,000 students in the state, we feel strongly that all teachers who demonstrate knowledge and competencies in proposed ALE standards should be issued an ALE endorsement. The same such endorsements as ELL or GT teachers are issued for their specializations.</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ind w:left="2160"/>
        <w:rPr>
          <w:rFonts w:ascii="Times New Roman" w:hAnsi="Times New Roman"/>
        </w:rPr>
      </w:pPr>
      <w:r w:rsidRPr="000C1C1C">
        <w:rPr>
          <w:rFonts w:ascii="Times New Roman" w:hAnsi="Times New Roman"/>
        </w:rPr>
        <w:t>Teachers who work with ALE students have certain special skills that are essential to the development of the whole child. ALE teachers work with at risk youth and use strategies to assist this student population.</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ind w:left="2160"/>
        <w:rPr>
          <w:rFonts w:ascii="Times New Roman" w:hAnsi="Times New Roman"/>
        </w:rPr>
      </w:pPr>
      <w:r w:rsidRPr="000C1C1C">
        <w:rPr>
          <w:rFonts w:ascii="Times New Roman" w:hAnsi="Times New Roman"/>
        </w:rPr>
        <w:lastRenderedPageBreak/>
        <w:t>An ALE endorsement has been established in other states such as Wisconsin and surrounding states. There has been curriculum-based instruction for teachers to obtain the endorsement. We propose that curriculum be modeled from states that offer the endorsement with teachers in Arkansas completing courses via Arkansas Ideas or the Annual State Conference on Alternative Education as well as University-level courses.</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ind w:left="2160"/>
        <w:rPr>
          <w:rFonts w:ascii="Times New Roman" w:hAnsi="Times New Roman"/>
        </w:rPr>
      </w:pPr>
      <w:r w:rsidRPr="000C1C1C">
        <w:rPr>
          <w:rFonts w:ascii="Times New Roman" w:hAnsi="Times New Roman"/>
        </w:rPr>
        <w:t>Some of the specific needs unique to Alternative Educators are behavior management and poverty and socioeconomic awareness to name a few. An endorsement of this caliber will encourage teachers to continue the good work of educating this population of students.</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An endorsement for ALE is being developed by ADE’s Educator Effectiveness and Licensure Division in collaboration with ADE’s Division of Learning Services. The requirements for this endorsement will be contained in forthcoming licensure rules. Section 4.03 of these Rules Governing the Distribution of Student Special Needs Funding and the Determination of Allowable Expenditures of Those Funds has been revised so that the requirements in the forthcoming licensure rules may govern the endorsement process.</w:t>
      </w:r>
    </w:p>
    <w:p w:rsidR="000C1C1C" w:rsidRPr="000C1C1C" w:rsidRDefault="000C1C1C" w:rsidP="000C1C1C">
      <w:pPr>
        <w:pStyle w:val="Default"/>
        <w:ind w:left="2160"/>
        <w:rPr>
          <w:b/>
        </w:rPr>
      </w:pPr>
    </w:p>
    <w:p w:rsidR="000C1C1C" w:rsidRPr="000C1C1C" w:rsidRDefault="000C1C1C" w:rsidP="000C1C1C">
      <w:pPr>
        <w:ind w:left="2160"/>
        <w:rPr>
          <w:rFonts w:ascii="Times New Roman" w:hAnsi="Times New Roman"/>
          <w:b/>
        </w:rPr>
      </w:pPr>
      <w:r w:rsidRPr="000C1C1C">
        <w:rPr>
          <w:rFonts w:ascii="Times New Roman" w:hAnsi="Times New Roman"/>
          <w:b/>
        </w:rPr>
        <w:t>Name:  Michele Markovich, Siloam Springs School District</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xml:space="preserve">  Regarding </w:t>
      </w:r>
      <w:r w:rsidRPr="000C1C1C">
        <w:rPr>
          <w:rFonts w:ascii="Times New Roman" w:hAnsi="Times New Roman"/>
          <w:color w:val="222222"/>
        </w:rPr>
        <w:t xml:space="preserve">Rule </w:t>
      </w:r>
      <w:r w:rsidRPr="000C1C1C">
        <w:rPr>
          <w:rFonts w:ascii="Times New Roman" w:hAnsi="Times New Roman"/>
        </w:rPr>
        <w:t>4.02.1.1.2:  I would like to see need for early graduation added as a situation or characteristic. Many times a student will come to us needing to finish ahead of their cohorts in order to care for a family member or to work to help support their family.</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Comments considered. Changes to eligibility requirements for ALE would exceed the scope of authority granted by current law. No changes made.</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Regarding Rule 4.03.1:  This is essential for an AE teacher who is often called upon to teach a variety of subjects outside of his/her certification area. In our program, we have 4/6 teachers who use this form to allow for college classes, classroom experience, etc., in addition to having at least one licensure area, provide a pathway for them to teach a variety of classes. I understand that with NCLB not being renewed, this is no longer a requirement, but an alternative to the HQT status is needed for licensure.</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ADE’s Educator Effectiveness and Licensure Division, in collaboration with ADE’s Division of Learning Services, is developing updated licensure rules that will address teacher qualifications in light of changes in federal law.</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Regarding Rule 4.03.3.2:  The student-to-teacher ratio must remain 15:1 in order for the teacher to be able to differentiate instruction, build relationships, and provide scaffolding for at risk students. It would also be helpful, however, to allow for some flexibility in the event that there is a temporary need to have an excess of 15 due to enrollment and staffing fluctuations. This needs to be considered because at times there are students who need to be placed in an AE environment immediately and will be adversely affected if they are forced to wait until a space becomes available.</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A degree of flexibility is allowed for under Section 4.03.3.2, through employment of a paraprofessional. No changes made.</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Regarding Rule 4.04.3:  I fully support the GED being rebranded as high school equivalency tests. The next step would be to allow a student who meets these conditions and is involved with a GED prep program to not count against the home district graduation rate. If they pass the high school equivalency test, they should receive a high school equivalency diploma and count toward the home district graduation rate.</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rPr>
        <w:t>This would also provide our judicial system with an option for students to earn an equivalency diploma and not be court-ordered to return to school lacking sufficient credits to graduate by the time they turn 18. In my experience, students from 17-18 who are court-ordered to return to school and who lack sufficient credits to graduate by the time they turn 18 are going to attend until they turn 18 and then drop out. During that time, they do not work in class because they have no hope of graduating. Many times, there are also behavior issues that cannot be reconciled.</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rPr>
        <w:t>Offering the high school equivalency would offer them hope of completing something that could springboard them on to other programs for training. Without a traditional diploma or an equivalency diploma, they will have severely limited options.</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Commenter’s suggested changes would exceed the scope of authority allowed by current federal law. No changes made.</w:t>
      </w:r>
    </w:p>
    <w:p w:rsidR="000C1C1C" w:rsidRPr="000C1C1C" w:rsidRDefault="000C1C1C" w:rsidP="000C1C1C">
      <w:pPr>
        <w:pStyle w:val="Default"/>
        <w:ind w:left="2160"/>
        <w:rPr>
          <w:bCs/>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xml:space="preserve">  Regarding Rule 4.04.4:  Most students in AE need to have the positive social interaction with a classroom teacher, so the computer-based instruction percentage is essential to ensure that the classroom experience is preserved. There are, however, exceptions: students over the age of 18, working parents, times when the opportunity to attend school is interrupted due to health issues and family crisis. In these situations, 100% </w:t>
      </w:r>
      <w:r w:rsidRPr="000C1C1C">
        <w:rPr>
          <w:rFonts w:ascii="Times New Roman" w:hAnsi="Times New Roman"/>
        </w:rPr>
        <w:lastRenderedPageBreak/>
        <w:t>computer-based instruction may be the best option. If this is the case, the funding formula should be revised downward for students receiving 100% computer-based instruction.</w:t>
      </w:r>
    </w:p>
    <w:p w:rsidR="000C1C1C" w:rsidRPr="000C1C1C" w:rsidRDefault="000C1C1C" w:rsidP="000C1C1C">
      <w:pPr>
        <w:pStyle w:val="Default"/>
        <w:ind w:left="2160"/>
        <w:rPr>
          <w:bCs/>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Funding for students engaged in this type of distance learning is to be governed by separate ADE rules. No changes made.</w:t>
      </w:r>
    </w:p>
    <w:p w:rsidR="000C1C1C" w:rsidRPr="000C1C1C" w:rsidRDefault="000C1C1C" w:rsidP="000C1C1C">
      <w:pPr>
        <w:pStyle w:val="Default"/>
        <w:ind w:left="2160"/>
        <w:rPr>
          <w:bCs/>
        </w:rPr>
      </w:pPr>
    </w:p>
    <w:p w:rsidR="000C1C1C" w:rsidRPr="000C1C1C" w:rsidRDefault="000C1C1C" w:rsidP="000C1C1C">
      <w:pPr>
        <w:pStyle w:val="Default"/>
        <w:ind w:left="2160"/>
        <w:rPr>
          <w:bCs/>
        </w:rPr>
      </w:pPr>
      <w:r w:rsidRPr="000C1C1C">
        <w:rPr>
          <w:b/>
          <w:u w:val="single"/>
        </w:rPr>
        <w:t>Comment</w:t>
      </w:r>
      <w:r w:rsidRPr="000C1C1C">
        <w:rPr>
          <w:b/>
        </w:rPr>
        <w:t>:</w:t>
      </w:r>
      <w:r w:rsidRPr="000C1C1C">
        <w:t>  Regarding Rule 4.05.1:  I fully support the three-year cycle for program approval, reporting, and monitoring.</w:t>
      </w:r>
    </w:p>
    <w:p w:rsidR="000C1C1C" w:rsidRPr="000C1C1C" w:rsidRDefault="000C1C1C" w:rsidP="000C1C1C">
      <w:pPr>
        <w:ind w:left="2160"/>
        <w:rPr>
          <w:rFonts w:ascii="Times New Roman" w:hAnsi="Times New Roman"/>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No changes made.</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Comment</w:t>
      </w:r>
      <w:r w:rsidRPr="000C1C1C">
        <w:rPr>
          <w:rFonts w:ascii="Times New Roman" w:hAnsi="Times New Roman"/>
          <w:b/>
        </w:rPr>
        <w:t>:</w:t>
      </w:r>
      <w:r w:rsidRPr="000C1C1C">
        <w:rPr>
          <w:rFonts w:ascii="Times New Roman" w:hAnsi="Times New Roman"/>
        </w:rPr>
        <w:t>  Regarding Rule 4.05.4.9-4.05.4.11:  Bravo! Thank you for these wonderful options for alternative measures for AE student growth. Other recommendations would include:</w:t>
      </w:r>
    </w:p>
    <w:p w:rsidR="000C1C1C" w:rsidRPr="000C1C1C" w:rsidRDefault="000C1C1C" w:rsidP="000C1C1C">
      <w:pPr>
        <w:shd w:val="clear" w:color="auto" w:fill="FFFFFF"/>
        <w:ind w:left="2160"/>
        <w:rPr>
          <w:rFonts w:ascii="Times New Roman" w:hAnsi="Times New Roman"/>
          <w:color w:val="222222"/>
        </w:rPr>
      </w:pPr>
    </w:p>
    <w:p w:rsidR="000C1C1C" w:rsidRPr="000C1C1C" w:rsidRDefault="000C1C1C" w:rsidP="000C1C1C">
      <w:pPr>
        <w:pStyle w:val="ListParagraph"/>
        <w:numPr>
          <w:ilvl w:val="0"/>
          <w:numId w:val="9"/>
        </w:numPr>
        <w:shd w:val="clear" w:color="auto" w:fill="FFFFFF"/>
        <w:ind w:left="2160" w:firstLine="0"/>
        <w:rPr>
          <w:rFonts w:ascii="Times New Roman" w:hAnsi="Times New Roman"/>
          <w:color w:val="222222"/>
        </w:rPr>
      </w:pPr>
      <w:r w:rsidRPr="000C1C1C">
        <w:rPr>
          <w:rFonts w:ascii="Times New Roman" w:hAnsi="Times New Roman"/>
        </w:rPr>
        <w:t>Increasing the length of the AE cohort from 9-through the age of 21. We have several students each year who complete after their cohort has graduated. This is also a measure of success, even though the time required did not fit into the standard 4 years.</w:t>
      </w:r>
    </w:p>
    <w:p w:rsidR="000C1C1C" w:rsidRPr="000C1C1C" w:rsidRDefault="000C1C1C" w:rsidP="000C1C1C">
      <w:pPr>
        <w:pStyle w:val="ListParagraph"/>
        <w:shd w:val="clear" w:color="auto" w:fill="FFFFFF"/>
        <w:ind w:left="2160"/>
        <w:rPr>
          <w:rFonts w:ascii="Times New Roman" w:hAnsi="Times New Roman"/>
          <w:color w:val="222222"/>
        </w:rPr>
      </w:pPr>
    </w:p>
    <w:p w:rsidR="000C1C1C" w:rsidRPr="000C1C1C" w:rsidRDefault="000C1C1C" w:rsidP="000C1C1C">
      <w:pPr>
        <w:pStyle w:val="ListParagraph"/>
        <w:numPr>
          <w:ilvl w:val="0"/>
          <w:numId w:val="10"/>
        </w:numPr>
        <w:ind w:left="2160" w:firstLine="0"/>
        <w:rPr>
          <w:rFonts w:ascii="Times New Roman" w:hAnsi="Times New Roman"/>
        </w:rPr>
      </w:pPr>
      <w:r w:rsidRPr="000C1C1C">
        <w:rPr>
          <w:rFonts w:ascii="Times New Roman" w:hAnsi="Times New Roman"/>
        </w:rPr>
        <w:t>Involvement in service learning</w:t>
      </w:r>
    </w:p>
    <w:p w:rsidR="000C1C1C" w:rsidRPr="000C1C1C" w:rsidRDefault="000C1C1C" w:rsidP="000C1C1C">
      <w:pPr>
        <w:pStyle w:val="ListParagraph"/>
        <w:shd w:val="clear" w:color="auto" w:fill="FFFFFF"/>
        <w:ind w:left="2160"/>
        <w:rPr>
          <w:rFonts w:ascii="Times New Roman" w:hAnsi="Times New Roman"/>
          <w:color w:val="222222"/>
        </w:rPr>
      </w:pPr>
    </w:p>
    <w:p w:rsidR="000C1C1C" w:rsidRPr="000C1C1C" w:rsidRDefault="000C1C1C" w:rsidP="000C1C1C">
      <w:pPr>
        <w:pStyle w:val="ListParagraph"/>
        <w:numPr>
          <w:ilvl w:val="0"/>
          <w:numId w:val="9"/>
        </w:numPr>
        <w:shd w:val="clear" w:color="auto" w:fill="FFFFFF"/>
        <w:ind w:left="2160" w:firstLine="0"/>
        <w:rPr>
          <w:rFonts w:ascii="Times New Roman" w:hAnsi="Times New Roman"/>
          <w:color w:val="222222"/>
        </w:rPr>
      </w:pPr>
      <w:r w:rsidRPr="000C1C1C">
        <w:rPr>
          <w:rFonts w:ascii="Times New Roman" w:hAnsi="Times New Roman"/>
          <w:color w:val="222222"/>
        </w:rPr>
        <w:t>Attendance improvement</w:t>
      </w:r>
    </w:p>
    <w:p w:rsidR="000C1C1C" w:rsidRPr="000C1C1C" w:rsidRDefault="000C1C1C" w:rsidP="000C1C1C">
      <w:pPr>
        <w:pStyle w:val="ListParagraph"/>
        <w:shd w:val="clear" w:color="auto" w:fill="FFFFFF"/>
        <w:ind w:left="2160"/>
        <w:rPr>
          <w:rFonts w:ascii="Times New Roman" w:hAnsi="Times New Roman"/>
          <w:color w:val="222222"/>
        </w:rPr>
      </w:pPr>
    </w:p>
    <w:p w:rsidR="000C1C1C" w:rsidRPr="000C1C1C" w:rsidRDefault="000C1C1C" w:rsidP="000C1C1C">
      <w:pPr>
        <w:pStyle w:val="ListParagraph"/>
        <w:numPr>
          <w:ilvl w:val="0"/>
          <w:numId w:val="10"/>
        </w:numPr>
        <w:ind w:left="2160" w:firstLine="0"/>
        <w:rPr>
          <w:rFonts w:ascii="Times New Roman" w:hAnsi="Times New Roman"/>
        </w:rPr>
      </w:pPr>
      <w:r w:rsidRPr="000C1C1C">
        <w:rPr>
          <w:rFonts w:ascii="Times New Roman" w:hAnsi="Times New Roman"/>
        </w:rPr>
        <w:t>Drop-out recovery</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numPr>
          <w:ilvl w:val="0"/>
          <w:numId w:val="10"/>
        </w:numPr>
        <w:ind w:left="2160" w:firstLine="0"/>
        <w:rPr>
          <w:rFonts w:ascii="Times New Roman" w:hAnsi="Times New Roman"/>
        </w:rPr>
      </w:pPr>
      <w:r w:rsidRPr="000C1C1C">
        <w:rPr>
          <w:rFonts w:ascii="Times New Roman" w:hAnsi="Times New Roman"/>
        </w:rPr>
        <w:t>Early graduation</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numPr>
          <w:ilvl w:val="0"/>
          <w:numId w:val="10"/>
        </w:numPr>
        <w:ind w:left="2160" w:firstLine="0"/>
        <w:rPr>
          <w:rFonts w:ascii="Times New Roman" w:hAnsi="Times New Roman"/>
        </w:rPr>
      </w:pPr>
      <w:r w:rsidRPr="000C1C1C">
        <w:rPr>
          <w:rFonts w:ascii="Times New Roman" w:hAnsi="Times New Roman"/>
        </w:rPr>
        <w:t>School-based mental health programs</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numPr>
          <w:ilvl w:val="0"/>
          <w:numId w:val="10"/>
        </w:numPr>
        <w:ind w:left="2160" w:firstLine="0"/>
        <w:rPr>
          <w:rFonts w:ascii="Times New Roman" w:hAnsi="Times New Roman"/>
        </w:rPr>
      </w:pPr>
      <w:r w:rsidRPr="000C1C1C">
        <w:rPr>
          <w:rFonts w:ascii="Times New Roman" w:hAnsi="Times New Roman"/>
        </w:rPr>
        <w:t>Social-emotional programs</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numPr>
          <w:ilvl w:val="0"/>
          <w:numId w:val="10"/>
        </w:numPr>
        <w:ind w:left="2160" w:firstLine="0"/>
        <w:rPr>
          <w:rFonts w:ascii="Times New Roman" w:hAnsi="Times New Roman"/>
        </w:rPr>
      </w:pPr>
      <w:r w:rsidRPr="000C1C1C">
        <w:rPr>
          <w:rFonts w:ascii="Times New Roman" w:hAnsi="Times New Roman"/>
        </w:rPr>
        <w:t>Improved performance on state-mandated assessments measured individually</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numPr>
          <w:ilvl w:val="0"/>
          <w:numId w:val="10"/>
        </w:numPr>
        <w:ind w:left="2160" w:firstLine="0"/>
        <w:rPr>
          <w:rFonts w:ascii="Times New Roman" w:hAnsi="Times New Roman"/>
        </w:rPr>
      </w:pPr>
      <w:r w:rsidRPr="000C1C1C">
        <w:rPr>
          <w:rFonts w:ascii="Times New Roman" w:hAnsi="Times New Roman"/>
        </w:rPr>
        <w:t>Academic growth as documented in student action plans</w:t>
      </w:r>
    </w:p>
    <w:p w:rsidR="000C1C1C" w:rsidRPr="000C1C1C" w:rsidRDefault="000C1C1C" w:rsidP="000C1C1C">
      <w:pPr>
        <w:pStyle w:val="ListParagraph"/>
        <w:ind w:left="2160"/>
        <w:rPr>
          <w:rFonts w:ascii="Times New Roman" w:hAnsi="Times New Roman"/>
        </w:rPr>
      </w:pPr>
    </w:p>
    <w:p w:rsidR="000C1C1C" w:rsidRPr="000C1C1C" w:rsidRDefault="000C1C1C" w:rsidP="000C1C1C">
      <w:pPr>
        <w:pStyle w:val="ListParagraph"/>
        <w:numPr>
          <w:ilvl w:val="0"/>
          <w:numId w:val="10"/>
        </w:numPr>
        <w:ind w:left="2160" w:firstLine="0"/>
        <w:rPr>
          <w:rFonts w:ascii="Times New Roman" w:hAnsi="Times New Roman"/>
        </w:rPr>
      </w:pPr>
      <w:r w:rsidRPr="000C1C1C">
        <w:rPr>
          <w:rFonts w:ascii="Times New Roman" w:hAnsi="Times New Roman"/>
        </w:rPr>
        <w:t>Graduation rate to include the high school equivalence diploma or GED.</w:t>
      </w:r>
    </w:p>
    <w:p w:rsidR="000C1C1C" w:rsidRPr="000C1C1C" w:rsidRDefault="000C1C1C" w:rsidP="000C1C1C">
      <w:pPr>
        <w:pStyle w:val="Default"/>
        <w:ind w:left="2160"/>
        <w:rPr>
          <w:bCs/>
        </w:rPr>
      </w:pPr>
    </w:p>
    <w:p w:rsidR="000C1C1C" w:rsidRPr="000C1C1C" w:rsidRDefault="000C1C1C" w:rsidP="000C1C1C">
      <w:pPr>
        <w:pStyle w:val="Default"/>
        <w:ind w:left="2160"/>
        <w:rPr>
          <w:bCs/>
        </w:rPr>
      </w:pPr>
      <w:r w:rsidRPr="000C1C1C">
        <w:rPr>
          <w:b/>
          <w:u w:val="single"/>
        </w:rPr>
        <w:t>Agency Response</w:t>
      </w:r>
      <w:r w:rsidRPr="000C1C1C">
        <w:rPr>
          <w:b/>
        </w:rPr>
        <w:t>:</w:t>
      </w:r>
      <w:r w:rsidRPr="000C1C1C">
        <w:t xml:space="preserve">  </w:t>
      </w:r>
      <w:r w:rsidRPr="000C1C1C">
        <w:rPr>
          <w:bCs/>
        </w:rPr>
        <w:t>Comment considered. No changes made.</w:t>
      </w:r>
    </w:p>
    <w:p w:rsidR="000C1C1C" w:rsidRPr="000C1C1C" w:rsidRDefault="000C1C1C" w:rsidP="000C1C1C">
      <w:pPr>
        <w:pStyle w:val="Default"/>
        <w:ind w:left="2160"/>
        <w:rPr>
          <w:bCs/>
        </w:rPr>
      </w:pPr>
    </w:p>
    <w:p w:rsidR="000C1C1C" w:rsidRPr="000C1C1C" w:rsidRDefault="000C1C1C" w:rsidP="000C1C1C">
      <w:pPr>
        <w:ind w:left="2160"/>
        <w:rPr>
          <w:rFonts w:ascii="Times New Roman" w:hAnsi="Times New Roman"/>
        </w:rPr>
      </w:pPr>
      <w:r w:rsidRPr="000C1C1C">
        <w:rPr>
          <w:rFonts w:ascii="Times New Roman" w:hAnsi="Times New Roman"/>
        </w:rPr>
        <w:t xml:space="preserve">The proposed effective date is pending legislative </w:t>
      </w:r>
      <w:r w:rsidR="006B7C5B">
        <w:rPr>
          <w:rFonts w:ascii="Times New Roman" w:hAnsi="Times New Roman"/>
        </w:rPr>
        <w:t xml:space="preserve">review and </w:t>
      </w:r>
      <w:r w:rsidRPr="000C1C1C">
        <w:rPr>
          <w:rFonts w:ascii="Times New Roman" w:hAnsi="Times New Roman"/>
        </w:rPr>
        <w:t>approval.</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lastRenderedPageBreak/>
        <w:t>CONTROVERSY</w:t>
      </w:r>
      <w:r w:rsidRPr="000C1C1C">
        <w:rPr>
          <w:rFonts w:ascii="Times New Roman" w:hAnsi="Times New Roman"/>
          <w:b/>
        </w:rPr>
        <w:t>:</w:t>
      </w:r>
      <w:r w:rsidRPr="000C1C1C">
        <w:rPr>
          <w:rFonts w:ascii="Times New Roman" w:hAnsi="Times New Roman"/>
        </w:rPr>
        <w:t xml:space="preserve">  This is not expected to be controversial.</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rPr>
      </w:pPr>
      <w:r w:rsidRPr="000C1C1C">
        <w:rPr>
          <w:rFonts w:ascii="Times New Roman" w:hAnsi="Times New Roman"/>
          <w:b/>
          <w:u w:val="single"/>
        </w:rPr>
        <w:t>FINANCIAL IMPACT</w:t>
      </w:r>
      <w:r w:rsidRPr="000C1C1C">
        <w:rPr>
          <w:rFonts w:ascii="Times New Roman" w:hAnsi="Times New Roman"/>
          <w:b/>
        </w:rPr>
        <w:t>:</w:t>
      </w:r>
      <w:r w:rsidRPr="000C1C1C">
        <w:rPr>
          <w:rFonts w:ascii="Times New Roman" w:hAnsi="Times New Roman"/>
        </w:rPr>
        <w:t xml:space="preserve">  There is no financial impact.</w:t>
      </w:r>
    </w:p>
    <w:p w:rsidR="000C1C1C" w:rsidRPr="000C1C1C" w:rsidRDefault="000C1C1C" w:rsidP="000C1C1C">
      <w:pPr>
        <w:ind w:left="2160"/>
        <w:rPr>
          <w:rFonts w:ascii="Times New Roman" w:hAnsi="Times New Roman"/>
        </w:rPr>
      </w:pPr>
    </w:p>
    <w:p w:rsidR="000C1C1C" w:rsidRPr="000C1C1C" w:rsidRDefault="000C1C1C" w:rsidP="000C1C1C">
      <w:pPr>
        <w:ind w:left="2160"/>
        <w:rPr>
          <w:rFonts w:ascii="Times New Roman" w:hAnsi="Times New Roman"/>
          <w:bCs/>
          <w:color w:val="333333"/>
        </w:rPr>
      </w:pPr>
      <w:r w:rsidRPr="000C1C1C">
        <w:rPr>
          <w:rFonts w:ascii="Times New Roman" w:hAnsi="Times New Roman"/>
          <w:b/>
          <w:u w:val="single"/>
        </w:rPr>
        <w:t>LEGAL AUTHORIZATION</w:t>
      </w:r>
      <w:r w:rsidRPr="000C1C1C">
        <w:rPr>
          <w:rFonts w:ascii="Times New Roman" w:hAnsi="Times New Roman"/>
          <w:b/>
        </w:rPr>
        <w:t>:</w:t>
      </w:r>
      <w:r w:rsidRPr="000C1C1C">
        <w:rPr>
          <w:rFonts w:ascii="Times New Roman" w:hAnsi="Times New Roman"/>
        </w:rPr>
        <w:t xml:space="preserve">  </w:t>
      </w:r>
      <w:r w:rsidRPr="000C1C1C">
        <w:rPr>
          <w:rFonts w:ascii="Times New Roman" w:hAnsi="Times New Roman"/>
          <w:bCs/>
          <w:color w:val="333333"/>
        </w:rPr>
        <w:t>This rule implements changes made by Acts 841, 846, 994, and 1115 of 2015.  The State Board of Education is authorized to promulgate regulations for the implementation of the Public School Funding Act of 2003 under Arkansas Code Annotated § 6-20-2304(a).</w:t>
      </w:r>
    </w:p>
    <w:p w:rsidR="00B50415" w:rsidRPr="0090509A" w:rsidRDefault="00B50415" w:rsidP="00B50415">
      <w:pPr>
        <w:rPr>
          <w:rFonts w:ascii="Times New Roman" w:hAnsi="Times New Roman"/>
          <w:b/>
        </w:rPr>
      </w:pPr>
    </w:p>
    <w:p w:rsidR="00DB55DC" w:rsidRPr="00AD26A4" w:rsidRDefault="000C1C1C" w:rsidP="00DB55DC">
      <w:pPr>
        <w:ind w:left="720" w:hanging="720"/>
        <w:rPr>
          <w:rFonts w:ascii="Times New Roman" w:hAnsi="Times New Roman"/>
          <w:b/>
        </w:rPr>
      </w:pPr>
      <w:r>
        <w:rPr>
          <w:rFonts w:ascii="Times New Roman" w:hAnsi="Times New Roman"/>
          <w:b/>
        </w:rPr>
        <w:tab/>
      </w:r>
      <w:r>
        <w:rPr>
          <w:rFonts w:ascii="Times New Roman" w:hAnsi="Times New Roman"/>
          <w:b/>
        </w:rPr>
        <w:tab/>
      </w:r>
      <w:r w:rsidR="00B50415" w:rsidRPr="0090509A">
        <w:rPr>
          <w:rFonts w:ascii="Times New Roman" w:hAnsi="Times New Roman"/>
          <w:b/>
        </w:rPr>
        <w:t>h.</w:t>
      </w:r>
      <w:r w:rsidR="00B50415" w:rsidRPr="0090509A">
        <w:rPr>
          <w:rFonts w:ascii="Times New Roman" w:hAnsi="Times New Roman"/>
          <w:b/>
        </w:rPr>
        <w:tab/>
      </w:r>
      <w:r w:rsidR="00DB55DC">
        <w:rPr>
          <w:rFonts w:ascii="Times New Roman" w:hAnsi="Times New Roman"/>
          <w:b/>
          <w:u w:val="single"/>
        </w:rPr>
        <w:t>SUBJECT</w:t>
      </w:r>
      <w:r w:rsidR="00DB55DC" w:rsidRPr="00FB00B7">
        <w:rPr>
          <w:rFonts w:ascii="Times New Roman" w:hAnsi="Times New Roman"/>
          <w:b/>
        </w:rPr>
        <w:t>:</w:t>
      </w:r>
      <w:r w:rsidR="00DB55DC">
        <w:rPr>
          <w:rFonts w:ascii="Times New Roman" w:hAnsi="Times New Roman"/>
        </w:rPr>
        <w:t xml:space="preserve">  </w:t>
      </w:r>
      <w:r w:rsidR="00DB55DC" w:rsidRPr="00062A74">
        <w:rPr>
          <w:rFonts w:ascii="Times New Roman" w:hAnsi="Times New Roman"/>
          <w:b/>
        </w:rPr>
        <w:t>Nutrition and Physical Activity Standards</w:t>
      </w:r>
    </w:p>
    <w:p w:rsidR="00DB55DC" w:rsidRDefault="00DB55DC" w:rsidP="00DB55DC">
      <w:pPr>
        <w:ind w:left="720" w:hanging="720"/>
        <w:rPr>
          <w:rFonts w:ascii="Times New Roman" w:hAnsi="Times New Roman"/>
        </w:rPr>
      </w:pPr>
    </w:p>
    <w:p w:rsidR="00DB55DC" w:rsidRDefault="00DB55DC" w:rsidP="00DB55DC">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 following changes were made to these rules:</w:t>
      </w:r>
    </w:p>
    <w:p w:rsidR="00DB55DC"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3.01</w:t>
      </w:r>
      <w:r>
        <w:rPr>
          <w:rFonts w:ascii="Times New Roman" w:hAnsi="Times New Roman"/>
          <w:b/>
        </w:rPr>
        <w:t xml:space="preserve">   </w:t>
      </w:r>
      <w:r w:rsidRPr="00062A74">
        <w:rPr>
          <w:rFonts w:ascii="Times New Roman" w:hAnsi="Times New Roman"/>
        </w:rPr>
        <w:t>This Section was amended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 xml:space="preserve">3.02 </w:t>
      </w:r>
      <w:r w:rsidRPr="00062A74">
        <w:rPr>
          <w:rFonts w:ascii="Times New Roman" w:hAnsi="Times New Roman"/>
          <w:b/>
          <w:i/>
        </w:rPr>
        <w:t>et seq</w:t>
      </w:r>
      <w:r w:rsidRPr="00062A74">
        <w:rPr>
          <w:rFonts w:ascii="Times New Roman" w:hAnsi="Times New Roman"/>
          <w:b/>
        </w:rPr>
        <w:t>.</w:t>
      </w:r>
      <w:r>
        <w:rPr>
          <w:rFonts w:ascii="Times New Roman" w:hAnsi="Times New Roman"/>
          <w:b/>
        </w:rPr>
        <w:t xml:space="preserve">   </w:t>
      </w:r>
      <w:r w:rsidRPr="00062A74">
        <w:rPr>
          <w:rFonts w:ascii="Times New Roman" w:hAnsi="Times New Roman"/>
        </w:rPr>
        <w:t>This Section was added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3.12</w:t>
      </w:r>
      <w:r>
        <w:rPr>
          <w:rFonts w:ascii="Times New Roman" w:hAnsi="Times New Roman"/>
          <w:b/>
        </w:rPr>
        <w:t xml:space="preserve">   </w:t>
      </w:r>
      <w:r w:rsidRPr="00062A74">
        <w:rPr>
          <w:rFonts w:ascii="Times New Roman" w:hAnsi="Times New Roman"/>
        </w:rPr>
        <w:t>This Section was amended to maintain compliance with federal law and to reflect the requirements of Act 846 of 2015.</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3.13</w:t>
      </w:r>
      <w:r>
        <w:rPr>
          <w:rFonts w:ascii="Times New Roman" w:hAnsi="Times New Roman"/>
          <w:b/>
        </w:rPr>
        <w:t xml:space="preserve">   </w:t>
      </w:r>
      <w:r w:rsidRPr="00062A74">
        <w:rPr>
          <w:rFonts w:ascii="Times New Roman" w:hAnsi="Times New Roman"/>
        </w:rPr>
        <w:t>The definition found in the former Section 3.13 was amended to bring clarity to school personnel and was moved to Section 3.30 – “School Day.”</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3.17</w:t>
      </w:r>
      <w:r>
        <w:rPr>
          <w:rFonts w:ascii="Times New Roman" w:hAnsi="Times New Roman"/>
          <w:b/>
        </w:rPr>
        <w:t xml:space="preserve">   </w:t>
      </w:r>
      <w:r w:rsidRPr="00062A74">
        <w:rPr>
          <w:rFonts w:ascii="Times New Roman" w:hAnsi="Times New Roman"/>
        </w:rPr>
        <w:t>This Section was amended and largely struck to signify that “Foods of Minimal Nutritional Value” is an obsolete term.</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3.21</w:t>
      </w:r>
      <w:r w:rsidRPr="00062A74">
        <w:rPr>
          <w:rFonts w:ascii="Times New Roman" w:hAnsi="Times New Roman"/>
          <w:b/>
          <w:i/>
        </w:rPr>
        <w:t xml:space="preserve"> et seq</w:t>
      </w:r>
      <w:r w:rsidRPr="00062A74">
        <w:rPr>
          <w:rFonts w:ascii="Times New Roman" w:hAnsi="Times New Roman"/>
          <w:b/>
        </w:rPr>
        <w:t>.</w:t>
      </w:r>
      <w:r>
        <w:rPr>
          <w:rFonts w:ascii="Times New Roman" w:hAnsi="Times New Roman"/>
          <w:b/>
        </w:rPr>
        <w:t xml:space="preserve">   </w:t>
      </w:r>
      <w:r w:rsidRPr="00062A74">
        <w:rPr>
          <w:rFonts w:ascii="Times New Roman" w:hAnsi="Times New Roman"/>
        </w:rPr>
        <w:t>This Section was added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3.39</w:t>
      </w:r>
      <w:r>
        <w:rPr>
          <w:rFonts w:ascii="Times New Roman" w:hAnsi="Times New Roman"/>
          <w:b/>
        </w:rPr>
        <w:t xml:space="preserve">   </w:t>
      </w:r>
      <w:r w:rsidRPr="00062A74">
        <w:rPr>
          <w:rFonts w:ascii="Times New Roman" w:hAnsi="Times New Roman"/>
        </w:rPr>
        <w:t>This Section was added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3.40</w:t>
      </w:r>
      <w:r>
        <w:rPr>
          <w:rFonts w:ascii="Times New Roman" w:hAnsi="Times New Roman"/>
          <w:b/>
        </w:rPr>
        <w:t xml:space="preserve">   </w:t>
      </w:r>
      <w:r w:rsidRPr="00062A74">
        <w:rPr>
          <w:rFonts w:ascii="Times New Roman" w:hAnsi="Times New Roman"/>
        </w:rPr>
        <w:t>This Section was added to allow an exception for days on which statewide education assessments take place.</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4.09.2</w:t>
      </w:r>
      <w:r>
        <w:rPr>
          <w:rFonts w:ascii="Times New Roman" w:hAnsi="Times New Roman"/>
          <w:b/>
        </w:rPr>
        <w:t xml:space="preserve">   </w:t>
      </w:r>
      <w:r w:rsidRPr="00062A74">
        <w:rPr>
          <w:rFonts w:ascii="Times New Roman" w:hAnsi="Times New Roman"/>
        </w:rPr>
        <w:t>This Section was amended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4.09.8</w:t>
      </w:r>
      <w:r w:rsidRPr="00062A74">
        <w:rPr>
          <w:rFonts w:ascii="Times New Roman" w:hAnsi="Times New Roman"/>
          <w:b/>
        </w:rPr>
        <w:tab/>
      </w:r>
      <w:r w:rsidRPr="00062A74">
        <w:rPr>
          <w:rFonts w:ascii="Times New Roman" w:hAnsi="Times New Roman"/>
        </w:rPr>
        <w:t>This Section was added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5.03.2</w:t>
      </w:r>
      <w:r w:rsidRPr="00062A74">
        <w:rPr>
          <w:rFonts w:ascii="Times New Roman" w:hAnsi="Times New Roman"/>
          <w:b/>
        </w:rPr>
        <w:tab/>
      </w:r>
      <w:r w:rsidRPr="00062A74">
        <w:rPr>
          <w:rFonts w:ascii="Times New Roman" w:hAnsi="Times New Roman"/>
        </w:rPr>
        <w:t>This Section was amended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lastRenderedPageBreak/>
        <w:t>6.01</w:t>
      </w:r>
      <w:r>
        <w:rPr>
          <w:rFonts w:ascii="Times New Roman" w:hAnsi="Times New Roman"/>
          <w:b/>
        </w:rPr>
        <w:t xml:space="preserve">   </w:t>
      </w:r>
      <w:r w:rsidRPr="00062A74">
        <w:rPr>
          <w:rFonts w:ascii="Times New Roman" w:hAnsi="Times New Roman"/>
        </w:rPr>
        <w:t>The classifications “teachers of physical education” and “school health professionals” were added to ensure districts are aligned with best practices of Nutrition and Physical Activity Advisory Committees throughout Arkansas.</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6.02.7</w:t>
      </w:r>
      <w:r>
        <w:rPr>
          <w:rFonts w:ascii="Times New Roman" w:hAnsi="Times New Roman"/>
          <w:b/>
        </w:rPr>
        <w:t xml:space="preserve">   </w:t>
      </w:r>
      <w:r w:rsidRPr="00062A74">
        <w:rPr>
          <w:rFonts w:ascii="Times New Roman" w:hAnsi="Times New Roman"/>
        </w:rPr>
        <w:t>This Section was amended to reflect that “Foods of Minimal Nutritional Value” is an obsolete term.</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7.01.1.1</w:t>
      </w:r>
      <w:r>
        <w:rPr>
          <w:rFonts w:ascii="Times New Roman" w:hAnsi="Times New Roman"/>
          <w:b/>
        </w:rPr>
        <w:t xml:space="preserve">   </w:t>
      </w:r>
      <w:r w:rsidRPr="00062A74">
        <w:rPr>
          <w:rFonts w:ascii="Times New Roman" w:hAnsi="Times New Roman"/>
        </w:rPr>
        <w:t>This Section was amended to reflect the requirements of Act 1079 of 2015.</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7.01.2</w:t>
      </w:r>
      <w:r w:rsidRPr="00062A74">
        <w:rPr>
          <w:rFonts w:ascii="Times New Roman" w:hAnsi="Times New Roman"/>
          <w:b/>
        </w:rPr>
        <w:tab/>
      </w:r>
      <w:r w:rsidRPr="00062A74">
        <w:rPr>
          <w:rFonts w:ascii="Times New Roman" w:hAnsi="Times New Roman"/>
        </w:rPr>
        <w:t>This Section was amended to reflect the requirements of Act 1079 of 2015.</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8.01.1</w:t>
      </w:r>
      <w:r w:rsidRPr="00062A74">
        <w:rPr>
          <w:rFonts w:ascii="Times New Roman" w:hAnsi="Times New Roman"/>
          <w:b/>
        </w:rPr>
        <w:tab/>
      </w:r>
      <w:r w:rsidRPr="00062A74">
        <w:rPr>
          <w:rFonts w:ascii="Times New Roman" w:hAnsi="Times New Roman"/>
        </w:rPr>
        <w:t>This Section was amended with technical changes.</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8.01.2</w:t>
      </w:r>
      <w:r w:rsidRPr="00062A74">
        <w:rPr>
          <w:rFonts w:ascii="Times New Roman" w:hAnsi="Times New Roman"/>
          <w:b/>
        </w:rPr>
        <w:tab/>
      </w:r>
      <w:r w:rsidRPr="00062A74">
        <w:rPr>
          <w:rFonts w:ascii="Times New Roman" w:hAnsi="Times New Roman"/>
        </w:rPr>
        <w:t>This Section was amended, in its entirety,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8.01.3</w:t>
      </w:r>
      <w:r w:rsidRPr="00062A74">
        <w:rPr>
          <w:rFonts w:ascii="Times New Roman" w:hAnsi="Times New Roman"/>
          <w:b/>
        </w:rPr>
        <w:tab/>
      </w:r>
      <w:r w:rsidRPr="00062A74">
        <w:rPr>
          <w:rFonts w:ascii="Times New Roman" w:hAnsi="Times New Roman"/>
        </w:rPr>
        <w:t>The former Section 8.01.3 was struck to reflect changes in administration of school nutrition programs as a result of new requirements of federal law. The former Section 8.01.4 was re-numbered as Section 8.01.3 and was amended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8.01.4</w:t>
      </w:r>
      <w:r w:rsidRPr="00062A74">
        <w:rPr>
          <w:rFonts w:ascii="Times New Roman" w:hAnsi="Times New Roman"/>
          <w:b/>
        </w:rPr>
        <w:tab/>
      </w:r>
      <w:r w:rsidRPr="00062A74">
        <w:rPr>
          <w:rFonts w:ascii="Times New Roman" w:hAnsi="Times New Roman"/>
        </w:rPr>
        <w:t>A new Section 8.01.4 was added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8.01.5</w:t>
      </w:r>
      <w:r w:rsidRPr="00062A74">
        <w:rPr>
          <w:rFonts w:ascii="Times New Roman" w:hAnsi="Times New Roman"/>
          <w:b/>
        </w:rPr>
        <w:tab/>
      </w:r>
      <w:r w:rsidRPr="00062A74">
        <w:rPr>
          <w:rFonts w:ascii="Times New Roman" w:hAnsi="Times New Roman"/>
        </w:rPr>
        <w:t>The former Section 8.01.5 was struck to reflect changes in administration of school nutrition programs as a result of new requirements of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8.02.1</w:t>
      </w:r>
      <w:r w:rsidRPr="00062A74">
        <w:rPr>
          <w:rFonts w:ascii="Times New Roman" w:hAnsi="Times New Roman"/>
          <w:b/>
        </w:rPr>
        <w:tab/>
      </w:r>
      <w:r w:rsidRPr="00062A74">
        <w:rPr>
          <w:rFonts w:ascii="Times New Roman" w:hAnsi="Times New Roman"/>
        </w:rPr>
        <w:t>This Section was amended to reflect that “Foods of Minimal Nutritional Value” is an obsolete term.</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8.02.2</w:t>
      </w:r>
      <w:r w:rsidRPr="00062A74">
        <w:rPr>
          <w:rFonts w:ascii="Times New Roman" w:hAnsi="Times New Roman"/>
          <w:b/>
        </w:rPr>
        <w:tab/>
      </w:r>
      <w:r w:rsidRPr="00062A74">
        <w:rPr>
          <w:rFonts w:ascii="Times New Roman" w:hAnsi="Times New Roman"/>
        </w:rPr>
        <w:t>This Section was amended to reflect that “Foods of Minimal Nutritional Value” is an obsolete term.</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8.02.3</w:t>
      </w:r>
      <w:r w:rsidRPr="00062A74">
        <w:rPr>
          <w:rFonts w:ascii="Times New Roman" w:hAnsi="Times New Roman"/>
        </w:rPr>
        <w:tab/>
        <w:t>This Section was amended to include students with a 504 plan in the classification of “Special Needs Students.”</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8.02.5</w:t>
      </w:r>
      <w:r w:rsidRPr="00062A74">
        <w:rPr>
          <w:rFonts w:ascii="Times New Roman" w:hAnsi="Times New Roman"/>
          <w:b/>
        </w:rPr>
        <w:tab/>
      </w:r>
      <w:r w:rsidRPr="00062A74">
        <w:rPr>
          <w:rFonts w:ascii="Times New Roman" w:hAnsi="Times New Roman"/>
        </w:rPr>
        <w:t>The former Section 8.02.5 was struck to reflect changes in administration of school nutrition programs as a result of new requirements of federal law.</w:t>
      </w:r>
    </w:p>
    <w:p w:rsidR="00DB55DC" w:rsidRPr="00062A74" w:rsidRDefault="00DB55DC" w:rsidP="00DB55DC">
      <w:pPr>
        <w:ind w:left="2160"/>
        <w:rPr>
          <w:rFonts w:ascii="Times New Roman" w:hAnsi="Times New Roman"/>
          <w:b/>
        </w:rPr>
      </w:pPr>
    </w:p>
    <w:p w:rsidR="00DB55DC" w:rsidRPr="00062A74" w:rsidRDefault="00DB55DC" w:rsidP="00DB55DC">
      <w:pPr>
        <w:ind w:left="2160"/>
        <w:rPr>
          <w:rFonts w:ascii="Times New Roman" w:hAnsi="Times New Roman"/>
        </w:rPr>
      </w:pPr>
      <w:r w:rsidRPr="00062A74">
        <w:rPr>
          <w:rFonts w:ascii="Times New Roman" w:hAnsi="Times New Roman"/>
          <w:b/>
        </w:rPr>
        <w:lastRenderedPageBreak/>
        <w:t>8.02.6</w:t>
      </w:r>
      <w:r w:rsidRPr="00062A74">
        <w:rPr>
          <w:rFonts w:ascii="Times New Roman" w:hAnsi="Times New Roman"/>
          <w:b/>
        </w:rPr>
        <w:tab/>
      </w:r>
      <w:r w:rsidRPr="00062A74">
        <w:rPr>
          <w:rFonts w:ascii="Times New Roman" w:hAnsi="Times New Roman"/>
        </w:rPr>
        <w:t>This Section was added in order to provide for implementation of the “Fresh Fruit and Vegetable Program,” new initiative of the United States Department of Agriculture.</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8.02.7</w:t>
      </w:r>
      <w:r w:rsidRPr="00062A74">
        <w:rPr>
          <w:rFonts w:ascii="Times New Roman" w:hAnsi="Times New Roman"/>
          <w:b/>
        </w:rPr>
        <w:tab/>
      </w:r>
      <w:r w:rsidRPr="00062A74">
        <w:rPr>
          <w:rFonts w:ascii="Times New Roman" w:hAnsi="Times New Roman"/>
        </w:rPr>
        <w:t>This Section was added in order to provide for implementation of a new state-level program to encourage local initiatives to sustain fresh fruit and vegetables in public schools.</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8.02.8</w:t>
      </w:r>
      <w:r w:rsidRPr="00062A74">
        <w:rPr>
          <w:rFonts w:ascii="Times New Roman" w:hAnsi="Times New Roman"/>
        </w:rPr>
        <w:tab/>
        <w:t>This Section was added to allow an exception for days on which statewide education assessments take place.</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8.03</w:t>
      </w:r>
      <w:r>
        <w:rPr>
          <w:rFonts w:ascii="Times New Roman" w:hAnsi="Times New Roman"/>
          <w:b/>
        </w:rPr>
        <w:t xml:space="preserve">   </w:t>
      </w:r>
      <w:r w:rsidRPr="00062A74">
        <w:rPr>
          <w:rFonts w:ascii="Times New Roman" w:hAnsi="Times New Roman"/>
        </w:rPr>
        <w:t>The former Section 8.03 was struck to reflect changes in administration of school nutrition programs as a result of new requirements of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b/>
          <w:snapToGrid w:val="0"/>
        </w:rPr>
      </w:pPr>
      <w:r w:rsidRPr="00062A74">
        <w:rPr>
          <w:rFonts w:ascii="Times New Roman" w:hAnsi="Times New Roman"/>
          <w:b/>
        </w:rPr>
        <w:t>9.01</w:t>
      </w:r>
      <w:r>
        <w:rPr>
          <w:rFonts w:ascii="Times New Roman" w:hAnsi="Times New Roman"/>
          <w:b/>
        </w:rPr>
        <w:t xml:space="preserve">   </w:t>
      </w:r>
      <w:r w:rsidRPr="00062A74">
        <w:rPr>
          <w:rFonts w:ascii="Times New Roman" w:hAnsi="Times New Roman"/>
        </w:rPr>
        <w:t>This Section was amended to maintain compliance with federal law.</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9.02.3</w:t>
      </w:r>
      <w:r w:rsidRPr="00062A74">
        <w:rPr>
          <w:rFonts w:ascii="Times New Roman" w:hAnsi="Times New Roman"/>
          <w:b/>
        </w:rPr>
        <w:tab/>
      </w:r>
      <w:r w:rsidRPr="00062A74">
        <w:rPr>
          <w:rFonts w:ascii="Times New Roman" w:hAnsi="Times New Roman"/>
        </w:rPr>
        <w:t>The former Section 9.02.3 was struck to reflect that “Foods of Minimal Nutritional Value” is an obsolete term.</w:t>
      </w:r>
    </w:p>
    <w:p w:rsidR="00DB55DC" w:rsidRPr="00062A74" w:rsidRDefault="00DB55DC" w:rsidP="00DB55DC">
      <w:pPr>
        <w:ind w:left="2160"/>
        <w:rPr>
          <w:rFonts w:ascii="Times New Roman" w:hAnsi="Times New Roman"/>
        </w:rPr>
      </w:pPr>
    </w:p>
    <w:p w:rsidR="00DB55DC" w:rsidRPr="00062A74" w:rsidRDefault="00DB55DC" w:rsidP="00DB55DC">
      <w:pPr>
        <w:ind w:left="2160"/>
        <w:jc w:val="center"/>
        <w:rPr>
          <w:rFonts w:ascii="Times New Roman" w:hAnsi="Times New Roman"/>
          <w:b/>
          <w:u w:val="single"/>
        </w:rPr>
      </w:pPr>
      <w:r w:rsidRPr="00062A74">
        <w:rPr>
          <w:rFonts w:ascii="Times New Roman" w:hAnsi="Times New Roman"/>
          <w:b/>
          <w:u w:val="single"/>
        </w:rPr>
        <w:t>Changes to the Rules After First Public Comment Period</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3.21</w:t>
      </w:r>
      <w:r>
        <w:rPr>
          <w:rFonts w:ascii="Times New Roman" w:hAnsi="Times New Roman"/>
          <w:b/>
        </w:rPr>
        <w:t xml:space="preserve">   </w:t>
      </w:r>
      <w:r w:rsidRPr="00062A74">
        <w:rPr>
          <w:rFonts w:ascii="Times New Roman" w:hAnsi="Times New Roman"/>
        </w:rPr>
        <w:t>This Section was amended to incorporate the full effects of the Healthy Hunger Free Kids Act of 2010.</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3.26</w:t>
      </w:r>
      <w:r>
        <w:rPr>
          <w:rFonts w:ascii="Times New Roman" w:hAnsi="Times New Roman"/>
          <w:b/>
        </w:rPr>
        <w:t xml:space="preserve">   </w:t>
      </w:r>
      <w:r w:rsidRPr="00062A74">
        <w:rPr>
          <w:rFonts w:ascii="Times New Roman" w:hAnsi="Times New Roman"/>
        </w:rPr>
        <w:t>An “s” was added to the word “provide” as a grammatical correction in this Section.</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3.30</w:t>
      </w:r>
      <w:r>
        <w:rPr>
          <w:rFonts w:ascii="Times New Roman" w:hAnsi="Times New Roman"/>
          <w:b/>
        </w:rPr>
        <w:t xml:space="preserve">   </w:t>
      </w:r>
      <w:r w:rsidRPr="00062A74">
        <w:rPr>
          <w:rFonts w:ascii="Times New Roman" w:hAnsi="Times New Roman"/>
        </w:rPr>
        <w:t>This Section was amended to clarify the difference between the “Federal School Day” and the “Arkansas School Day (School Day).”</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3.36</w:t>
      </w:r>
      <w:r>
        <w:rPr>
          <w:rFonts w:ascii="Times New Roman" w:hAnsi="Times New Roman"/>
          <w:b/>
        </w:rPr>
        <w:t xml:space="preserve">   </w:t>
      </w:r>
      <w:r w:rsidRPr="00062A74">
        <w:rPr>
          <w:rFonts w:ascii="Times New Roman" w:hAnsi="Times New Roman"/>
        </w:rPr>
        <w:t>The definition of “School Nurse” in this Section was amended in response to public comments from the Arkansas Department of Health.</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3.37</w:t>
      </w:r>
      <w:r>
        <w:rPr>
          <w:rFonts w:ascii="Times New Roman" w:hAnsi="Times New Roman"/>
          <w:b/>
        </w:rPr>
        <w:t xml:space="preserve">   </w:t>
      </w:r>
      <w:r w:rsidRPr="00062A74">
        <w:rPr>
          <w:rFonts w:ascii="Times New Roman" w:hAnsi="Times New Roman"/>
        </w:rPr>
        <w:t>The term “school nutrition personnel” in this Section was substituted for the term “food service personnel” in response to public comments.</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3.39.3</w:t>
      </w:r>
      <w:r w:rsidRPr="00062A74">
        <w:rPr>
          <w:rFonts w:ascii="Times New Roman" w:hAnsi="Times New Roman"/>
          <w:b/>
        </w:rPr>
        <w:tab/>
      </w:r>
      <w:r w:rsidRPr="00062A74">
        <w:rPr>
          <w:rFonts w:ascii="Times New Roman" w:hAnsi="Times New Roman"/>
        </w:rPr>
        <w:t>This Section was amended to clarify that Smart Snacks regulations are in effect from the midnight before to 30 minutes after the end of the day’s classes.</w:t>
      </w:r>
    </w:p>
    <w:p w:rsidR="00DB55DC" w:rsidRPr="00062A74" w:rsidRDefault="00DB55DC" w:rsidP="00DB55DC">
      <w:pPr>
        <w:ind w:left="2160"/>
        <w:rPr>
          <w:rFonts w:ascii="Times New Roman" w:hAnsi="Times New Roman"/>
        </w:rPr>
      </w:pPr>
      <w:r w:rsidRPr="00062A74">
        <w:rPr>
          <w:rFonts w:ascii="Times New Roman" w:hAnsi="Times New Roman"/>
        </w:rPr>
        <w:t xml:space="preserve"> </w:t>
      </w:r>
    </w:p>
    <w:p w:rsidR="00DB55DC" w:rsidRPr="00062A74" w:rsidRDefault="00DB55DC" w:rsidP="00DB55DC">
      <w:pPr>
        <w:ind w:left="2160"/>
        <w:rPr>
          <w:rFonts w:ascii="Times New Roman" w:hAnsi="Times New Roman"/>
        </w:rPr>
      </w:pPr>
      <w:r w:rsidRPr="00062A74">
        <w:rPr>
          <w:rFonts w:ascii="Times New Roman" w:hAnsi="Times New Roman"/>
          <w:b/>
        </w:rPr>
        <w:t>4.09.8</w:t>
      </w:r>
      <w:r w:rsidRPr="00062A74">
        <w:rPr>
          <w:rFonts w:ascii="Times New Roman" w:hAnsi="Times New Roman"/>
        </w:rPr>
        <w:tab/>
        <w:t xml:space="preserve">This Section was amended, in response to public comments from the Child Health Advisory Committee (CHAC), so as to require only that CHAC “consider Smart Snacks policies and procedures for identifying </w:t>
      </w:r>
      <w:r w:rsidRPr="00062A74">
        <w:rPr>
          <w:rFonts w:ascii="Times New Roman" w:hAnsi="Times New Roman"/>
        </w:rPr>
        <w:lastRenderedPageBreak/>
        <w:t>appropriate food and beverages for school campuses during the school day.”</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7.10.1</w:t>
      </w:r>
      <w:r w:rsidRPr="00062A74">
        <w:rPr>
          <w:rFonts w:ascii="Times New Roman" w:hAnsi="Times New Roman"/>
        </w:rPr>
        <w:tab/>
        <w:t>This Section was amended, in response to public comments, to strengthen development of physical education (P.E.) curriculum.</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7.10.2</w:t>
      </w:r>
      <w:r w:rsidRPr="00062A74">
        <w:rPr>
          <w:rFonts w:ascii="Times New Roman" w:hAnsi="Times New Roman"/>
        </w:rPr>
        <w:tab/>
        <w:t>This Section was amended to clarify that non-licensed personnel may only assist licensed personnel in supervising P.E. classes.</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8.02.3</w:t>
      </w:r>
      <w:r w:rsidRPr="00062A74">
        <w:rPr>
          <w:rFonts w:ascii="Times New Roman" w:hAnsi="Times New Roman"/>
        </w:rPr>
        <w:tab/>
        <w:t>The term “FMNV” in this Section was replaced with “competitive foods and/or beverages” in order to maintain consistency throughout the rules.</w:t>
      </w:r>
    </w:p>
    <w:p w:rsidR="00DB55DC" w:rsidRPr="00062A74" w:rsidRDefault="00DB55DC" w:rsidP="00DB55DC">
      <w:pPr>
        <w:ind w:left="2160"/>
        <w:rPr>
          <w:rFonts w:ascii="Times New Roman" w:hAnsi="Times New Roman"/>
        </w:rPr>
      </w:pPr>
    </w:p>
    <w:p w:rsidR="00DB55DC" w:rsidRPr="00062A74" w:rsidRDefault="00DB55DC" w:rsidP="00DB55DC">
      <w:pPr>
        <w:ind w:left="2160"/>
        <w:jc w:val="center"/>
        <w:rPr>
          <w:rFonts w:ascii="Times New Roman" w:hAnsi="Times New Roman"/>
          <w:b/>
          <w:u w:val="single"/>
        </w:rPr>
      </w:pPr>
      <w:r w:rsidRPr="00062A74">
        <w:rPr>
          <w:rFonts w:ascii="Times New Roman" w:hAnsi="Times New Roman"/>
          <w:b/>
          <w:u w:val="single"/>
        </w:rPr>
        <w:t>Nonsubstantive Changes to the Rules After Second Public Comment Period</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 xml:space="preserve">6.06.5 </w:t>
      </w:r>
      <w:r w:rsidRPr="00062A74">
        <w:rPr>
          <w:rFonts w:ascii="Times New Roman" w:hAnsi="Times New Roman"/>
          <w:b/>
          <w:i/>
        </w:rPr>
        <w:t>et seq</w:t>
      </w:r>
      <w:r w:rsidRPr="00062A74">
        <w:rPr>
          <w:rFonts w:ascii="Times New Roman" w:hAnsi="Times New Roman"/>
          <w:b/>
        </w:rPr>
        <w:t>.</w:t>
      </w:r>
      <w:r w:rsidRPr="00062A74">
        <w:rPr>
          <w:rFonts w:ascii="Times New Roman" w:hAnsi="Times New Roman"/>
          <w:b/>
        </w:rPr>
        <w:tab/>
      </w:r>
      <w:r w:rsidRPr="00062A74">
        <w:rPr>
          <w:rFonts w:ascii="Times New Roman" w:hAnsi="Times New Roman"/>
        </w:rPr>
        <w:t>This Section was added in response to public comments, to better align with Ark. Code Ann. § 6-20-709</w:t>
      </w:r>
    </w:p>
    <w:p w:rsidR="00DB55DC" w:rsidRPr="00062A74" w:rsidRDefault="00DB55DC" w:rsidP="00DB55DC">
      <w:pPr>
        <w:ind w:left="2160"/>
        <w:rPr>
          <w:rFonts w:ascii="Times New Roman" w:hAnsi="Times New Roman"/>
        </w:rPr>
      </w:pPr>
    </w:p>
    <w:p w:rsidR="00DB55DC" w:rsidRPr="00062A74" w:rsidRDefault="00DB55DC" w:rsidP="00DB55DC">
      <w:pPr>
        <w:ind w:left="2160"/>
        <w:rPr>
          <w:rFonts w:ascii="Times New Roman" w:hAnsi="Times New Roman"/>
        </w:rPr>
      </w:pPr>
      <w:r w:rsidRPr="00062A74">
        <w:rPr>
          <w:rFonts w:ascii="Times New Roman" w:hAnsi="Times New Roman"/>
          <w:b/>
        </w:rPr>
        <w:t>8.01.1</w:t>
      </w:r>
      <w:r w:rsidRPr="00062A74">
        <w:rPr>
          <w:rFonts w:ascii="Times New Roman" w:hAnsi="Times New Roman"/>
          <w:b/>
        </w:rPr>
        <w:tab/>
      </w:r>
      <w:r w:rsidRPr="00062A74">
        <w:rPr>
          <w:rFonts w:ascii="Times New Roman" w:hAnsi="Times New Roman"/>
        </w:rPr>
        <w:t>This Section was amended to read as Ark. Code Ann. § 20-7-135(c) reads.</w:t>
      </w:r>
    </w:p>
    <w:p w:rsidR="00DB55DC" w:rsidRDefault="00DB55DC" w:rsidP="00DB55DC">
      <w:pPr>
        <w:ind w:left="2160"/>
        <w:rPr>
          <w:rFonts w:ascii="Times New Roman" w:hAnsi="Times New Roman"/>
        </w:rPr>
      </w:pPr>
    </w:p>
    <w:p w:rsidR="00DB55DC" w:rsidRDefault="00DB55DC" w:rsidP="00DB55DC">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January 4, 2016.  The first public comment period expired on January 12, 2016.  The rule was then submitted for an additional public comment period that expired on March 4, 2016.  The Department received the following comments:</w:t>
      </w:r>
    </w:p>
    <w:p w:rsidR="00DB55DC" w:rsidRDefault="00DB55DC" w:rsidP="00DB55DC">
      <w:pPr>
        <w:ind w:left="2160"/>
        <w:rPr>
          <w:rFonts w:ascii="Times New Roman" w:hAnsi="Times New Roman"/>
        </w:rPr>
      </w:pPr>
    </w:p>
    <w:p w:rsidR="00DB55DC" w:rsidRDefault="00DB55DC" w:rsidP="00DB55DC">
      <w:pPr>
        <w:pStyle w:val="Default"/>
        <w:ind w:left="2160"/>
      </w:pPr>
    </w:p>
    <w:p w:rsidR="00DB55DC" w:rsidRPr="006F1583" w:rsidRDefault="00DB55DC" w:rsidP="00DB55DC">
      <w:pPr>
        <w:pStyle w:val="Default"/>
        <w:ind w:left="2160"/>
      </w:pPr>
      <w:r w:rsidRPr="006F1583">
        <w:t xml:space="preserve"> </w:t>
      </w:r>
      <w:r w:rsidRPr="006F1583">
        <w:rPr>
          <w:b/>
          <w:bCs/>
        </w:rPr>
        <w:t xml:space="preserve">Name: Rick Hogan &amp; Patti Scott, Arkansas Department of Health </w:t>
      </w:r>
    </w:p>
    <w:p w:rsidR="00DB55DC" w:rsidRPr="006F1583" w:rsidRDefault="00DB55DC" w:rsidP="00DB55DC">
      <w:pPr>
        <w:pStyle w:val="Default"/>
        <w:ind w:left="2160"/>
      </w:pPr>
      <w:r w:rsidRPr="006F1583">
        <w:rPr>
          <w:b/>
          <w:bCs/>
        </w:rPr>
        <w:t xml:space="preserve">Comment: </w:t>
      </w:r>
      <w:r w:rsidRPr="006F1583">
        <w:t xml:space="preserve">The definition of height in Section 3.19 should be changed to “a standing measurement in inches or centimeters.” Standard practice is to measure height in inches or centimeters, not in meters. </w:t>
      </w:r>
    </w:p>
    <w:p w:rsidR="00DB55DC" w:rsidRPr="006F1583" w:rsidRDefault="00DB55DC" w:rsidP="00DB55DC">
      <w:pPr>
        <w:pStyle w:val="Default"/>
        <w:ind w:left="2160"/>
      </w:pPr>
      <w:r w:rsidRPr="006F1583">
        <w:rPr>
          <w:b/>
          <w:bCs/>
        </w:rPr>
        <w:t xml:space="preserve">Agency Response: </w:t>
      </w:r>
      <w:r w:rsidRPr="006F1583">
        <w:t xml:space="preserve">Comment considered. On the advice of the Arkansas Center for Health Improvement/University of Arkansas for Medical Sciences, calculations of Body Mass Index cannot substitute centimeters for meters. School personnel can, however, measure in centimeters and convert to meters to calculate.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Section 3.26 should read, “A planned, sequential K-12 curriculum that provides cognitive content . . . .” </w:t>
      </w:r>
    </w:p>
    <w:p w:rsidR="00DB55DC" w:rsidRPr="006F1583" w:rsidRDefault="00DB55DC" w:rsidP="00DB55DC">
      <w:pPr>
        <w:pStyle w:val="Default"/>
        <w:ind w:left="2160"/>
      </w:pPr>
      <w:r w:rsidRPr="006F1583">
        <w:rPr>
          <w:b/>
          <w:bCs/>
        </w:rPr>
        <w:t xml:space="preserve">Agency Response: </w:t>
      </w:r>
      <w:r w:rsidRPr="006F1583">
        <w:t xml:space="preserve">Comment considered. This correction has been made.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The definition of “school nurse” in Section 3.36 should be changed to reflect the Arkansas State Board of Nursing School Nurse Roles and Responsibilities Practice Guidelines, which were revised in </w:t>
      </w:r>
      <w:r w:rsidRPr="006F1583">
        <w:lastRenderedPageBreak/>
        <w:t xml:space="preserve">September 2007, in collaboration with the Arkansas School Nurses Association. The Department recommends the following language: </w:t>
      </w:r>
    </w:p>
    <w:p w:rsidR="00DB55DC" w:rsidRPr="006F1583" w:rsidRDefault="00DB55DC" w:rsidP="00DB55DC">
      <w:pPr>
        <w:pStyle w:val="Default"/>
        <w:ind w:left="2160"/>
      </w:pPr>
      <w:r w:rsidRPr="006F1583">
        <w:t xml:space="preserve">“School Nurse – A licensed nurse employed by school districts who is qualified and working under the scope set forth by the Arkansas State Board of Nursing School Nurse Roles and Responsibilities Practice Guidelines.” </w:t>
      </w:r>
    </w:p>
    <w:p w:rsidR="00DB55DC" w:rsidRPr="006F1583" w:rsidRDefault="00DB55DC" w:rsidP="00DB55DC">
      <w:pPr>
        <w:pStyle w:val="Default"/>
        <w:ind w:left="2160"/>
      </w:pPr>
      <w:r w:rsidRPr="006F1583">
        <w:rPr>
          <w:b/>
          <w:bCs/>
        </w:rPr>
        <w:t xml:space="preserve">Agency Response: </w:t>
      </w:r>
      <w:r w:rsidRPr="006F1583">
        <w:t xml:space="preserve">Comment considered. This revision has been made.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To be consistent with the other changes made in Section 8.02, the term “FMNV” should be changed to “competitive foods and/or beverages.”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 xml:space="preserve">Comment considered. This correction has been made.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Martha Nehus, Benton School District </w:t>
      </w:r>
    </w:p>
    <w:p w:rsidR="00DB55DC" w:rsidRPr="006F1583" w:rsidRDefault="00DB55DC" w:rsidP="00DB55DC">
      <w:pPr>
        <w:pStyle w:val="Default"/>
        <w:ind w:left="2160"/>
      </w:pPr>
      <w:r w:rsidRPr="006F1583">
        <w:rPr>
          <w:b/>
          <w:bCs/>
        </w:rPr>
        <w:t xml:space="preserve">Comment: </w:t>
      </w:r>
      <w:r w:rsidRPr="006F1583">
        <w:t xml:space="preserve">Does Section 8.01.2 mean parents can bring Smart Snack-compliant treats for the whole class to celebrate a child’s birthday, for example? </w:t>
      </w:r>
    </w:p>
    <w:p w:rsidR="00DB55DC" w:rsidRPr="006F1583" w:rsidRDefault="00DB55DC" w:rsidP="00DB55DC">
      <w:pPr>
        <w:pStyle w:val="Default"/>
        <w:ind w:left="2160"/>
      </w:pPr>
      <w:r w:rsidRPr="006F1583">
        <w:rPr>
          <w:b/>
          <w:bCs/>
        </w:rPr>
        <w:t xml:space="preserve">Agency Response: </w:t>
      </w:r>
      <w:r w:rsidRPr="006F1583">
        <w:t xml:space="preserve">Comment considered. A parent could bring a snack if it was agreed that would be the one snack serving that day for each of the students in that class. Additionally, the school district would need a process for determining if the snack brought by the parent is Smart Snack-compliant (using the Alliance for a Healthier Generation Smart Snacks calculator) and for maintaining documentation that all snacks served to students were compliant.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I don’t understand what is being limited to one serving in Section 8.01.2.2. </w:t>
      </w:r>
    </w:p>
    <w:p w:rsidR="00DB55DC" w:rsidRPr="006F1583" w:rsidRDefault="00DB55DC" w:rsidP="00DB55DC">
      <w:pPr>
        <w:pStyle w:val="Default"/>
        <w:ind w:left="2160"/>
      </w:pPr>
      <w:r w:rsidRPr="006F1583">
        <w:rPr>
          <w:b/>
          <w:bCs/>
        </w:rPr>
        <w:t xml:space="preserve">Agency Response: </w:t>
      </w:r>
      <w:r w:rsidRPr="006F1583">
        <w:t xml:space="preserve">Comment considered. Outside of lunch and breakfast and after-school snack service (served by the school’s food service program), the school could establish a process whereby students could receive a Smart Snack-compliant snack one time per day. School administrators and staff could agree to provide a snack at a certain time or via a certain method once each day.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Glad they put in about testing days in Section 8.02.8. I am always asked to order stuff for the principals for testing days.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 xml:space="preserve">Comment considered. No changes made.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Dr. Brett Stone, Child Health Advisory Committee </w:t>
      </w:r>
    </w:p>
    <w:p w:rsidR="00DB55DC" w:rsidRPr="006F1583" w:rsidRDefault="00DB55DC" w:rsidP="00DB55DC">
      <w:pPr>
        <w:pStyle w:val="Default"/>
        <w:ind w:left="2160"/>
      </w:pPr>
      <w:r w:rsidRPr="006F1583">
        <w:rPr>
          <w:b/>
          <w:bCs/>
        </w:rPr>
        <w:t xml:space="preserve">Comment: </w:t>
      </w:r>
      <w:r w:rsidRPr="006F1583">
        <w:t xml:space="preserve">Sections 3.02 is already a U.S.D.A. requirement; good to be clarified. </w:t>
      </w:r>
    </w:p>
    <w:p w:rsidR="00DB55DC" w:rsidRPr="006F1583" w:rsidRDefault="00DB55DC" w:rsidP="00DB55DC">
      <w:pPr>
        <w:pStyle w:val="Default"/>
        <w:ind w:left="2160"/>
      </w:pPr>
      <w:r w:rsidRPr="006F1583">
        <w:rPr>
          <w:b/>
          <w:bCs/>
        </w:rPr>
        <w:t xml:space="preserve">Agency Response: </w:t>
      </w:r>
      <w:r w:rsidRPr="006F1583">
        <w:t xml:space="preserve">Comment considered. No changes made. </w:t>
      </w:r>
    </w:p>
    <w:p w:rsidR="00DB55DC" w:rsidRPr="006F1583" w:rsidRDefault="00DB55DC" w:rsidP="00DB55DC">
      <w:pPr>
        <w:pStyle w:val="Default"/>
        <w:ind w:left="2160"/>
      </w:pPr>
      <w:r w:rsidRPr="006F1583">
        <w:rPr>
          <w:b/>
          <w:bCs/>
        </w:rPr>
        <w:t xml:space="preserve">Comment: </w:t>
      </w:r>
      <w:r w:rsidRPr="006F1583">
        <w:t xml:space="preserve">In Sections 3.05 and 3.19, meters should be changed to centimeters. </w:t>
      </w:r>
    </w:p>
    <w:p w:rsidR="00DB55DC" w:rsidRPr="006F1583" w:rsidRDefault="00DB55DC" w:rsidP="00DB55DC">
      <w:pPr>
        <w:pStyle w:val="Default"/>
        <w:ind w:left="2160"/>
      </w:pPr>
      <w:r w:rsidRPr="006F1583">
        <w:rPr>
          <w:b/>
          <w:bCs/>
        </w:rPr>
        <w:t xml:space="preserve">Agency Response: </w:t>
      </w:r>
      <w:r w:rsidRPr="006F1583">
        <w:t xml:space="preserve">Comment considered. On the advice of the Arkansas Center for Health Improvement/University of Arkansas for Medical </w:t>
      </w:r>
      <w:r w:rsidRPr="006F1583">
        <w:lastRenderedPageBreak/>
        <w:t xml:space="preserve">Sciences, calculations of Body Mass Index cannot substitute centimeters for meters. School personnel can, however, measure in centimeters and convert to meters to calculate.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Good to note Section 3.12 is compliant with the federal definitions.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Comment considered. No changes made.</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The definition of the Healthy Hunger-Free Kids Act in Section 3.21 should be expanded to include it also addresses nutrition standards for all food products sold on school grounds; expanded access to drinking water; and wellness committees and policies, strengthening implementation, evaluation, and public reporting. </w:t>
      </w:r>
    </w:p>
    <w:p w:rsidR="00DB55DC" w:rsidRPr="006F1583" w:rsidRDefault="00DB55DC" w:rsidP="00DB55DC">
      <w:pPr>
        <w:pStyle w:val="Default"/>
        <w:ind w:left="2160"/>
      </w:pPr>
      <w:r w:rsidRPr="006F1583">
        <w:rPr>
          <w:b/>
          <w:bCs/>
        </w:rPr>
        <w:t xml:space="preserve">Agency Response: </w:t>
      </w:r>
      <w:r w:rsidRPr="006F1583">
        <w:t xml:space="preserve">Comment considered. Section 3.21 has been revised according to the suggestions provided in comments.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In Section 3.26, add an “s” to “provide.” </w:t>
      </w:r>
    </w:p>
    <w:p w:rsidR="00DB55DC" w:rsidRPr="006F1583" w:rsidRDefault="00DB55DC" w:rsidP="00DB55DC">
      <w:pPr>
        <w:pStyle w:val="Default"/>
        <w:ind w:left="2160"/>
      </w:pPr>
      <w:r w:rsidRPr="006F1583">
        <w:rPr>
          <w:b/>
          <w:bCs/>
        </w:rPr>
        <w:t xml:space="preserve">Agency Response: </w:t>
      </w:r>
      <w:r w:rsidRPr="006F1583">
        <w:t xml:space="preserve">Comment considered. This correction has been made. </w:t>
      </w:r>
    </w:p>
    <w:p w:rsidR="00DB55DC" w:rsidRPr="006F1583" w:rsidRDefault="00DB55DC" w:rsidP="00DB55DC">
      <w:pPr>
        <w:pStyle w:val="Default"/>
        <w:ind w:left="2160"/>
      </w:pPr>
      <w:r w:rsidRPr="006F1583">
        <w:rPr>
          <w:b/>
          <w:bCs/>
        </w:rPr>
        <w:t xml:space="preserve">Comment: </w:t>
      </w:r>
      <w:r w:rsidRPr="006F1583">
        <w:t xml:space="preserve">It needs to be clear in Section 3.30 that the federal definition of midnight before to 30 minutes after the end of the day is the primary definition and applies to all food and beverages (Smart Snacks)—not just a note. Section 3.39.3 may also need clarification. </w:t>
      </w:r>
    </w:p>
    <w:p w:rsidR="00DB55DC" w:rsidRPr="006F1583" w:rsidRDefault="00DB55DC" w:rsidP="00DB55DC">
      <w:pPr>
        <w:pStyle w:val="Default"/>
        <w:ind w:left="2160"/>
      </w:pPr>
      <w:r w:rsidRPr="006F1583">
        <w:rPr>
          <w:b/>
          <w:bCs/>
        </w:rPr>
        <w:t xml:space="preserve">Agency Response: </w:t>
      </w:r>
      <w:r w:rsidRPr="006F1583">
        <w:t xml:space="preserve">Comments considered. This Section has been clarified to indicate the difference between the “Federal School Day” and the “Arkansas School Day.” In response to comments from school districts, the definition of “Arkansas School Day (‘School Day’)” allows for entrepreneurial programs to take place prior to the start of the first classes of the day. </w:t>
      </w:r>
    </w:p>
    <w:p w:rsidR="00DB55DC" w:rsidRPr="006F1583" w:rsidRDefault="00DB55DC" w:rsidP="00DB55DC">
      <w:pPr>
        <w:pStyle w:val="Default"/>
        <w:ind w:left="2160"/>
      </w:pPr>
      <w:r w:rsidRPr="006F1583">
        <w:t xml:space="preserve">In response to these comments, Section 3.39.3 has been clarified to indicate that all food sold “[a]t any time from the midnight before to thirty (30) minutes after the end of the day’s classes” shall be Smart Snacks-compliant.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In Section 3.37, use the term “school nutrition personnel,” which lines up with their professional organization as opposed to “food service personnel.” </w:t>
      </w:r>
    </w:p>
    <w:p w:rsidR="00DB55DC" w:rsidRPr="006F1583" w:rsidRDefault="00DB55DC" w:rsidP="00DB55DC">
      <w:pPr>
        <w:pStyle w:val="Default"/>
        <w:ind w:left="2160"/>
      </w:pPr>
      <w:r w:rsidRPr="006F1583">
        <w:rPr>
          <w:b/>
          <w:bCs/>
        </w:rPr>
        <w:t xml:space="preserve">Agency Response: </w:t>
      </w:r>
      <w:r w:rsidRPr="006F1583">
        <w:t xml:space="preserve">Comment considered. This revision has been made.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Revise the wording, “the committee shall promote . . .” in Section 4.09.8. </w:t>
      </w:r>
    </w:p>
    <w:p w:rsidR="00DB55DC" w:rsidRPr="006F1583" w:rsidRDefault="00DB55DC" w:rsidP="00DB55DC">
      <w:pPr>
        <w:pStyle w:val="Default"/>
        <w:ind w:left="2160"/>
      </w:pPr>
      <w:r w:rsidRPr="006F1583">
        <w:rPr>
          <w:b/>
          <w:bCs/>
        </w:rPr>
        <w:t xml:space="preserve">Agency Response: </w:t>
      </w:r>
      <w:r w:rsidRPr="006F1583">
        <w:t xml:space="preserve">Comment considered. This Section has been revised to read, “the committee shall consider Smart Snacks policies and procedures for identifying appropriate food and beverages for school campuses during the school day.” </w:t>
      </w:r>
    </w:p>
    <w:p w:rsidR="00DB55DC" w:rsidRDefault="00DB55DC" w:rsidP="00DB55DC">
      <w:pPr>
        <w:pStyle w:val="Default"/>
        <w:ind w:left="2160"/>
        <w:rPr>
          <w:b/>
          <w:bCs/>
        </w:rPr>
      </w:pPr>
    </w:p>
    <w:p w:rsidR="00505511" w:rsidRDefault="00505511" w:rsidP="00DB55DC">
      <w:pPr>
        <w:pStyle w:val="Default"/>
        <w:ind w:left="2160"/>
        <w:rPr>
          <w:b/>
          <w:bCs/>
        </w:rPr>
      </w:pPr>
    </w:p>
    <w:p w:rsidR="00DB55DC" w:rsidRPr="006F1583" w:rsidRDefault="00DB55DC" w:rsidP="00DB55DC">
      <w:pPr>
        <w:pStyle w:val="Default"/>
        <w:ind w:left="2160"/>
      </w:pPr>
      <w:r w:rsidRPr="006F1583">
        <w:rPr>
          <w:b/>
          <w:bCs/>
        </w:rPr>
        <w:lastRenderedPageBreak/>
        <w:t xml:space="preserve">Comment: </w:t>
      </w:r>
      <w:proofErr w:type="spellStart"/>
      <w:r w:rsidRPr="006F1583">
        <w:t>CHAC</w:t>
      </w:r>
      <w:proofErr w:type="spellEnd"/>
      <w:r w:rsidRPr="006F1583">
        <w:t xml:space="preserve"> supports the revision to Section 6.01. </w:t>
      </w:r>
    </w:p>
    <w:p w:rsidR="00DB55DC" w:rsidRPr="006F1583" w:rsidRDefault="00DB55DC" w:rsidP="00DB55DC">
      <w:pPr>
        <w:pStyle w:val="Default"/>
        <w:ind w:left="2160"/>
      </w:pPr>
      <w:r w:rsidRPr="006F1583">
        <w:rPr>
          <w:b/>
          <w:bCs/>
        </w:rPr>
        <w:t xml:space="preserve">Agency Response: </w:t>
      </w:r>
      <w:r w:rsidRPr="006F1583">
        <w:t xml:space="preserve">Comment considered. No changes made.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CHAC is in support of the proposed 40 minutes of PE in Section 7.01.1.1, as it lifts economic and other scheduling constraints on school districts.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Comment considered. No changes made.</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CHAC recommends ADE consider adding “At least . . .” to the 90 minutes of activity in Section 7.01.1.2 for consistency. </w:t>
      </w:r>
    </w:p>
    <w:p w:rsidR="00DB55DC" w:rsidRPr="006F1583" w:rsidRDefault="00DB55DC" w:rsidP="00DB55DC">
      <w:pPr>
        <w:pStyle w:val="Default"/>
        <w:ind w:left="2160"/>
      </w:pPr>
      <w:r w:rsidRPr="006F1583">
        <w:t xml:space="preserve">Note: The 90 minute regulation is 60 minutes below federal recommendations. </w:t>
      </w:r>
    </w:p>
    <w:p w:rsidR="00DB55DC" w:rsidRPr="006F1583" w:rsidRDefault="00DB55DC" w:rsidP="00DB55DC">
      <w:pPr>
        <w:pStyle w:val="Default"/>
        <w:ind w:left="2160"/>
      </w:pPr>
      <w:r w:rsidRPr="006F1583">
        <w:rPr>
          <w:b/>
          <w:bCs/>
        </w:rPr>
        <w:t xml:space="preserve">Agency Response: </w:t>
      </w:r>
      <w:r w:rsidRPr="006F1583">
        <w:t>Comment considered. This recommended change would exceed the scope of authority granted by Act 1079 of 2015. Additionally, Section 7.02 states that “[n]oth</w:t>
      </w:r>
      <w:r w:rsidR="00505511">
        <w:t>ing in these rules prohibit ...</w:t>
      </w:r>
      <w:r w:rsidRPr="006F1583">
        <w:t xml:space="preserve">[a] school district’s decision to require physical education instruction or physical activity in excess of the amounts identified in Section 7.01 of these rules.”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To accomplish the goals/objectives of Sections 7.03, 7.06, and 7.09 would seem to require personnel trained specifically in PE (or, at least, suggest the need for a trained physical educator to plan, implement, and measure). Consequently, CHAC recommends ADE consider how those sections relate to Sections 7.07, 7.10.1, and 7.10.2. </w:t>
      </w:r>
    </w:p>
    <w:p w:rsidR="00DB55DC" w:rsidRPr="006F1583" w:rsidRDefault="00DB55DC" w:rsidP="00DB55DC">
      <w:pPr>
        <w:pStyle w:val="Default"/>
        <w:ind w:left="2160"/>
      </w:pPr>
      <w:r w:rsidRPr="006F1583">
        <w:t xml:space="preserve">Section 7.07 presents two concerns: 1) It may impede the ability to successfully attain the above-mentioned goals/objectives; and 2) it contradicts Section 7.11. CHAC recommends ADE bring this language before the legislature to be struck from the code (and thereafter from the Rules). </w:t>
      </w:r>
    </w:p>
    <w:p w:rsidR="00DB55DC" w:rsidRPr="006F1583" w:rsidRDefault="00DB55DC" w:rsidP="00DB55DC">
      <w:pPr>
        <w:pStyle w:val="Default"/>
        <w:ind w:left="2160"/>
      </w:pPr>
      <w:r w:rsidRPr="006F1583">
        <w:t xml:space="preserve">Regarding Section 7.10.1, the 60-minute PE requirement imposed economic hardships on districts—particularly small districts. Since the proposed 40-minute requirement would now fit nicely into “the wheel,” ADE should consider requiring that PE classes be conducted only by licensed PE teachers or consider such a requirement with a waiver available only in extreme cases if a district can PROVE that a hardship exists. </w:t>
      </w:r>
    </w:p>
    <w:p w:rsidR="00DB55DC" w:rsidRPr="006F1583" w:rsidRDefault="00DB55DC" w:rsidP="00DB55DC">
      <w:pPr>
        <w:pStyle w:val="Default"/>
        <w:ind w:left="2160"/>
      </w:pPr>
      <w:r w:rsidRPr="006F1583">
        <w:t xml:space="preserve">Section 7.10.2 presents two concerns: 1) Non-licensed personnel, paraprofessionals, and/or aides can always “assist” in fulfilling a supervising role. If supervision is all that is allowed by non-licensed personnel, then this statement is not needed, and therefore, should be omitted. If “instruction” is implied from the language in this paragraph, then it contradicts language in 7.10. 2) There is some question as to when the “meter” is running. If licensed PE teachers and/or licensed elementary teachers are responsible for delivery of PE instruction, and PE classes can have a student-to-adult ratio of 1:30, then districts using one licensed PE teacher with one non-licensed adult in a classroom with 60 students in the </w:t>
      </w:r>
      <w:r w:rsidRPr="006F1583">
        <w:lastRenderedPageBreak/>
        <w:t xml:space="preserve">classroom are out of compliance. Only one of the classes in the classroom can be conducting PE at a time. The remaining class is in physical activity. In this scenario, if the PE teacher transitions from one class to another providing instruction, that PE teacher can only be providing instruction to 30 students at a time. The remaining students are “off the meter” so to speak, and are not receiving their mandated PE time. </w:t>
      </w:r>
    </w:p>
    <w:p w:rsidR="00DB55DC" w:rsidRPr="006F1583" w:rsidRDefault="00DB55DC" w:rsidP="00DB55DC">
      <w:pPr>
        <w:pStyle w:val="Default"/>
        <w:ind w:left="2160"/>
      </w:pPr>
      <w:r w:rsidRPr="006F1583">
        <w:rPr>
          <w:b/>
          <w:bCs/>
        </w:rPr>
        <w:t xml:space="preserve">Agency Response: </w:t>
      </w:r>
      <w:r w:rsidRPr="006F1583">
        <w:t xml:space="preserve">Comments considered. Commenter is correct that Section 7.07 conflicts with other Sections of these rules. The recommended change, however, would exceed the scope of authority granted by current law. Commenter is correct that the recommended change would require revision to the Code. </w:t>
      </w:r>
    </w:p>
    <w:p w:rsidR="00DB55DC" w:rsidRPr="006F1583" w:rsidRDefault="00DB55DC" w:rsidP="00DB55DC">
      <w:pPr>
        <w:pStyle w:val="Default"/>
        <w:ind w:left="2160"/>
      </w:pPr>
      <w:r w:rsidRPr="006F1583">
        <w:t xml:space="preserve">In response to these comments, Section 7.10.1 has been clarified to indicate that a licensed physical education teacher will be responsible for development of curriculum. </w:t>
      </w:r>
    </w:p>
    <w:p w:rsidR="00DB55DC" w:rsidRPr="009A5B66" w:rsidRDefault="00DB55DC" w:rsidP="00DB55DC">
      <w:pPr>
        <w:ind w:left="2160"/>
        <w:rPr>
          <w:rFonts w:ascii="Times New Roman" w:hAnsi="Times New Roman"/>
        </w:rPr>
      </w:pPr>
      <w:r w:rsidRPr="006F1583">
        <w:rPr>
          <w:rFonts w:ascii="Times New Roman" w:hAnsi="Times New Roman"/>
        </w:rPr>
        <w:t>In response to these comments, Section 7.10.2 has been clarified to indicate that non-licensed personnel may assist licensed personnel in supervising classes.</w:t>
      </w:r>
    </w:p>
    <w:p w:rsidR="00DB55DC" w:rsidRPr="006F1583" w:rsidRDefault="00DB55DC" w:rsidP="00DB55DC">
      <w:pPr>
        <w:pStyle w:val="Default"/>
        <w:ind w:left="2160"/>
      </w:pPr>
      <w:r w:rsidRPr="006F1583">
        <w:rPr>
          <w:b/>
          <w:bCs/>
        </w:rPr>
        <w:t xml:space="preserve">Agency Response: </w:t>
      </w:r>
      <w:r w:rsidRPr="006F1583">
        <w:t xml:space="preserve">Comment considered. This recommended change is not consistent with current law.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The language in Section 8.01.2 allows competition with the school nutrition program. Restricting to “30 minutes after lunch” would take care of that problem. </w:t>
      </w:r>
    </w:p>
    <w:p w:rsidR="00DB55DC" w:rsidRPr="006F1583" w:rsidRDefault="00DB55DC" w:rsidP="00DB55DC">
      <w:pPr>
        <w:pStyle w:val="Default"/>
        <w:ind w:left="2160"/>
      </w:pPr>
      <w:r w:rsidRPr="006F1583">
        <w:rPr>
          <w:b/>
          <w:bCs/>
        </w:rPr>
        <w:t xml:space="preserve">Agency Response: </w:t>
      </w:r>
      <w:r w:rsidRPr="006F1583">
        <w:t xml:space="preserve">Comment considered. The food or beverages allowable under Section 8.01.2 to which Commenter’s concern is directed are those allowed outside of lunch and breakfast and after-school snack service (served by the school’s food service program). Such food or beverages are limited to one serving per day per student. The language of Section 8.01.2 provides flexibility to districts to establish a process whereby students could receive a Smart Snack-compliant snack one time per day. School administrators and staff could agree to provide a snack at a certain time or via a certain method once each day.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CHAC recommends ADE add wording regarding the maximum portion size list to Section 8.01.3.4. </w:t>
      </w:r>
    </w:p>
    <w:p w:rsidR="00DB55DC" w:rsidRPr="006F1583" w:rsidRDefault="00DB55DC" w:rsidP="00DB55DC">
      <w:pPr>
        <w:pStyle w:val="Default"/>
        <w:ind w:left="2160"/>
      </w:pPr>
      <w:r w:rsidRPr="006F1583">
        <w:rPr>
          <w:b/>
          <w:bCs/>
        </w:rPr>
        <w:t xml:space="preserve">Agency Response: </w:t>
      </w:r>
      <w:r w:rsidRPr="006F1583">
        <w:t xml:space="preserve">Comment considered. The maximum portion size list is covered in Section 9.02 of these rules.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In Section 8.02.3, “FMNV” should be struck and “competitive foods and beverages” should be added.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 xml:space="preserve">Comment considered. This correction has been made.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Jennifer White </w:t>
      </w:r>
    </w:p>
    <w:p w:rsidR="00DB55DC" w:rsidRPr="006F1583" w:rsidRDefault="00DB55DC" w:rsidP="00DB55DC">
      <w:pPr>
        <w:pStyle w:val="Default"/>
        <w:ind w:left="2160"/>
      </w:pPr>
      <w:r w:rsidRPr="006F1583">
        <w:rPr>
          <w:b/>
          <w:bCs/>
        </w:rPr>
        <w:t xml:space="preserve">Comment: </w:t>
      </w:r>
      <w:r w:rsidRPr="006F1583">
        <w:t xml:space="preserve">Please reconsider the reduction proposed for physical activity from 60 minutes to 40 minutes. This proposal goes against all developmentally appropriate research for children and will be a detriment </w:t>
      </w:r>
      <w:r w:rsidRPr="006F1583">
        <w:lastRenderedPageBreak/>
        <w:t xml:space="preserve">to their development. If anything, we should be increasing the time for physical activity to ensure gross motor development, decreasing obesity, and helping the developing brains to focus more by their bodies being active.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 xml:space="preserve">Comment considered. This change would exceed the scope of authority granted by Act 1079 of 2015. Additionally, Section 7.01.1.2 governs physical activity separately from the requirements of Section 7.01.1.1, which govern only physical education training and instruction.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Susan Osiris </w:t>
      </w:r>
    </w:p>
    <w:p w:rsidR="00DB55DC" w:rsidRPr="006F1583" w:rsidRDefault="00DB55DC" w:rsidP="00DB55DC">
      <w:pPr>
        <w:pStyle w:val="Default"/>
        <w:ind w:left="2160"/>
      </w:pPr>
      <w:r w:rsidRPr="006F1583">
        <w:rPr>
          <w:b/>
          <w:bCs/>
        </w:rPr>
        <w:t xml:space="preserve">Comment: </w:t>
      </w:r>
      <w:r w:rsidRPr="006F1583">
        <w:t xml:space="preserve">40 minutes a week is less than 10 minutes a day of physical activity for our kids. This is not acceptable. In this day of so many children sitting for hours in front of video games, the shortening of the physical activity they complete at school is not appropriate. Please have my request to halt this change to the rules noted. </w:t>
      </w:r>
    </w:p>
    <w:p w:rsidR="00DB55DC" w:rsidRPr="006F1583" w:rsidRDefault="00DB55DC" w:rsidP="00DB55DC">
      <w:pPr>
        <w:pStyle w:val="Default"/>
        <w:ind w:left="2160"/>
      </w:pPr>
      <w:r w:rsidRPr="006F1583">
        <w:rPr>
          <w:b/>
          <w:bCs/>
        </w:rPr>
        <w:t xml:space="preserve">Agency Response: </w:t>
      </w:r>
      <w:r w:rsidRPr="006F1583">
        <w:t xml:space="preserve">Comment considered. Section 7.01.1.2 governs physical activity separately from the requirements of Section 7.01.1.1, which govern only physical education training and instruction. No changes made.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Name: James Nevel </w:t>
      </w:r>
    </w:p>
    <w:p w:rsidR="00DB55DC" w:rsidRPr="006F1583" w:rsidRDefault="00DB55DC" w:rsidP="00DB55DC">
      <w:pPr>
        <w:pStyle w:val="Default"/>
        <w:ind w:left="2160"/>
      </w:pPr>
      <w:r w:rsidRPr="006F1583">
        <w:rPr>
          <w:b/>
          <w:bCs/>
        </w:rPr>
        <w:t xml:space="preserve">Comment: </w:t>
      </w:r>
      <w:r w:rsidRPr="006F1583">
        <w:t xml:space="preserve">“You have folded to a fascist government . . . . Get rid of Common Core and let children play and exercise. More recess, more PE, and less [] common core . . . . Let teachers teach, quit teaching to an asinine test, get the kids off of the computers for everything, teach plan [sic] old reading, WRITING, and common SENSE math. Stand up for values, real education, and teachers.” </w:t>
      </w:r>
    </w:p>
    <w:p w:rsidR="00DB55DC" w:rsidRDefault="00DB55DC" w:rsidP="00DB55DC">
      <w:pPr>
        <w:pStyle w:val="Default"/>
        <w:ind w:left="2160"/>
      </w:pPr>
      <w:r w:rsidRPr="006F1583">
        <w:rPr>
          <w:b/>
          <w:bCs/>
        </w:rPr>
        <w:t xml:space="preserve">Agency Response: </w:t>
      </w:r>
      <w:r w:rsidRPr="006F1583">
        <w:t xml:space="preserve">Comment considered. No changes made. </w:t>
      </w:r>
    </w:p>
    <w:p w:rsidR="006B7C5B" w:rsidRPr="006F1583" w:rsidRDefault="006B7C5B" w:rsidP="00DB55DC">
      <w:pPr>
        <w:pStyle w:val="Default"/>
        <w:ind w:left="2160"/>
      </w:pPr>
    </w:p>
    <w:p w:rsidR="00DB55DC" w:rsidRPr="006F1583" w:rsidRDefault="00DB55DC" w:rsidP="00DB55DC">
      <w:pPr>
        <w:pStyle w:val="Default"/>
        <w:ind w:left="2160"/>
      </w:pPr>
      <w:r w:rsidRPr="006F1583">
        <w:rPr>
          <w:b/>
          <w:bCs/>
        </w:rPr>
        <w:t xml:space="preserve">Name: Dolores Sutterfield, Harrisburg School District </w:t>
      </w:r>
    </w:p>
    <w:p w:rsidR="00DB55DC" w:rsidRPr="006F1583" w:rsidRDefault="00DB55DC" w:rsidP="00DB55DC">
      <w:pPr>
        <w:pStyle w:val="Default"/>
        <w:ind w:left="2160"/>
      </w:pPr>
      <w:r w:rsidRPr="006F1583">
        <w:rPr>
          <w:b/>
          <w:bCs/>
        </w:rPr>
        <w:t xml:space="preserve">Comment: </w:t>
      </w:r>
      <w:r w:rsidRPr="006F1583">
        <w:t xml:space="preserve">Why not make the note from the definition of “school day” in Section 3.30 the definition itself? The proposed new definition would keep schools from being reimbursed for breakfasts served, creating revenue loss for the school nutrition program. Additionally, Section 3.39.3 should say, “as defined by Smart Snacks.” </w:t>
      </w:r>
    </w:p>
    <w:p w:rsidR="00DB55DC" w:rsidRPr="006F1583" w:rsidRDefault="00DB55DC" w:rsidP="00DB55DC">
      <w:pPr>
        <w:pStyle w:val="Default"/>
        <w:ind w:left="2160"/>
      </w:pPr>
      <w:r w:rsidRPr="006F1583">
        <w:rPr>
          <w:b/>
          <w:bCs/>
        </w:rPr>
        <w:t xml:space="preserve">Agency Response: </w:t>
      </w:r>
      <w:r w:rsidRPr="006F1583">
        <w:t xml:space="preserve">Comments considered. This Section has been clarified to indicate the difference between the “Federal School Day” and the “Arkansas School Day.” In response to comments from school districts, the definition of “Arkansas School Day (‘School Day’)” allows for entrepreneurial programs to take place prior to the start of the first classes of the day. </w:t>
      </w:r>
    </w:p>
    <w:p w:rsidR="00DB55DC" w:rsidRPr="006F1583" w:rsidRDefault="00DB55DC" w:rsidP="00DB55DC">
      <w:pPr>
        <w:pStyle w:val="Default"/>
        <w:ind w:left="2160"/>
      </w:pPr>
      <w:r w:rsidRPr="006F1583">
        <w:t xml:space="preserve">In response to these comments, Section 3.39.3 has been clarified to indicate that all food sold “[a]t any time from the midnight before to thirty (30) minutes after the end of the day’s classes” shall be Smart Snacks-compliant.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Section 8.00, in general, should be looked at and simplified in order to align with and support the Governor’s </w:t>
      </w:r>
      <w:r w:rsidRPr="006F1583">
        <w:rPr>
          <w:i/>
          <w:iCs/>
        </w:rPr>
        <w:t xml:space="preserve">Healthy Active Arkansas </w:t>
      </w:r>
      <w:r w:rsidRPr="006F1583">
        <w:t xml:space="preserve">plan.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 xml:space="preserve">Comment considered. The proposed rules are the result of a collaborative process, of the type called for in the </w:t>
      </w:r>
      <w:r w:rsidRPr="006F1583">
        <w:rPr>
          <w:rFonts w:ascii="Times New Roman" w:hAnsi="Times New Roman"/>
          <w:i/>
          <w:iCs/>
        </w:rPr>
        <w:t xml:space="preserve">Healthy Active Arkansas </w:t>
      </w:r>
      <w:r w:rsidRPr="006F1583">
        <w:rPr>
          <w:rFonts w:ascii="Times New Roman" w:hAnsi="Times New Roman"/>
        </w:rPr>
        <w:t xml:space="preserve">plan, which is continuous and ongoing. The proposed rules are intended to provide school personnel with a simplified, effective set of standards that align with federal regulations, and collaborative efforts are planned in order to foster understanding as the rules are implemented.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Carole Garner &amp; Stacey Finch, Arkansas Academy of Nutrition and Dietetics (ArAND) </w:t>
      </w:r>
    </w:p>
    <w:p w:rsidR="00DB55DC" w:rsidRPr="006F1583" w:rsidRDefault="00DB55DC" w:rsidP="00DB55DC">
      <w:pPr>
        <w:pStyle w:val="Default"/>
        <w:ind w:left="2160"/>
      </w:pPr>
      <w:r w:rsidRPr="006F1583">
        <w:rPr>
          <w:b/>
          <w:bCs/>
        </w:rPr>
        <w:t xml:space="preserve">Comment: </w:t>
      </w:r>
      <w:r w:rsidRPr="006F1583">
        <w:t xml:space="preserve">ArAND is pleased to see clarifications within the definitions section, including clarification on Foods of Minimal Nutritional Value as now an obsolete U.S.D.A. term. Elsewhere, we strongly suggest changes. Regarding the Healthy Hunger Free Kids Act in Section 3.21, we strongly suggest that it read, “The final rule that updated the meal patterns and nutritional standards for the National School Lunch and School Breakfast Programs as well as nutrition standards for all food products sold and marketed on school grounds </w:t>
      </w:r>
      <w:r w:rsidRPr="006F1583">
        <w:rPr>
          <w:i/>
          <w:iCs/>
        </w:rPr>
        <w:t>during the school day</w:t>
      </w:r>
      <w:r w:rsidRPr="006F1583">
        <w:t xml:space="preserve">, including vending machines, the “a la carte” lunch lines, on-campus fundraisers, and school stores to align with the Dietary Guidelines for Americans. The Act also updated school wellness committees, and the content, implementation, evaluation, and public reporting of wellness policies, and expanded access to drinking water. </w:t>
      </w:r>
    </w:p>
    <w:p w:rsidR="00DB55DC" w:rsidRPr="006F1583" w:rsidRDefault="00DB55DC" w:rsidP="00DB55DC">
      <w:pPr>
        <w:pStyle w:val="Default"/>
        <w:ind w:left="2160"/>
      </w:pPr>
      <w:r w:rsidRPr="006F1583">
        <w:rPr>
          <w:b/>
          <w:bCs/>
        </w:rPr>
        <w:t xml:space="preserve">Agency Response: </w:t>
      </w:r>
      <w:r w:rsidRPr="006F1583">
        <w:t xml:space="preserve">Comment considered. Section 3.21 has been revised according to the suggestions provided in comments.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Section 3.30 needs to be clarified. We strongly suggest the definition currently included as the “Note” should be the only definition for “school day.” </w:t>
      </w:r>
    </w:p>
    <w:p w:rsidR="00DB55DC" w:rsidRPr="006F1583" w:rsidRDefault="00DB55DC" w:rsidP="00DB55DC">
      <w:pPr>
        <w:pStyle w:val="Default"/>
        <w:ind w:left="2160"/>
      </w:pPr>
      <w:r w:rsidRPr="006F1583">
        <w:rPr>
          <w:b/>
          <w:bCs/>
        </w:rPr>
        <w:t xml:space="preserve">Agency Response: </w:t>
      </w:r>
      <w:r w:rsidRPr="006F1583">
        <w:t xml:space="preserve">Comment considered. This Section has been clarified to indicate the difference between the “Federal School Day” and the “Arkansas School Day.” In response to comments from school districts, the definition of “Arkansas School Day (‘School Day’)” allows for entrepreneurial programs to take place prior to the start of the first classes of the day. </w:t>
      </w:r>
    </w:p>
    <w:p w:rsidR="00DB55DC" w:rsidRPr="006F1583" w:rsidRDefault="00DB55DC" w:rsidP="00DB55DC">
      <w:pPr>
        <w:pStyle w:val="Default"/>
        <w:ind w:left="2160"/>
      </w:pPr>
      <w:r w:rsidRPr="006F1583">
        <w:t xml:space="preserve">Section 3.39.3 has been clarified to indicate that all food sold “[a]t any time from the midnight before to thirty (30) minutes after the end of the day’s classes” shall be Smart Snacks-compliant.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Within the CHAC section, Section 4.09.8 states that CHAC shall promote Smart Snacks policies and procedures. We strongly suggest that the word “promote” be replaced by “consider.” </w:t>
      </w:r>
    </w:p>
    <w:p w:rsidR="00DB55DC" w:rsidRPr="006F1583" w:rsidRDefault="00DB55DC" w:rsidP="00DB55DC">
      <w:pPr>
        <w:pStyle w:val="Default"/>
        <w:ind w:left="2160"/>
      </w:pPr>
      <w:r w:rsidRPr="006F1583">
        <w:rPr>
          <w:b/>
          <w:bCs/>
        </w:rPr>
        <w:lastRenderedPageBreak/>
        <w:t xml:space="preserve">Agency Response: </w:t>
      </w:r>
      <w:r w:rsidRPr="006F1583">
        <w:t xml:space="preserve">Comment considered. This Section has been revised to read, “the committee shall consider Smart Snacks policies and procedures for identifying appropriate food and beverages for school campuses during the school day.”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Within the section on implementation, Section 5.03.2 needs to add wording, “and the list of the maximum portion size restrictions and nutrition standards developed annually by CHAC.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Comment considered. The maximum portion size list is covered in Section 9.02 of these rules.</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9A5B66">
        <w:rPr>
          <w:b/>
        </w:rPr>
        <w:t>Comment:</w:t>
      </w:r>
      <w:r>
        <w:t xml:space="preserve"> </w:t>
      </w:r>
      <w:r w:rsidRPr="006F1583">
        <w:t xml:space="preserve">education to “at least 40 minutes” in Section 7.01 in order to fit the typical structure of the school day is well below national recommendations. Now that the time fits the typical class schedules, however, Sections 7.10.1 and 7.10.2 should be revisited so that only licensed PE teachers or licensed elementary teachers are teaching PE. </w:t>
      </w:r>
    </w:p>
    <w:p w:rsidR="00DB55DC" w:rsidRPr="006F1583" w:rsidRDefault="00DB55DC" w:rsidP="00DB55DC">
      <w:pPr>
        <w:pStyle w:val="Default"/>
        <w:ind w:left="2160"/>
      </w:pPr>
      <w:r w:rsidRPr="006F1583">
        <w:rPr>
          <w:b/>
          <w:bCs/>
        </w:rPr>
        <w:t xml:space="preserve">Agency Response: </w:t>
      </w:r>
      <w:r w:rsidRPr="006F1583">
        <w:t xml:space="preserve">Comment considered. Section 7.10.1 has been clarified to indicate that a licensed physical education teacher will be responsible for development of curriculum. Section 7.10.2 has been clarified to indicate that non-licensed personnel may assist licensed personnel in supervising classes. </w:t>
      </w:r>
    </w:p>
    <w:p w:rsidR="00DB55DC" w:rsidRPr="006F1583" w:rsidRDefault="00DB55DC" w:rsidP="00DB55DC">
      <w:pPr>
        <w:pStyle w:val="Default"/>
        <w:ind w:left="2160"/>
      </w:pPr>
      <w:r w:rsidRPr="006F1583">
        <w:t xml:space="preserve">Additionally, Section 7.02 states that “[n]othing in these rules prohibits . . . [a] school district’s decision to require physical education instruction or physical activity in excess of the amounts identified in Section 7.01 of these rules.”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Within Section 8.01.1, using the word “vended” prevents some teachers and others from selling from ice chests, boxes, etc. We strongly recommend that the words “machines offering” be omitted. </w:t>
      </w:r>
    </w:p>
    <w:p w:rsidR="00DB55DC" w:rsidRPr="006F1583" w:rsidRDefault="00DB55DC" w:rsidP="00DB55DC">
      <w:pPr>
        <w:pStyle w:val="Default"/>
        <w:ind w:left="2160"/>
      </w:pPr>
      <w:r w:rsidRPr="006F1583">
        <w:rPr>
          <w:b/>
          <w:bCs/>
        </w:rPr>
        <w:t xml:space="preserve">Agency Response: </w:t>
      </w:r>
      <w:r w:rsidRPr="006F1583">
        <w:t xml:space="preserve">Comment considered. This recommended change is not consistent with current law.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In Section 8.01.2, allowing any food or beverage, even under Smart Snacks, weakens the current food standards. We strongly suggest this be reworded so as not to be permissive. We have an obesity epidemic. Smart Snacks have calorie, fat, and added sugar limits, but they do have calories of up to 200 per item. Proposed legislation was defeated in 2007 that would have allowed rewards in 50-calorie maximums. Why is ADE writing it into the rules? Is this to replace the proposed deletion of 8.02.5 and the distribution of snacks? That component required the snack to be part of the instructional program while this proposal does not. </w:t>
      </w:r>
    </w:p>
    <w:p w:rsidR="00DB55DC" w:rsidRPr="006F1583" w:rsidRDefault="00DB55DC" w:rsidP="00DB55DC">
      <w:pPr>
        <w:pStyle w:val="Default"/>
        <w:ind w:left="2160"/>
      </w:pPr>
      <w:r w:rsidRPr="006F1583">
        <w:rPr>
          <w:b/>
          <w:bCs/>
        </w:rPr>
        <w:t xml:space="preserve">Agency Response: </w:t>
      </w:r>
      <w:r w:rsidRPr="006F1583">
        <w:t xml:space="preserve">Comment considered. In response to this comment, the permissive phrase “schools may serve or provide </w:t>
      </w:r>
      <w:r w:rsidRPr="006F1583">
        <w:rPr>
          <w:i/>
          <w:iCs/>
        </w:rPr>
        <w:t xml:space="preserve">any </w:t>
      </w:r>
      <w:r w:rsidRPr="006F1583">
        <w:t xml:space="preserve">food or beverages that are compliant with Smart Snacks regulations” in Section 8.01.2 has been revised to read simply, “schools may service or provide food or beverages that are compliant with Smart Snacks regulations.” </w:t>
      </w:r>
    </w:p>
    <w:p w:rsidR="00DB55DC" w:rsidRPr="006F1583" w:rsidRDefault="00DB55DC" w:rsidP="00DB55DC">
      <w:pPr>
        <w:ind w:left="2160"/>
        <w:rPr>
          <w:rFonts w:ascii="Times New Roman" w:hAnsi="Times New Roman"/>
        </w:rPr>
      </w:pPr>
      <w:r w:rsidRPr="006F1583">
        <w:rPr>
          <w:rFonts w:ascii="Times New Roman" w:hAnsi="Times New Roman"/>
        </w:rPr>
        <w:lastRenderedPageBreak/>
        <w:t>Specific to Commenter’s concerns, the intent of Section 8.01.2 is to allow for food or beverages to be provided outside of lunch and breakfast and after-school snack service (served by the school’s food service program). Such food or beverages are limited to one serving per day per student. The language of Section 8.01.2 provides flexibility to districts to establish a process whereby students could receive a Smart Snack-compliant snack one time per day. School administrators and staff could agree to provide a snack at a certain time or via a certain method once each day. Section 8.01.2 is not intended to replace the proposed deletion of 8.02.5.</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Comment: </w:t>
      </w:r>
      <w:r w:rsidRPr="006F1583">
        <w:t xml:space="preserve">Section 8.01.3.1 needs to be clear that the Smart Snacks school day definition is in force and that it starts at midnight and those nutrition standards are in effect for anything sold prior to the first class. These sales also cannot be in competition with a school breakfast program. School food service can be severely impacted if sales are allowed in competition with their program. </w:t>
      </w:r>
    </w:p>
    <w:p w:rsidR="00DB55DC" w:rsidRPr="006F1583" w:rsidRDefault="00DB55DC" w:rsidP="00DB55DC">
      <w:pPr>
        <w:pStyle w:val="Default"/>
        <w:ind w:left="2160"/>
      </w:pPr>
      <w:r w:rsidRPr="006F1583">
        <w:rPr>
          <w:b/>
          <w:bCs/>
        </w:rPr>
        <w:t xml:space="preserve">Agency Response: </w:t>
      </w:r>
      <w:r w:rsidRPr="006F1583">
        <w:t xml:space="preserve">Comment considered. The recommended changes would not be in line with the intent of the rules. Section 3.30 has been clarified to indicate the difference between the “Federal School Day” and the “Arkansas School Day.” In response to comments from school districts, the definition of “Arkansas School Day (‘School Day’)” allows for entrepreneurial programs to take place prior to the start of the first classes of the day. </w:t>
      </w:r>
    </w:p>
    <w:p w:rsidR="00DB55DC" w:rsidRPr="006F1583" w:rsidRDefault="00DB55DC" w:rsidP="00DB55DC">
      <w:pPr>
        <w:pStyle w:val="Default"/>
        <w:ind w:left="2160"/>
      </w:pPr>
      <w:r w:rsidRPr="006F1583">
        <w:t xml:space="preserve">Section 3.39.3 has been clarified to indicate that all food sold “[a]t any time from the midnight before to thirty (30) minutes after the end of the day’s classes” shall be Smart Snacks-compliant.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In Sections 8.01.3.4 and 8.01.4, we strongly recommend that information about the annual CHAC maximum portion size list be inserted. Also, delete the 55-milligram caffeine per serving notation in Section 8.01.3.4 as that is covered in the portion list. The list is an area CHAC reviews each year, using its expertise, with the option to modify as the science evolves. </w:t>
      </w:r>
    </w:p>
    <w:p w:rsidR="00DB55DC" w:rsidRPr="006F1583" w:rsidRDefault="00DB55DC" w:rsidP="00DB55DC">
      <w:pPr>
        <w:pStyle w:val="Default"/>
        <w:ind w:left="2160"/>
      </w:pPr>
      <w:r w:rsidRPr="006F1583">
        <w:rPr>
          <w:b/>
          <w:bCs/>
        </w:rPr>
        <w:t xml:space="preserve">Agency Response: </w:t>
      </w:r>
      <w:r w:rsidRPr="006F1583">
        <w:t xml:space="preserve">Comment considered. The maximum portion size list is covered in Section 9.02 of these rules.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For consistency, strike “FMNV” from Section 8.02.3, and insert “competitive foods and/or beverages.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 xml:space="preserve">Comment considered. This correction has been made.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Karen Franklin </w:t>
      </w:r>
    </w:p>
    <w:p w:rsidR="00DB55DC" w:rsidRPr="006F1583" w:rsidRDefault="00DB55DC" w:rsidP="00DB55DC">
      <w:pPr>
        <w:pStyle w:val="Default"/>
        <w:ind w:left="2160"/>
      </w:pPr>
      <w:r w:rsidRPr="006F1583">
        <w:rPr>
          <w:b/>
          <w:bCs/>
        </w:rPr>
        <w:t xml:space="preserve">Comment: </w:t>
      </w:r>
      <w:r w:rsidRPr="006F1583">
        <w:t xml:space="preserve">Throughout this document, there is a requirement for school districts to use the Alliance for a Healthier Generation Smart Snacks Calculator to ensure compliance of products with Smart Snacks regulations. In my opinion, the regulations should state the competitive food or beverage products must meet all Smart Snacks requirements as </w:t>
      </w:r>
      <w:r w:rsidRPr="006F1583">
        <w:lastRenderedPageBreak/>
        <w:t xml:space="preserve">stated in 7 CFR 210, not the method to prove compliance is through the calculator. The calculator, itself, should not be the ONLY method of showing compliance. This would allow changes in federal regulations to be incorporated into the Arkansas Nutrition Standards in a timely manner. The calculator should only be offered as a tool that can be used to prove compliance, not a requirement to prove compliance. This calculator is not developed by U.S.D.A. </w:t>
      </w:r>
    </w:p>
    <w:p w:rsidR="00DB55DC" w:rsidRPr="006F1583" w:rsidRDefault="00DB55DC" w:rsidP="00DB55DC">
      <w:pPr>
        <w:pStyle w:val="Default"/>
        <w:ind w:left="2160"/>
      </w:pPr>
      <w:r w:rsidRPr="006F1583">
        <w:rPr>
          <w:b/>
          <w:bCs/>
        </w:rPr>
        <w:t xml:space="preserve">Agency Response: </w:t>
      </w:r>
      <w:r w:rsidRPr="006F1583">
        <w:t xml:space="preserve">Comment considered. Rather than having to verify by hand that their products meet all of the requirements from the Smart Snacks regulations, the Alliance for a Healthier Generation Smart Snacks Calculator allows school personnel to simply enter data from nutrient fact labels and receive verification if products meet the requirements. The U.S.D.A. has issued a memorandum that supports using the Alliance for a Healthier Generation Smart Snacks Calculator. The memorandum states that U.S.D.A. has thoroughly reviewed the Calculator, and it refers to the Calculator as a tool that Child Nutrition Programs may use. In addition, the Healthier U.S. School Challenge, a recognition program developed and implemented by U.S.D.A., instructs schools to use the Calculator. </w:t>
      </w:r>
    </w:p>
    <w:p w:rsidR="00DB55DC" w:rsidRPr="006F1583" w:rsidRDefault="00DB55DC" w:rsidP="00DB55DC">
      <w:pPr>
        <w:pStyle w:val="Default"/>
        <w:ind w:left="2160"/>
      </w:pPr>
      <w:r w:rsidRPr="006F1583">
        <w:t xml:space="preserve">Accordingly, ADE’s Child Nutrition Unit does not intend for school personnel to have to verify by hand. The Area Specialists who monitor schools for compliance will be looking simply for verifications from the Calculator and the supporting documentation from the nutrient fact label.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Section 5.03.2 needs clarification on who will “ANNUALLY monitor and evaluate the implementation and effectiveness of the nutrition and physical activity standards and Smart Snacks requirements.” My concern is an ANNUAL monitoring and evaluation will be extremely time-and-labor-intensive for the state. </w:t>
      </w:r>
    </w:p>
    <w:p w:rsidR="00DB55DC" w:rsidRPr="006F1583" w:rsidRDefault="00DB55DC" w:rsidP="00DB55DC">
      <w:pPr>
        <w:pStyle w:val="Default"/>
        <w:ind w:left="2160"/>
      </w:pPr>
      <w:r w:rsidRPr="006F1583">
        <w:rPr>
          <w:b/>
          <w:bCs/>
        </w:rPr>
        <w:t xml:space="preserve">Agency Response: </w:t>
      </w:r>
      <w:r w:rsidRPr="006F1583">
        <w:t xml:space="preserve">Comment considered. Annual monitoring at the State level includes technical assistance visits, review of complaints/questions received, and feedback at trainings related to these standards. This Section has not been revised as it pertains to annual monitoring; thus, State staff should see no change in their responsibilities for monitoring compliance.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While Section 6.01 is specific as to who must be members of the school district’s school nutrition and physical activity advisory committee, please provide clarification as to who will monitor this to ensure each of the specific categories of membership are actually represented on the committee.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Comment considered. This is reported annually in each district’s Child Nutrition Agreement.</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Comment: </w:t>
      </w:r>
      <w:r w:rsidRPr="006F1583">
        <w:t xml:space="preserve">Please provide clarification as to who will monitor committee membership under Section 6.05 and how it is to be evaluated. </w:t>
      </w:r>
    </w:p>
    <w:p w:rsidR="00DB55DC" w:rsidRPr="006F1583" w:rsidRDefault="00DB55DC" w:rsidP="00DB55DC">
      <w:pPr>
        <w:pStyle w:val="Default"/>
        <w:ind w:left="2160"/>
      </w:pPr>
      <w:r w:rsidRPr="006F1583">
        <w:rPr>
          <w:b/>
          <w:bCs/>
        </w:rPr>
        <w:t xml:space="preserve">Agency Response: </w:t>
      </w:r>
      <w:r w:rsidRPr="006F1583">
        <w:t xml:space="preserve">Comment considered. This is monitored by the Child Nutrition Unit during visits by Area Specialists. Area Specialists are </w:t>
      </w:r>
      <w:r w:rsidRPr="006F1583">
        <w:lastRenderedPageBreak/>
        <w:t xml:space="preserve">trained to look for minutes of committee meetings and to work through the Annual Wellness Committee Checklist developed by the Child Nutrition Unit. In addition, the Child Nutrition Unit partners with ADE Office of School Health Services and the Arkansas Department of Health’s Community Health Promotion Specialists to provide training and technical assistance to wellness committees.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Please clarify Section 8.01.2.1 to indicate it must meet U.S.D.A. requirements for Smart Snacks and that compliance MAY be demonstrated through use of the calculator. </w:t>
      </w:r>
    </w:p>
    <w:p w:rsidR="00DB55DC" w:rsidRPr="006F1583" w:rsidRDefault="00DB55DC" w:rsidP="00DB55DC">
      <w:pPr>
        <w:pStyle w:val="Default"/>
        <w:ind w:left="2160"/>
      </w:pPr>
      <w:r w:rsidRPr="006F1583">
        <w:rPr>
          <w:b/>
          <w:bCs/>
        </w:rPr>
        <w:t xml:space="preserve">Agency Response: </w:t>
      </w:r>
      <w:r w:rsidRPr="006F1583">
        <w:t xml:space="preserve">Comment considered. As the U.S.D.A. has issued a memorandum that supports using the Alliance for a Healthier Generation Smart Snacks Calculator, the Child Nutrition Unit encourages the use of the Calculator for both school personnel and Area Specialists during monitoring. This provides consistency when determining compliance of products.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Clarify what is meant in Section 8.01.2.2 by the phrase “limit the number of servings per day to one per student/grade/group/building.” Are school districts supposed to ensure that a student only purchases one competitive food or beverage item per day from vending machines or school stores? How is this to be monitored? </w:t>
      </w:r>
    </w:p>
    <w:p w:rsidR="00DB55DC" w:rsidRPr="006F1583" w:rsidRDefault="00DB55DC" w:rsidP="00DB55DC">
      <w:pPr>
        <w:pStyle w:val="Default"/>
        <w:ind w:left="2160"/>
      </w:pPr>
      <w:r w:rsidRPr="006F1583">
        <w:rPr>
          <w:b/>
          <w:bCs/>
        </w:rPr>
        <w:t xml:space="preserve">Agency Response: </w:t>
      </w:r>
      <w:r w:rsidRPr="006F1583">
        <w:t xml:space="preserve">Comment considered. Outside of lunch and breakfast and after-school snack service (served by the school’s food service program), the school could establish a process whereby students could receive a Smart Snack-compliant snack one time per day. School administrators and staff could agree to provide a snack at a certain time or via a certain method once each day. </w:t>
      </w:r>
    </w:p>
    <w:p w:rsidR="00DB55DC" w:rsidRPr="006F1583" w:rsidRDefault="00DB55DC" w:rsidP="00DB55DC">
      <w:pPr>
        <w:pStyle w:val="Default"/>
        <w:ind w:left="2160"/>
      </w:pPr>
      <w:r w:rsidRPr="006F1583">
        <w:t xml:space="preserve">Schools will be instructed to create a documentation folder that includes a schedule of snacks provided, the nutrition fact labels, and proof of product compliance from the Calculator. Area Specialists will review this documentation.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Name: Dawn Ragsdale, Nettleton School District </w:t>
      </w:r>
    </w:p>
    <w:p w:rsidR="00DB55DC" w:rsidRPr="006F1583" w:rsidRDefault="00DB55DC" w:rsidP="00DB55DC">
      <w:pPr>
        <w:pStyle w:val="Default"/>
        <w:ind w:left="2160"/>
      </w:pPr>
      <w:r w:rsidRPr="006F1583">
        <w:rPr>
          <w:b/>
          <w:bCs/>
        </w:rPr>
        <w:t xml:space="preserve">Comment: </w:t>
      </w:r>
      <w:r w:rsidRPr="006F1583">
        <w:t xml:space="preserve">The Rules should not deviate from the federal rules in Section 3.30.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Comment considered. This Section has been clarified to indicate the difference between the “Federal School Day” and the “Arkansas School Day.” In response to comments from school districts, the definition of “Arkansas School Day (‘School Day’)” allows for entrepreneurial programs to take place prior to the start of the first classes of the day.</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Comment: </w:t>
      </w:r>
      <w:r w:rsidRPr="006F1583">
        <w:t xml:space="preserve">Section 3.39.3 should say “as defined by Smart Snacks,” unless Section 3.30 is clarified. </w:t>
      </w:r>
    </w:p>
    <w:p w:rsidR="00DB55DC" w:rsidRPr="006F1583" w:rsidRDefault="00DB55DC" w:rsidP="00DB55DC">
      <w:pPr>
        <w:pStyle w:val="Default"/>
        <w:ind w:left="2160"/>
      </w:pPr>
      <w:r w:rsidRPr="006F1583">
        <w:rPr>
          <w:b/>
          <w:bCs/>
        </w:rPr>
        <w:lastRenderedPageBreak/>
        <w:t xml:space="preserve">Agency Response: </w:t>
      </w:r>
      <w:r w:rsidRPr="006F1583">
        <w:t xml:space="preserve">Comment considered. In response to this comment, Section 3.39.3 has been clarified to indicate that all food sold “[a]t any time from the midnight before to thirty (30) minutes after the end of the day’s classes” shall be Smart Snacks-compliant.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Use the term “school nutrition personnel” as opposed to “food service personnel” in Section 3.37. </w:t>
      </w:r>
    </w:p>
    <w:p w:rsidR="00DB55DC" w:rsidRPr="006F1583" w:rsidRDefault="00DB55DC" w:rsidP="00DB55DC">
      <w:pPr>
        <w:pStyle w:val="Default"/>
        <w:ind w:left="2160"/>
      </w:pPr>
      <w:r w:rsidRPr="006F1583">
        <w:rPr>
          <w:b/>
          <w:bCs/>
        </w:rPr>
        <w:t xml:space="preserve">Agency Response: </w:t>
      </w:r>
      <w:r w:rsidRPr="006F1583">
        <w:t xml:space="preserve">Comment considered. This revision has been made.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Leave Section 8.01.1 as is. By using the word “vended” the scope of the rule is expanded. </w:t>
      </w:r>
    </w:p>
    <w:p w:rsidR="00DB55DC" w:rsidRPr="006F1583" w:rsidRDefault="00DB55DC" w:rsidP="00DB55DC">
      <w:pPr>
        <w:pStyle w:val="Default"/>
        <w:ind w:left="2160"/>
      </w:pPr>
      <w:r w:rsidRPr="006F1583">
        <w:rPr>
          <w:b/>
          <w:bCs/>
        </w:rPr>
        <w:t xml:space="preserve">Agency Response: </w:t>
      </w:r>
      <w:r w:rsidRPr="006F1583">
        <w:t xml:space="preserve">Comment considered. This recommended change is not consistent with current law.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Comment: </w:t>
      </w:r>
      <w:r w:rsidRPr="006F1583">
        <w:t xml:space="preserve">In Section 8.01.2, prohibit all sales or distribution until 30 minutes after lunch. Any time we compete with food service/child nutrition programs, we are competing with federal dollars. We have come too far to turn back now. Students are making real efforts to choose healthier foods. </w:t>
      </w:r>
    </w:p>
    <w:p w:rsidR="00DB55DC" w:rsidRPr="006F1583" w:rsidRDefault="00DB55DC" w:rsidP="00DB55DC">
      <w:pPr>
        <w:pStyle w:val="Default"/>
        <w:ind w:left="2160"/>
      </w:pPr>
      <w:r w:rsidRPr="006F1583">
        <w:rPr>
          <w:b/>
          <w:bCs/>
        </w:rPr>
        <w:t xml:space="preserve">Agency Response: </w:t>
      </w:r>
      <w:r w:rsidRPr="006F1583">
        <w:t xml:space="preserve">Comment considered. The food or beverages that are allowable outside of lunch and breakfast and after-school snack service (served by the school’s food service program) in Section 8.01.2 are limited to one serving per day per student. The language of Section 8.01.2 provides flexibility to districts to establish a process whereby students could receive a Smart Snack-compliant snack one time per day. School administrators and staff could agree to provide a snack at a certain time or via a certain method once each day.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Name: Carol Godfrey, Springdale School District </w:t>
      </w:r>
    </w:p>
    <w:p w:rsidR="00DB55DC" w:rsidRPr="006F1583" w:rsidRDefault="00DB55DC" w:rsidP="00DB55DC">
      <w:pPr>
        <w:pStyle w:val="Default"/>
        <w:ind w:left="2160"/>
      </w:pPr>
      <w:r w:rsidRPr="006F1583">
        <w:rPr>
          <w:b/>
          <w:bCs/>
        </w:rPr>
        <w:t xml:space="preserve">Comment: </w:t>
      </w:r>
      <w:r w:rsidRPr="006F1583">
        <w:t xml:space="preserve">Under Section 8—It appears that everything is now open for ANYONE to bring in food for our students for any reason, as long as the food provided meets the Smart Snacks regulations and has been documented that the food item has been “run through” the Smart Snacks Calculator. How is this going to reduce the risk and incidence of childhood obesity that we have in our state? Also, who is going to be overseeing the documentation that every item meets the calculator requirements? This will be unmanageable for anyone to maintain. Child nutrition programs/personnel should not be held responsible in ANY way for the enforcement of this regulation, if it goes into effect.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Comment considered. The food or beverages that are allowable outside of lunch and breakfast and after-school snack service (served by the school’s food service program) in Section 8.01.2 are limited to one serving per day per student, according to processes established by school administration and staff.</w:t>
      </w:r>
    </w:p>
    <w:p w:rsidR="00DB55DC" w:rsidRPr="006F1583" w:rsidRDefault="00DB55DC" w:rsidP="00DB55DC">
      <w:pPr>
        <w:ind w:left="2160"/>
        <w:rPr>
          <w:rFonts w:ascii="Times New Roman" w:hAnsi="Times New Roman"/>
        </w:rPr>
      </w:pPr>
    </w:p>
    <w:p w:rsidR="00505511" w:rsidRDefault="00505511" w:rsidP="00DB55DC">
      <w:pPr>
        <w:pStyle w:val="Default"/>
        <w:ind w:left="2160"/>
        <w:rPr>
          <w:b/>
          <w:bCs/>
        </w:rPr>
      </w:pPr>
    </w:p>
    <w:p w:rsidR="00505511" w:rsidRDefault="00DB55DC" w:rsidP="00DB55DC">
      <w:pPr>
        <w:pStyle w:val="Default"/>
        <w:ind w:left="2160"/>
        <w:rPr>
          <w:b/>
          <w:bCs/>
        </w:rPr>
      </w:pPr>
      <w:r w:rsidRPr="006F1583">
        <w:rPr>
          <w:b/>
          <w:bCs/>
        </w:rPr>
        <w:lastRenderedPageBreak/>
        <w:t>(SECOND PUBLIC COMMENT PERIOD)</w:t>
      </w:r>
    </w:p>
    <w:p w:rsidR="00DB55DC" w:rsidRPr="006F1583" w:rsidRDefault="00DB55DC" w:rsidP="00DB55DC">
      <w:pPr>
        <w:pStyle w:val="Default"/>
        <w:ind w:left="2160"/>
      </w:pPr>
      <w:r w:rsidRPr="006F1583">
        <w:rPr>
          <w:b/>
          <w:bCs/>
        </w:rPr>
        <w:t xml:space="preserve"> </w:t>
      </w:r>
    </w:p>
    <w:p w:rsidR="00DB55DC" w:rsidRPr="006F1583" w:rsidRDefault="00DB55DC" w:rsidP="00DB55DC">
      <w:pPr>
        <w:pStyle w:val="Default"/>
        <w:ind w:left="2160"/>
      </w:pPr>
      <w:r w:rsidRPr="006F1583">
        <w:rPr>
          <w:b/>
          <w:bCs/>
        </w:rPr>
        <w:t xml:space="preserve">Name: Deanna Gilbert, Hope School District </w:t>
      </w:r>
    </w:p>
    <w:p w:rsidR="00DB55DC" w:rsidRPr="006F1583" w:rsidRDefault="00DB55DC" w:rsidP="00DB55DC">
      <w:pPr>
        <w:pStyle w:val="Default"/>
        <w:ind w:left="2160"/>
      </w:pPr>
      <w:r w:rsidRPr="006F1583">
        <w:rPr>
          <w:b/>
          <w:bCs/>
        </w:rPr>
        <w:t xml:space="preserve">Comment: </w:t>
      </w:r>
      <w:r w:rsidRPr="006F1583">
        <w:t xml:space="preserve">I feel the definition of the declared school day should be from 7:00 to 3:00. The proposed definition in these rules would open up items being brought in again that keep the students from participating in the breakfast program. </w:t>
      </w:r>
    </w:p>
    <w:p w:rsidR="00DB55DC" w:rsidRPr="006F1583" w:rsidRDefault="00DB55DC" w:rsidP="00DB55DC">
      <w:pPr>
        <w:pStyle w:val="Default"/>
        <w:ind w:left="2160"/>
      </w:pPr>
      <w:r w:rsidRPr="006F1583">
        <w:t xml:space="preserve">Let’s not take our program backwards to open up items being brought in in competition with our program. This could hurt some districts. </w:t>
      </w:r>
    </w:p>
    <w:p w:rsidR="00DB55DC" w:rsidRPr="006F1583" w:rsidRDefault="00DB55DC" w:rsidP="00DB55DC">
      <w:pPr>
        <w:pStyle w:val="Default"/>
        <w:ind w:left="2160"/>
      </w:pPr>
      <w:r w:rsidRPr="006F1583">
        <w:rPr>
          <w:b/>
          <w:bCs/>
        </w:rPr>
        <w:t xml:space="preserve">Agency Response: </w:t>
      </w:r>
      <w:r w:rsidRPr="006F1583">
        <w:t xml:space="preserve">Comment considered. The proposed definition of “Arkansas School Day” in Section 3.30.2 is in response to requests from some school districts to provide for entrepreneurial student projects prior to the start of the first classes of the day. The food and/or beverages sold as a part of such projects must be compliant with federal Smart Snacks regulations. Such projects would have to be approved by district superintendents, and ADE’s Child Nutrition Unit is advising districts to consider the effect that such projects may have on school meal programs and district finances. These rules are intended to allow districts to make decisions locally that are beneficial to each district and responsive to the specific needs of each district. No changes made. </w:t>
      </w:r>
    </w:p>
    <w:p w:rsidR="00DB55DC" w:rsidRDefault="00DB55DC" w:rsidP="00DB55DC">
      <w:pPr>
        <w:pStyle w:val="Default"/>
        <w:ind w:left="2160"/>
        <w:rPr>
          <w:b/>
          <w:bCs/>
        </w:rPr>
      </w:pPr>
    </w:p>
    <w:p w:rsidR="00DB55DC" w:rsidRPr="006F1583" w:rsidRDefault="00DB55DC" w:rsidP="00DB55DC">
      <w:pPr>
        <w:pStyle w:val="Default"/>
        <w:ind w:left="2160"/>
      </w:pPr>
      <w:r w:rsidRPr="006F1583">
        <w:rPr>
          <w:b/>
          <w:bCs/>
        </w:rPr>
        <w:t xml:space="preserve">Name: Dolores Sutterfield, Arkansas School Nutrition Association </w:t>
      </w:r>
    </w:p>
    <w:p w:rsidR="00DB55DC" w:rsidRPr="006F1583" w:rsidRDefault="00DB55DC" w:rsidP="00DB55DC">
      <w:pPr>
        <w:pStyle w:val="Default"/>
        <w:ind w:left="2160"/>
      </w:pPr>
      <w:r w:rsidRPr="006F1583">
        <w:rPr>
          <w:b/>
          <w:bCs/>
        </w:rPr>
        <w:t xml:space="preserve">Comment: </w:t>
      </w:r>
      <w:r w:rsidRPr="006F1583">
        <w:t xml:space="preserve">Thank you for the opportunity to address a key proposal that will impact school nutrition programs. This is starting my 31st year in the school nutrition business. I am speaking on behalf of the Arkansas School Nutrition Association, which represents over 700 members. I’ve served as president of the Association and served for over 10 years as public policy legislative chair of the Association as well as public policy representative for the SW region of our national organization (of over 50,000 members). </w:t>
      </w:r>
    </w:p>
    <w:p w:rsidR="00DB55DC" w:rsidRPr="006F1583" w:rsidRDefault="00DB55DC" w:rsidP="00DB55DC">
      <w:pPr>
        <w:pStyle w:val="Default"/>
        <w:ind w:left="2160"/>
      </w:pPr>
      <w:r w:rsidRPr="006F1583">
        <w:t xml:space="preserve">The Arkansas School Nutrition Association is eager to weigh in on some specific pieces of these proposed rules. We realize there are many viewpoints on such a proposal; however, we have concerns with what could become unintended consequences and the effect of the proposed rules on our programs. </w:t>
      </w:r>
    </w:p>
    <w:p w:rsidR="00DB55DC" w:rsidRPr="006F1583" w:rsidRDefault="00DB55DC" w:rsidP="00DB55DC">
      <w:pPr>
        <w:pStyle w:val="Default"/>
        <w:ind w:left="2160"/>
      </w:pPr>
      <w:r w:rsidRPr="006F1583">
        <w:t xml:space="preserve">We are concerned with: </w:t>
      </w:r>
    </w:p>
    <w:p w:rsidR="00DB55DC" w:rsidRPr="006F1583" w:rsidRDefault="00DB55DC" w:rsidP="00DB55DC">
      <w:pPr>
        <w:pStyle w:val="Default"/>
        <w:ind w:left="2160"/>
      </w:pPr>
      <w:r w:rsidRPr="006F1583">
        <w:t xml:space="preserve">• Section 8.01.2 will now allow competition with school meals. o Students would not participate in meal programs due to snacks or products given to students prior to or during federal program meals. </w:t>
      </w:r>
    </w:p>
    <w:p w:rsidR="00DB55DC" w:rsidRPr="006F1583" w:rsidRDefault="00DB55DC" w:rsidP="00DB55DC">
      <w:pPr>
        <w:pStyle w:val="Default"/>
        <w:ind w:left="2160"/>
      </w:pPr>
      <w:r w:rsidRPr="006F1583">
        <w:t>• In addition, Section 8.01.3 opens the door for the sale of competitive foods during breakfast. o A loss of 100 meals per day would impact our program over $20,000 in Federal funds, due to loss of participation with the competition of sales and giveaways to the students.</w:t>
      </w:r>
    </w:p>
    <w:p w:rsidR="00DB55DC" w:rsidRPr="006F1583" w:rsidRDefault="00DB55DC" w:rsidP="00DB55DC">
      <w:pPr>
        <w:pStyle w:val="Default"/>
        <w:ind w:left="2160"/>
      </w:pPr>
    </w:p>
    <w:p w:rsidR="00DB55DC" w:rsidRPr="006F1583" w:rsidRDefault="00DB55DC" w:rsidP="00DB55DC">
      <w:pPr>
        <w:pStyle w:val="Default"/>
        <w:ind w:left="2160"/>
      </w:pPr>
      <w:r w:rsidRPr="006F1583">
        <w:t xml:space="preserve">Participation in school meal programs is the key to the financial success of our programs. School meals are healthy meals that are required to meet the </w:t>
      </w:r>
      <w:r w:rsidRPr="006F1583">
        <w:rPr>
          <w:i/>
          <w:iCs/>
        </w:rPr>
        <w:t>Dietary Guidelines for Americans</w:t>
      </w:r>
      <w:r w:rsidRPr="006F1583">
        <w:t xml:space="preserve">. To receive federal reimbursements, </w:t>
      </w:r>
      <w:r w:rsidRPr="006F1583">
        <w:lastRenderedPageBreak/>
        <w:t xml:space="preserve">school meal programs must offer “reimbursable” meals that meet strict federal nutrition standards. These standards require our programs to offer students the right balance of fruits, vegetables, low-fat or fat-free milk, whole grains, and lean protein with every meal. Allowing competitive foods to be sold or given away during meal times has the potential to undermine the nutritional integrity of our programs. </w:t>
      </w:r>
    </w:p>
    <w:p w:rsidR="00DB55DC" w:rsidRPr="006F1583" w:rsidRDefault="00DB55DC" w:rsidP="00DB55DC">
      <w:pPr>
        <w:pStyle w:val="Default"/>
        <w:ind w:left="2160"/>
      </w:pPr>
      <w:r w:rsidRPr="006F1583">
        <w:t xml:space="preserve">The Arkansas School Nutrition Association asks that ADE replace “during the school day” in Section 8.01.2 with “thirty (30) minutes after the last lunch period has ended,” and delete Section 8.01.3.1, which allows sales and giveaways to our students which would be in direct competition with our breakfast programs. </w:t>
      </w:r>
    </w:p>
    <w:p w:rsidR="00DB55DC" w:rsidRPr="006F1583" w:rsidRDefault="00DB55DC" w:rsidP="00DB55DC">
      <w:pPr>
        <w:pStyle w:val="Default"/>
        <w:ind w:left="2160"/>
      </w:pPr>
      <w:r w:rsidRPr="006F1583">
        <w:t xml:space="preserve">I would add that Arkansas has always been a champion for school nutrition, going above and beyond the federal standards. I have attended numerous national meetings where Arkansas has been called out for going above and beyond. This just seems to take everything away. </w:t>
      </w:r>
    </w:p>
    <w:p w:rsidR="00DB55DC" w:rsidRPr="006F1583" w:rsidRDefault="00DB55DC" w:rsidP="00DB55DC">
      <w:pPr>
        <w:pStyle w:val="Default"/>
        <w:ind w:left="2160"/>
      </w:pPr>
      <w:r w:rsidRPr="006F1583">
        <w:rPr>
          <w:b/>
          <w:bCs/>
        </w:rPr>
        <w:t xml:space="preserve">Agency Response: </w:t>
      </w:r>
      <w:r w:rsidRPr="006F1583">
        <w:t xml:space="preserve">Comments considered. The proposed revisions to Section 8.01.2 are intended to allow school administrators and staff to agree to provide a Smart Snack-compliant snack at a certain time or via a certain method once each day, outside of lunch and breakfast and after-school snack service (served by the school’s food service program). Additionally, the explicit exception to the prohibition on sales of competitive food or beverages for the period prior to the start of the first classes of the school day in Section 8.01.3 is in response to requests from some school districts to provide for entrepreneurial student projects prior to the start of the first classes of the day. The food and/or beverages sold as a part of such projects must be compliant with federal Smart Snacks regulations. Such projects would have to be approved by district superintendents. </w:t>
      </w:r>
    </w:p>
    <w:p w:rsidR="00DB55DC" w:rsidRPr="006F1583" w:rsidRDefault="00DB55DC" w:rsidP="00DB55DC">
      <w:pPr>
        <w:ind w:left="2160"/>
        <w:rPr>
          <w:rFonts w:ascii="Times New Roman" w:hAnsi="Times New Roman"/>
        </w:rPr>
      </w:pPr>
      <w:r w:rsidRPr="006F1583">
        <w:rPr>
          <w:rFonts w:ascii="Times New Roman" w:hAnsi="Times New Roman"/>
        </w:rPr>
        <w:t xml:space="preserve">ADE’s Child Nutrition Unit is advising districts to consider the effect that all decisions may have on school meal programs and district finances. These rules are intended to allow districts to make decisions locally that are beneficial to each district and responsive to the specific needs of each district. No changes made.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Chadisty Jackson, Marmaduke School District </w:t>
      </w:r>
    </w:p>
    <w:p w:rsidR="00DB55DC" w:rsidRPr="006F1583" w:rsidRDefault="00DB55DC" w:rsidP="00DB55DC">
      <w:pPr>
        <w:pStyle w:val="Default"/>
        <w:ind w:left="2160"/>
      </w:pPr>
      <w:r w:rsidRPr="006F1583">
        <w:rPr>
          <w:b/>
          <w:bCs/>
        </w:rPr>
        <w:t xml:space="preserve">Comment: </w:t>
      </w:r>
      <w:r w:rsidRPr="006F1583">
        <w:t xml:space="preserve">Thank you for the opportunity to address a key proposal that will impact school nutrition programs. I would like to address a few concerns I have. </w:t>
      </w:r>
    </w:p>
    <w:p w:rsidR="00DB55DC" w:rsidRPr="006F1583" w:rsidRDefault="00DB55DC" w:rsidP="00DB55DC">
      <w:pPr>
        <w:pStyle w:val="Default"/>
        <w:ind w:left="2160"/>
      </w:pPr>
      <w:r w:rsidRPr="006F1583">
        <w:t xml:space="preserve">1. Section 8.01.2 will allow competition with school meals. </w:t>
      </w:r>
    </w:p>
    <w:p w:rsidR="00DB55DC" w:rsidRPr="006F1583" w:rsidRDefault="00DB55DC" w:rsidP="00DB55DC">
      <w:pPr>
        <w:pStyle w:val="Default"/>
        <w:ind w:left="2160"/>
      </w:pPr>
    </w:p>
    <w:p w:rsidR="00DB55DC" w:rsidRPr="006F1583" w:rsidRDefault="00DB55DC" w:rsidP="00DB55DC">
      <w:pPr>
        <w:pStyle w:val="Default"/>
        <w:ind w:left="2160"/>
      </w:pPr>
      <w:r w:rsidRPr="006F1583">
        <w:t xml:space="preserve">My concern is that students would not participate in Child Nutrition Programs due to snacks or products being available to students prior to, during, or immediately after meal service. </w:t>
      </w:r>
    </w:p>
    <w:p w:rsidR="00DB55DC" w:rsidRPr="006F1583" w:rsidRDefault="00DB55DC" w:rsidP="00DB55DC">
      <w:pPr>
        <w:pStyle w:val="Default"/>
        <w:ind w:left="2160"/>
      </w:pPr>
      <w:r w:rsidRPr="006F1583">
        <w:t xml:space="preserve">2. Section 8.01.2.2 - “Schools shall limit the number of servings per day to one per student.” </w:t>
      </w:r>
    </w:p>
    <w:p w:rsidR="00DB55DC" w:rsidRPr="006F1583" w:rsidRDefault="00DB55DC" w:rsidP="00DB55DC">
      <w:pPr>
        <w:pStyle w:val="Default"/>
        <w:ind w:left="2160"/>
      </w:pPr>
    </w:p>
    <w:p w:rsidR="00DB55DC" w:rsidRPr="006F1583" w:rsidRDefault="00DB55DC" w:rsidP="00DB55DC">
      <w:pPr>
        <w:pStyle w:val="Default"/>
        <w:ind w:left="2160"/>
      </w:pPr>
      <w:r w:rsidRPr="006F1583">
        <w:lastRenderedPageBreak/>
        <w:t xml:space="preserve">My concern is that this would be very difficult to track and schools would not comply with this. </w:t>
      </w:r>
    </w:p>
    <w:p w:rsidR="00DB55DC" w:rsidRPr="006F1583" w:rsidRDefault="00DB55DC" w:rsidP="00DB55DC">
      <w:pPr>
        <w:pStyle w:val="Default"/>
        <w:ind w:left="2160"/>
      </w:pPr>
      <w:r w:rsidRPr="006F1583">
        <w:t xml:space="preserve">3. Section 8.01.3 will allow the sale of competitive foods during or before breakfast. </w:t>
      </w:r>
    </w:p>
    <w:p w:rsidR="00DB55DC" w:rsidRPr="006F1583" w:rsidRDefault="00DB55DC" w:rsidP="00DB55DC">
      <w:pPr>
        <w:pStyle w:val="Default"/>
        <w:ind w:left="2160"/>
      </w:pPr>
    </w:p>
    <w:p w:rsidR="00DB55DC" w:rsidRPr="006F1583" w:rsidRDefault="00DB55DC" w:rsidP="00DB55DC">
      <w:pPr>
        <w:pStyle w:val="Default"/>
        <w:ind w:left="2160"/>
      </w:pPr>
      <w:r w:rsidRPr="006F1583">
        <w:t xml:space="preserve">My concern is this will create a huge loss in breakfast participation. </w:t>
      </w:r>
    </w:p>
    <w:p w:rsidR="00DB55DC" w:rsidRPr="006F1583" w:rsidRDefault="00DB55DC" w:rsidP="00DB55DC">
      <w:pPr>
        <w:pStyle w:val="Default"/>
        <w:ind w:left="2160"/>
      </w:pPr>
      <w:r w:rsidRPr="006F1583">
        <w:t xml:space="preserve">Participation in Child Nutrition programs is the key to the financial success of our programs. Allowing competitive foods to be sold or given away before, during, or immediately after meal times could be detrimental to our programs. Many schools have already seen a considerable drop in participation in the last few years. My recommendation is to insert “30 minutes after the last lunch period” instead of “during the school day” on Section 8.01.2 and remove Section 8.01.3.1. </w:t>
      </w:r>
    </w:p>
    <w:p w:rsidR="00DB55DC" w:rsidRPr="006F1583" w:rsidRDefault="00DB55DC" w:rsidP="00DB55DC">
      <w:pPr>
        <w:pStyle w:val="Default"/>
        <w:ind w:left="2160"/>
      </w:pPr>
      <w:r w:rsidRPr="006F1583">
        <w:rPr>
          <w:b/>
          <w:bCs/>
        </w:rPr>
        <w:t xml:space="preserve">Agency Response: </w:t>
      </w:r>
      <w:r w:rsidRPr="006F1583">
        <w:t xml:space="preserve">Comments considered. The proposed revisions to Section 8.01.2 are intended to allow school administrators and staff to agree to provide a Smart Snack-compliant snack at a certain time or via a certain method once each day, outside of lunch and breakfast and after-school snack service (served by the school’s food service program). Additionally, the exception to the prohibition on sales of competitive food or beverages for the period prior to the start of the first classes of the school day in Section 8.01.3 is in response to requests from some school districts to provide for entrepreneurial student projects prior to the start of the first classes of the day. The food and/or beverages sold as a part of such projects must be compliant with federal Smart Snacks regulations. Such projects would have to be approved by district superintendents. </w:t>
      </w:r>
    </w:p>
    <w:p w:rsidR="00DB55DC" w:rsidRPr="006F1583" w:rsidRDefault="00DB55DC" w:rsidP="00DB55DC">
      <w:pPr>
        <w:ind w:left="2160"/>
        <w:rPr>
          <w:rFonts w:ascii="Times New Roman" w:hAnsi="Times New Roman"/>
        </w:rPr>
      </w:pPr>
      <w:r w:rsidRPr="006F1583">
        <w:rPr>
          <w:rFonts w:ascii="Times New Roman" w:hAnsi="Times New Roman"/>
        </w:rPr>
        <w:t xml:space="preserve">ADE’s Child Nutrition Unit is advising districts to consider the effect that all decisions may have on school meal programs and district finances. These rules are intended to allow districts to make decisions locally that are beneficial to each district and responsive to the specific needs of each district. No changes made.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Tina Byrd, Armorel School District </w:t>
      </w:r>
    </w:p>
    <w:p w:rsidR="00DB55DC" w:rsidRDefault="00DB55DC" w:rsidP="00DB55DC">
      <w:pPr>
        <w:pStyle w:val="Default"/>
        <w:ind w:left="2160"/>
      </w:pPr>
      <w:r w:rsidRPr="006F1583">
        <w:rPr>
          <w:b/>
          <w:bCs/>
        </w:rPr>
        <w:t xml:space="preserve">Comment: </w:t>
      </w:r>
      <w:r w:rsidRPr="006F1583">
        <w:t xml:space="preserve">Thank you for the opportunity to address a key proposal that will impact school nutrition programs. I would like to weigh in on some specific pieces of the proposal. I realize that there are many viewpoints on such a proposal. However, I have concerns with what could become unintended consequences and the effect of the proposed rules on our programs. </w:t>
      </w:r>
    </w:p>
    <w:p w:rsidR="000C1C1C" w:rsidRPr="006F1583" w:rsidRDefault="000C1C1C" w:rsidP="00DB55DC">
      <w:pPr>
        <w:pStyle w:val="Default"/>
        <w:ind w:left="2160"/>
      </w:pPr>
    </w:p>
    <w:p w:rsidR="00DB55DC" w:rsidRPr="006F1583" w:rsidRDefault="00DB55DC" w:rsidP="00DB55DC">
      <w:pPr>
        <w:pStyle w:val="Default"/>
        <w:ind w:left="2160"/>
      </w:pPr>
      <w:r w:rsidRPr="006F1583">
        <w:t xml:space="preserve">• Section 8.01.2 will now allow competition with school meals. o Students would not participate in meal programs due to snacks or products given to students prior to or during federal program meals. </w:t>
      </w:r>
    </w:p>
    <w:p w:rsidR="00DB55DC" w:rsidRPr="006F1583" w:rsidRDefault="00DB55DC" w:rsidP="00DB55DC">
      <w:pPr>
        <w:pStyle w:val="Default"/>
        <w:ind w:left="2160"/>
      </w:pPr>
    </w:p>
    <w:p w:rsidR="00DB55DC" w:rsidRPr="006F1583" w:rsidRDefault="00DB55DC" w:rsidP="00DB55DC">
      <w:pPr>
        <w:pStyle w:val="Default"/>
        <w:ind w:left="2160"/>
      </w:pPr>
      <w:r w:rsidRPr="006F1583">
        <w:t xml:space="preserve">• In addition, Section 8.01.3 opens the door for the sale of competitive foods during breakfast. o A loss of meals per day would impact our </w:t>
      </w:r>
      <w:r w:rsidRPr="006F1583">
        <w:lastRenderedPageBreak/>
        <w:t xml:space="preserve">program in federal funds, due to loss of participation with the competition of sales and giveaways to the students. </w:t>
      </w:r>
    </w:p>
    <w:p w:rsidR="00DB55DC" w:rsidRPr="006F1583" w:rsidRDefault="00DB55DC" w:rsidP="00DB55DC">
      <w:pPr>
        <w:pStyle w:val="Default"/>
        <w:ind w:left="2160"/>
      </w:pPr>
    </w:p>
    <w:p w:rsidR="00DB55DC" w:rsidRPr="006F1583" w:rsidRDefault="00DB55DC" w:rsidP="00DB55DC">
      <w:pPr>
        <w:pStyle w:val="Default"/>
        <w:ind w:left="2160"/>
      </w:pPr>
      <w:r w:rsidRPr="006F1583">
        <w:t xml:space="preserve">Participation in school meal programs is the key to the financial success of our programs </w:t>
      </w:r>
    </w:p>
    <w:p w:rsidR="00DB55DC" w:rsidRPr="006F1583" w:rsidRDefault="00DB55DC" w:rsidP="00DB55DC">
      <w:pPr>
        <w:pStyle w:val="Default"/>
        <w:ind w:left="2160"/>
      </w:pPr>
      <w:r w:rsidRPr="006F1583">
        <w:t xml:space="preserve">School meals are healthy meals that are required to meet the </w:t>
      </w:r>
      <w:r w:rsidRPr="006F1583">
        <w:rPr>
          <w:i/>
          <w:iCs/>
        </w:rPr>
        <w:t xml:space="preserve">Dietary Guidelines for Americans. </w:t>
      </w:r>
      <w:r w:rsidRPr="006F1583">
        <w:t xml:space="preserve">To receive federal reimbursements, school meal programs must offer “reimbursable” meals that meet strict federal nutrition standards. These standards require our programs to offer students the right balance of fruits, vegetables, low-fat or fat-free milk, whole grains, and lean protein with every meal. Allowing competitive foods to be sold or given away during meal times has the potential to undermine the nutritional integrity or our programs. </w:t>
      </w:r>
    </w:p>
    <w:p w:rsidR="00DB55DC" w:rsidRPr="006F1583" w:rsidRDefault="00DB55DC" w:rsidP="00DB55DC">
      <w:pPr>
        <w:pStyle w:val="Default"/>
        <w:ind w:left="2160"/>
      </w:pPr>
      <w:r w:rsidRPr="006F1583">
        <w:t xml:space="preserve">I ask that ADE insert “30 minutes after the last lunch period” on Section 8.01.2 (instead of “during the school day”) and remove Section 8.01.3.1, which allows sales and giveaways to our students. This would be in direct competition with our breakfast programs. </w:t>
      </w:r>
    </w:p>
    <w:p w:rsidR="00DB55DC" w:rsidRPr="006F1583" w:rsidRDefault="00DB55DC" w:rsidP="00DB55DC">
      <w:pPr>
        <w:pStyle w:val="Default"/>
        <w:ind w:left="2160"/>
      </w:pPr>
      <w:r w:rsidRPr="006F1583">
        <w:rPr>
          <w:b/>
          <w:bCs/>
        </w:rPr>
        <w:t xml:space="preserve">Agency Response: </w:t>
      </w:r>
      <w:r w:rsidRPr="006F1583">
        <w:t xml:space="preserve">Comments considered. The proposed revisions to Section 8.01.2 are intended to allow school administrators and staff to agree to provide a Smart Snack-compliant snack at a certain time or via a certain method once each day, outside of lunch and breakfast and after-school snack service (served by the school’s food service program). Additionally, the exception to the prohibition on sales of competitive food or beverages for the period prior to the start of the first classes of the school day in Section 8.01.3 is in response to requests from some school districts to provide for entrepreneurial student projects prior to the start of the first classes of the day. The food and/or beverages sold as a part of such projects must be compliant with federal Smart Snacks regulations. Such projects would have to be approved by district superintendents. </w:t>
      </w:r>
    </w:p>
    <w:p w:rsidR="00DB55DC" w:rsidRPr="006F1583" w:rsidRDefault="00DB55DC" w:rsidP="00DB55DC">
      <w:pPr>
        <w:ind w:left="2160"/>
        <w:rPr>
          <w:rFonts w:ascii="Times New Roman" w:hAnsi="Times New Roman"/>
        </w:rPr>
      </w:pPr>
      <w:r w:rsidRPr="006F1583">
        <w:rPr>
          <w:rFonts w:ascii="Times New Roman" w:hAnsi="Times New Roman"/>
        </w:rPr>
        <w:t xml:space="preserve">ADE’s Child Nutrition Unit is advising districts to consider the effect that all decisions may have on school meal programs and district finances. These rules are intended to allow districts to make decisions locally that are beneficial to each district and responsive to the specific needs of each district. No changes made.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Charlotte Davis, Searcy School District </w:t>
      </w:r>
    </w:p>
    <w:p w:rsidR="00DB55DC" w:rsidRPr="006F1583" w:rsidRDefault="00DB55DC" w:rsidP="00DB55DC">
      <w:pPr>
        <w:pStyle w:val="Default"/>
        <w:ind w:left="2160"/>
      </w:pPr>
      <w:r w:rsidRPr="006F1583">
        <w:rPr>
          <w:b/>
          <w:bCs/>
        </w:rPr>
        <w:t xml:space="preserve">Comment: </w:t>
      </w:r>
      <w:r w:rsidRPr="006F1583">
        <w:t xml:space="preserve">I am a Registered Dietitian and have worked as the Child Nutrition Director for Searcy Public Schools since July of 1994. I have also served as the Arkansas School Nutrition Association's representative on the Child Health Advisory Committee for 12 years, having recently turned that responsibility over to Dolores Sutterfield, CN Director at Nettleton School District. </w:t>
      </w:r>
    </w:p>
    <w:p w:rsidR="00DB55DC" w:rsidRPr="006F1583" w:rsidRDefault="00DB55DC" w:rsidP="00DB55DC">
      <w:pPr>
        <w:pStyle w:val="Default"/>
        <w:ind w:left="2160"/>
      </w:pPr>
      <w:r w:rsidRPr="006F1583">
        <w:t xml:space="preserve">I have reviewed the proposed revisions to the rules and have some serious concerns in regard to the impact on federal Child Nutrition Programs. My primary concern is with section 8.01.3. I realize that USDA's "Smart Snacks" guidelines allow for food sales during the entire school day as </w:t>
      </w:r>
      <w:r w:rsidRPr="006F1583">
        <w:lastRenderedPageBreak/>
        <w:t xml:space="preserve">long as items sold meet certain nutritional requirements. I was pleased to see that our state rules are proposing that sales be limited to "prior" to the school day and 30 minutes after the last lunch period. </w:t>
      </w:r>
    </w:p>
    <w:p w:rsidR="00DB55DC" w:rsidRPr="006F1583" w:rsidRDefault="00DB55DC" w:rsidP="00DB55DC">
      <w:pPr>
        <w:pStyle w:val="Default"/>
        <w:ind w:left="2160"/>
      </w:pPr>
      <w:r w:rsidRPr="006F1583">
        <w:t xml:space="preserve">Allowing food sales before school begins each day, even restricting these sales to "healthy foods" (as determined by the Alliance for a Healthier Generation Calculator) has the potential to seriously harm our School Breakfast Program operations. Since these sales would be in COMPETITION with our federal breakfast program (even though they can't be "in the same location"), we would stand to lose participation, since students may choose to purchase these competitive foods rather than purchasing a complete, nutritionally-balanced meal in the school breakfast program. Also, loss of participation results in loss of funding, since we are only reimbursed for meals SERVED to students. Even the loss of 50 students at breakfast per day would be about $100 loss of revenue per day. That amount represents the cost of approximately one full-time employee per day. Our programs might eventually have to cut jobs to compensate! </w:t>
      </w:r>
    </w:p>
    <w:p w:rsidR="00DB55DC" w:rsidRPr="006F1583" w:rsidRDefault="00DB55DC" w:rsidP="00DB55DC">
      <w:pPr>
        <w:pStyle w:val="Default"/>
        <w:ind w:left="2160"/>
      </w:pPr>
      <w:r w:rsidRPr="006F1583">
        <w:t xml:space="preserve">Please seriously consider prohibiting ANY food sales prior to the beginning of the school day in the best nutritional interest of our students and the best financial interest of Arkansas's Child Nutrition Programs.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 xml:space="preserve">Comment considered. The exception to the prohibition on sales of competitive food or beverages for the period prior to the start of the first classes of the school day in Section 8.01.3 is in response to requests from some school districts to provide for entrepreneurial student projects prior to the start of the first classes of the day. The food and/or beverages sold as a part of such projects must be compliant with federal Smart Snacks regulations. Such projects would have to be approved by district superintendents, and ADE’s Child Nutrition Unit is advising districts to consider the effect that such projects may have on school meal programs and district finances. These rules are intended to allow districts to make decisions locally that are beneficial to each district and responsive to the specific needs of each district. No changes made.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Name: Dr. Joseph W. Thompson, Arkansas Center for Health Improvement (ACHI) </w:t>
      </w:r>
    </w:p>
    <w:p w:rsidR="00DB55DC" w:rsidRPr="006F1583" w:rsidRDefault="00DB55DC" w:rsidP="00DB55DC">
      <w:pPr>
        <w:pStyle w:val="Default"/>
        <w:ind w:left="2160"/>
      </w:pPr>
      <w:r w:rsidRPr="006F1583">
        <w:rPr>
          <w:b/>
          <w:bCs/>
        </w:rPr>
        <w:t xml:space="preserve">Comment: </w:t>
      </w:r>
      <w:r w:rsidRPr="006F1583">
        <w:t xml:space="preserve">The Arkansas Center for Health Improvement (ACHI) welcomes the opportunity to comment on the proposed changes to these rules. ACHI has long been an advocate for policies in public schools that are aimed at increasing the overall health of school children and reducing the child obesity epidemic in our state. Given the enormous impact of these policies and the progress that they represent in terms of addressing health issues in school children, we trust that the proposed changes do not compromise or signal a retreat on the progress achieved. </w:t>
      </w:r>
    </w:p>
    <w:p w:rsidR="00DB55DC" w:rsidRPr="006F1583" w:rsidRDefault="00DB55DC" w:rsidP="00DB55DC">
      <w:pPr>
        <w:pStyle w:val="Default"/>
        <w:ind w:left="2160"/>
      </w:pPr>
      <w:r w:rsidRPr="006F1583">
        <w:t xml:space="preserve">ACHI has had the privilege of having a representative on the Arkansas Child Healthy Advisory Committee (CHAC) as provided in Act 1220 of 2003. CHAC has provided nutrition and physical activity recommendations to the Board of Education on policies that were </w:t>
      </w:r>
      <w:r w:rsidRPr="006F1583">
        <w:lastRenderedPageBreak/>
        <w:t xml:space="preserve">designed to provide students with the skills, opportunities, and encouragement to adopt healthy lifestyles. The original nutrition criteria that improved the competitive foods available to schoolchildren along with standards regarding rewards and parties have received national praise for their application of current evidence-based nutrition science. </w:t>
      </w:r>
    </w:p>
    <w:p w:rsidR="00DB55DC" w:rsidRPr="006F1583" w:rsidRDefault="00DB55DC" w:rsidP="00DB55DC">
      <w:pPr>
        <w:pStyle w:val="Default"/>
        <w:ind w:left="2160"/>
      </w:pPr>
      <w:r w:rsidRPr="00AF3082">
        <w:rPr>
          <w:bCs/>
        </w:rPr>
        <w:t>ACHI supports, in part, the proposed changes that strengthen the state’s commitment to the health of students and offers the following comments to ADE prior to finalizing the rules</w:t>
      </w:r>
      <w:r w:rsidRPr="006F1583">
        <w:rPr>
          <w:b/>
          <w:bCs/>
        </w:rPr>
        <w:t xml:space="preserve">. </w:t>
      </w:r>
      <w:r w:rsidRPr="006F1583">
        <w:t xml:space="preserve">We understand and appreciate the need for modification of the rules to bring the state into compliance with federal requirements. However, settling on federal requirements under the Healthy Hunger-Free Kids Act as the ceiling for the state’s policies for nutrition and physical activity and accepting the federal government’s “one-size-fits-all” approach ignores the severity of the problem in Arkansas and relinquishes local control. States and localities should view the federal minimum requirements as the floor for responsiveness to the obesity epidemic and build upon those requirements to safeguard the health of our students. </w:t>
      </w:r>
    </w:p>
    <w:p w:rsidR="00DB55DC" w:rsidRPr="006F1583" w:rsidRDefault="00DB55DC" w:rsidP="00DB55DC">
      <w:pPr>
        <w:pStyle w:val="Default"/>
        <w:ind w:left="2160"/>
      </w:pPr>
      <w:r w:rsidRPr="00AF3082">
        <w:rPr>
          <w:bCs/>
        </w:rPr>
        <w:t xml:space="preserve">We do not support the proposed changes to Section 8.01.1 of the rules that are in conflict with the legislatively authorized provisions in Act 1220 of 2003 that “prohibit, for elementary school students, in-school access to vending machines offering food and beverages.” </w:t>
      </w:r>
      <w:r w:rsidRPr="00AF3082">
        <w:t>Recently, the Centers for Disease Control and Prevention completed a state</w:t>
      </w:r>
      <w:r w:rsidRPr="006F1583">
        <w:t xml:space="preserve"> analysis of competitive foods and beverages in U.S. schools. The report highlighted and commended only two states—Arkansas and Florida—for exemplary policies that banned all competitive foods and beverages in elementary schools throughout the entire school day and campus. Arkansas is one of only six states with policies that significantly aligned with the Institute of Medicine’s Nutrition Standards for Foods in Schools across all grade levels. This recognition is due to Act 1220’s specifically prohibiting vending machines from elementary schools.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 xml:space="preserve">Comment considered. Section 8.01.1 has been revised to read as the statute reads. </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rPr>
          <w:b/>
          <w:bCs/>
        </w:rPr>
        <w:t xml:space="preserve">Comment: </w:t>
      </w:r>
      <w:r w:rsidRPr="00AF3082">
        <w:rPr>
          <w:bCs/>
        </w:rPr>
        <w:t>We strongly recommend that Sections 8.01.2 and 8.01.4 (renumbered as 8.01.3 in 2016 proposed rules) be maintained as written in the February 13, 2012 version of these rules.</w:t>
      </w:r>
      <w:r w:rsidRPr="006F1583">
        <w:rPr>
          <w:b/>
          <w:bCs/>
        </w:rPr>
        <w:t xml:space="preserve"> </w:t>
      </w:r>
      <w:r w:rsidRPr="006F1583">
        <w:t xml:space="preserve">Access to Smart Snacks before and/or during lunch undermines the efforts of school food service programs to provide healthy meals to students. Schools serve breakfasts and lunches that are designed to meet one-fourth and one-third, respectively, of the daily calorie needs of school children. Availability of Smart Snacks before and/or during lunch would also undermine the financial support for the school breakfast and lunch program. These meals are critical to address the needs of hungry Arkansas children. Many schools also have the USDA Fresh Fruit and Vegetable Program that provides fruits and vegetables free to the children throughout the school day. </w:t>
      </w:r>
    </w:p>
    <w:p w:rsidR="00DB55DC" w:rsidRPr="006F1583" w:rsidRDefault="00DB55DC" w:rsidP="00DB55DC">
      <w:pPr>
        <w:pStyle w:val="Default"/>
        <w:ind w:left="2160"/>
      </w:pPr>
      <w:r w:rsidRPr="006F1583">
        <w:rPr>
          <w:b/>
          <w:bCs/>
        </w:rPr>
        <w:lastRenderedPageBreak/>
        <w:t xml:space="preserve">Agency Response: </w:t>
      </w:r>
      <w:r w:rsidRPr="006F1583">
        <w:t xml:space="preserve">Comment considered. The proposed revisions to Section 8.01.2 are intended to allow school administrators and staff to agree to provide a Smart Snack-compliant snack at a certain time or via a certain method once each day, outside of lunch and breakfast and after-school snack service (served by the school’s food service program). This process would be similar to the process for the U.S.D.A. Fresh Fruit and Vegetable Program. As Commenter alludes, one of the motivating factors behind these revisions is childhood hunger. These revisions, alongside initiatives like the U.S.D.A. Fresh Fruit and Vegetable Program and the Self-Sustaining Fresh Fruit and Vegetable Program, were designed to address the concerns regarding childhood hunger in a manner that allows districts to make decisions locally that are beneficial to each district and responsive to the specific needs of each district. </w:t>
      </w:r>
    </w:p>
    <w:p w:rsidR="00DB55DC" w:rsidRPr="006F1583" w:rsidRDefault="00DB55DC" w:rsidP="00DB55DC">
      <w:pPr>
        <w:pStyle w:val="Default"/>
        <w:ind w:left="2160"/>
      </w:pPr>
      <w:r w:rsidRPr="006F1583">
        <w:t xml:space="preserve">Additionally, the exception to the prohibition on sales of competitive food or beverages for the period prior to the start of the first classes of the school day in Section 8.01.3 is in response to requests from some school districts to provide for entrepreneurial student projects prior to the start of the first classes of the day. The food and/or beverages sold as a part of such projects must be compliant with federal Smart Snacks regulations. Such projects would have to be approved by district superintendents, and ADE’s Child Nutrition Unit is advising districts to consider the effect that such projects may have on school meal programs and district finances. No changes made. </w:t>
      </w:r>
    </w:p>
    <w:p w:rsidR="00DB55DC" w:rsidRPr="006F1583" w:rsidRDefault="00DB55DC" w:rsidP="00DB55DC">
      <w:pPr>
        <w:pStyle w:val="Default"/>
        <w:ind w:left="2160"/>
      </w:pPr>
      <w:r w:rsidRPr="006F1583">
        <w:rPr>
          <w:b/>
          <w:bCs/>
        </w:rPr>
        <w:t xml:space="preserve">Comment: </w:t>
      </w:r>
      <w:r w:rsidRPr="00AF3082">
        <w:rPr>
          <w:bCs/>
        </w:rPr>
        <w:t>We strongly suggest the Federal School Day definition currently included in Section 3.30.1 should be the only definition for School Day.</w:t>
      </w:r>
      <w:r w:rsidRPr="006F1583">
        <w:rPr>
          <w:b/>
          <w:bCs/>
        </w:rPr>
        <w:t xml:space="preserve"> </w:t>
      </w:r>
      <w:r w:rsidRPr="006F1583">
        <w:t xml:space="preserve">The broader federal definition of “midnight until 30 minutes after the end of the school day” provides the minimum definition that applies to these rules and preempts the state definition. Use of a state definition in these rules would mean that the state was not in compliance with federal requirements. </w:t>
      </w:r>
    </w:p>
    <w:p w:rsidR="00DB55DC" w:rsidRPr="006F1583" w:rsidRDefault="00DB55DC" w:rsidP="00DB55DC">
      <w:pPr>
        <w:ind w:left="2160"/>
        <w:rPr>
          <w:rFonts w:ascii="Times New Roman" w:hAnsi="Times New Roman"/>
        </w:rPr>
      </w:pPr>
      <w:r w:rsidRPr="006F1583">
        <w:rPr>
          <w:rFonts w:ascii="Times New Roman" w:hAnsi="Times New Roman"/>
          <w:b/>
          <w:bCs/>
        </w:rPr>
        <w:t xml:space="preserve">Agency Response: </w:t>
      </w:r>
      <w:r w:rsidRPr="006F1583">
        <w:rPr>
          <w:rFonts w:ascii="Times New Roman" w:hAnsi="Times New Roman"/>
        </w:rPr>
        <w:t>Comment considered. The proposed definition of “Arkansas School Day” in Section 3.30.2 is in response to requests from some school districts to provide for entrepreneurial student projects prior to the start of the first classes of the day. The broader Federal School Day definition specifically pertains to federal Smart Snacks regulations, which Commenter correctly points out are controlling as to the nutritional value of all competitive food and/or beverages provided or sold during the period from the midnight before to thirty (30) minutes after the end of the day’s classes.</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t xml:space="preserve">Entrepreneurial student projects of the type Sections 3.30.2 and 8.01.3 allow for would have to be approved by district superintendents. These rules are intended to allow districts to make decisions locally that are beneficial to each district and responsive to the specific needs of each district. No changes made. </w:t>
      </w:r>
    </w:p>
    <w:p w:rsidR="00DB55DC" w:rsidRPr="006F1583" w:rsidRDefault="00DB55DC" w:rsidP="00DB55DC">
      <w:pPr>
        <w:pStyle w:val="Default"/>
        <w:ind w:left="2160"/>
      </w:pPr>
      <w:r w:rsidRPr="006F1583">
        <w:rPr>
          <w:b/>
          <w:bCs/>
        </w:rPr>
        <w:lastRenderedPageBreak/>
        <w:t xml:space="preserve">Comment: </w:t>
      </w:r>
      <w:r w:rsidRPr="00AF3082">
        <w:rPr>
          <w:bCs/>
        </w:rPr>
        <w:t>We strongly believe it is important to include reference to the list of maximum portion size restrictions and nutrition standards developed annually by CHAC in the following locations immediately following the words Smart Snacks requirements/regulations: Sections 5.03.2, 8.01.3.4, and 8.01.4.</w:t>
      </w:r>
      <w:r w:rsidRPr="006F1583">
        <w:rPr>
          <w:b/>
          <w:bCs/>
        </w:rPr>
        <w:t xml:space="preserve"> </w:t>
      </w:r>
      <w:r w:rsidRPr="006F1583">
        <w:t xml:space="preserve">Since 2003, the state has maintained local control of food and beverage potion size and nutrition standards. While we commend the adoption of Smart Snacks and the guidance the program provides, we strongly believe the rules should also reflect the Arkansas-specific, annually reviewed standards. CHAC has served this role now for more than a decade and has consistently referred to the best and most recently available evidence to respond to evolving science. </w:t>
      </w:r>
    </w:p>
    <w:p w:rsidR="00DB55DC" w:rsidRPr="006F1583" w:rsidRDefault="00DB55DC" w:rsidP="00DB55DC">
      <w:pPr>
        <w:pStyle w:val="Default"/>
        <w:ind w:left="2160"/>
      </w:pPr>
      <w:r w:rsidRPr="006F1583">
        <w:t xml:space="preserve">In October of 2015, Governor Asa Hutchinson launched the </w:t>
      </w:r>
      <w:r w:rsidRPr="006F1583">
        <w:rPr>
          <w:i/>
          <w:iCs/>
        </w:rPr>
        <w:t xml:space="preserve">Healthy Active Arkansas </w:t>
      </w:r>
      <w:r w:rsidRPr="006F1583">
        <w:t xml:space="preserve">initiative—a 10-year obesity prevention plan for the state—and reiterated the need for Arkansas input into addressing Arkansas’s problem. One of the plan’s key strategies is to “increase participation in federally-funded school meal programs.” The success of the </w:t>
      </w:r>
      <w:r w:rsidRPr="006F1583">
        <w:rPr>
          <w:i/>
          <w:iCs/>
        </w:rPr>
        <w:t xml:space="preserve">Healthy Active Arkansas </w:t>
      </w:r>
      <w:r w:rsidRPr="006F1583">
        <w:t xml:space="preserve">initiative relies upon a continued commitment across all state agencies not to retreat on the progress that Arkansas has made to protect the welfare and improve the overall health of school children. </w:t>
      </w:r>
    </w:p>
    <w:p w:rsidR="00DB55DC" w:rsidRPr="006F1583" w:rsidRDefault="00DB55DC" w:rsidP="00DB55DC">
      <w:pPr>
        <w:pStyle w:val="Default"/>
        <w:ind w:left="2160"/>
      </w:pPr>
      <w:r w:rsidRPr="006F1583">
        <w:rPr>
          <w:b/>
          <w:bCs/>
        </w:rPr>
        <w:t xml:space="preserve">Agency Response: </w:t>
      </w:r>
      <w:r w:rsidRPr="006F1583">
        <w:t xml:space="preserve">Comment considered. The maximum portion size list developed by CHAC remains effective, and districts are instructed to comply with list. The rules already reference the maximum portion size list in Section 9.00. No changes made. </w:t>
      </w:r>
    </w:p>
    <w:p w:rsidR="00DB55DC" w:rsidRPr="006F1583" w:rsidRDefault="00DB55DC" w:rsidP="00DB55DC">
      <w:pPr>
        <w:pStyle w:val="Default"/>
        <w:ind w:left="2160"/>
      </w:pPr>
      <w:r w:rsidRPr="006F1583">
        <w:t xml:space="preserve"> </w:t>
      </w:r>
    </w:p>
    <w:p w:rsidR="00DB55DC" w:rsidRPr="006F1583" w:rsidRDefault="00DB55DC" w:rsidP="00DB55DC">
      <w:pPr>
        <w:pStyle w:val="Default"/>
        <w:ind w:left="2160"/>
      </w:pPr>
      <w:r w:rsidRPr="006F1583">
        <w:rPr>
          <w:b/>
          <w:bCs/>
        </w:rPr>
        <w:t xml:space="preserve">Name: Patty Barker, Arkansas No Kid Hungry Campaign/Arkansas Hunger Relief Alliance </w:t>
      </w:r>
    </w:p>
    <w:p w:rsidR="00DB55DC" w:rsidRPr="006F1583" w:rsidRDefault="00DB55DC" w:rsidP="00DB55DC">
      <w:pPr>
        <w:ind w:left="2160"/>
        <w:rPr>
          <w:rFonts w:ascii="Times New Roman" w:hAnsi="Times New Roman"/>
        </w:rPr>
      </w:pPr>
      <w:r w:rsidRPr="006F1583">
        <w:rPr>
          <w:rFonts w:ascii="Times New Roman" w:hAnsi="Times New Roman"/>
          <w:b/>
          <w:bCs/>
        </w:rPr>
        <w:t xml:space="preserve">Comment: </w:t>
      </w:r>
      <w:r w:rsidRPr="006F1583">
        <w:rPr>
          <w:rFonts w:ascii="Times New Roman" w:hAnsi="Times New Roman"/>
        </w:rPr>
        <w:t>The Arkansas Hunger Relief Alliance strongly supports Governor Hutchinson’s H</w:t>
      </w:r>
      <w:r w:rsidRPr="006F1583">
        <w:rPr>
          <w:rFonts w:ascii="Times New Roman" w:hAnsi="Times New Roman"/>
          <w:i/>
          <w:iCs/>
        </w:rPr>
        <w:t xml:space="preserve">ealthy Active Arkansas </w:t>
      </w:r>
      <w:r w:rsidRPr="006F1583">
        <w:rPr>
          <w:rFonts w:ascii="Times New Roman" w:hAnsi="Times New Roman"/>
        </w:rPr>
        <w:t xml:space="preserve">10-year obesity prevention plan for Arkansas. One of the key strategies of that plan is to “increase participation in federally-funded school meal programs,” such as school breakfast. Similar to the </w:t>
      </w:r>
      <w:r w:rsidRPr="006F1583">
        <w:rPr>
          <w:rFonts w:ascii="Times New Roman" w:hAnsi="Times New Roman"/>
          <w:i/>
          <w:iCs/>
        </w:rPr>
        <w:t xml:space="preserve">Healthy Active Arkansas </w:t>
      </w:r>
      <w:r w:rsidRPr="006F1583">
        <w:rPr>
          <w:rFonts w:ascii="Times New Roman" w:hAnsi="Times New Roman"/>
        </w:rPr>
        <w:t xml:space="preserve">plan, a key goal of the Arkansas No Kid Hungry Campaign is to increase the number of students eating breakfast as part of the school day to boost their health, attention, attendance, and achievement. Just two days ago, on March 2, the governor proclaimed March as School Breakfast Month and urged all school leaders to increase their breakfast participation so more kids can benefit from a nutritious start to their school day. He commended the more than 450 Arkansas schools that have adopted a Breakfast-after-the-Bell model so they can provide a healthy breakfast to more of their students every day. The success of both the </w:t>
      </w:r>
      <w:r w:rsidRPr="006F1583">
        <w:rPr>
          <w:rFonts w:ascii="Times New Roman" w:hAnsi="Times New Roman"/>
          <w:i/>
          <w:iCs/>
        </w:rPr>
        <w:t xml:space="preserve">Healthy Active Arkansas </w:t>
      </w:r>
      <w:r w:rsidRPr="006F1583">
        <w:rPr>
          <w:rFonts w:ascii="Times New Roman" w:hAnsi="Times New Roman"/>
        </w:rPr>
        <w:t>initiative and the No Kid Hungry Campaign’s breakfast goals relies on a continued commitment by our education leaders to not retreat on the progress Arkansas has made in improving child health since the passage of Act 1220 in 2003.</w:t>
      </w:r>
    </w:p>
    <w:p w:rsidR="00DB55DC" w:rsidRPr="006F1583" w:rsidRDefault="00DB55DC" w:rsidP="00DB55DC">
      <w:pPr>
        <w:ind w:left="2160"/>
        <w:rPr>
          <w:rFonts w:ascii="Times New Roman" w:hAnsi="Times New Roman"/>
        </w:rPr>
      </w:pPr>
    </w:p>
    <w:p w:rsidR="00DB55DC" w:rsidRPr="006F1583" w:rsidRDefault="00DB55DC" w:rsidP="00DB55DC">
      <w:pPr>
        <w:pStyle w:val="Default"/>
        <w:ind w:left="2160"/>
      </w:pPr>
      <w:r w:rsidRPr="006F1583">
        <w:lastRenderedPageBreak/>
        <w:t xml:space="preserve">Therefore, </w:t>
      </w:r>
      <w:r w:rsidRPr="00AF3082">
        <w:rPr>
          <w:bCs/>
        </w:rPr>
        <w:t xml:space="preserve">we do not support the changes to Section 8.01.1 of the rules that are in conflict with the provisions of Act 1220 that “prohibit, for elementary students, in school access to vending machines offering food and beverages.” </w:t>
      </w:r>
      <w:r w:rsidRPr="00AF3082">
        <w:t xml:space="preserve">Furthermore, </w:t>
      </w:r>
      <w:r w:rsidRPr="00AF3082">
        <w:rPr>
          <w:bCs/>
        </w:rPr>
        <w:t>we strongly recommend that Sections 8.01.2 and 8.01.4 (renumbered as 8.01.3 in the 2016 proposed rules) be maintained as written in the February 13, 2012 version of these rules.</w:t>
      </w:r>
      <w:r w:rsidRPr="006F1583">
        <w:rPr>
          <w:b/>
          <w:bCs/>
        </w:rPr>
        <w:t xml:space="preserve"> </w:t>
      </w:r>
      <w:r w:rsidRPr="006F1583">
        <w:t xml:space="preserve">Access to Smart Snacks before and/or during lunch undermines the efforts of school food service programs to provide healthy meals to students twice a day. The school breakfast and lunch meals are designed to provide the nutritional needs of the more than 280,000 Arkansas students who rely on those meals for sustenance. </w:t>
      </w:r>
    </w:p>
    <w:p w:rsidR="00DB55DC" w:rsidRPr="006F1583" w:rsidRDefault="00DB55DC" w:rsidP="00DB55DC">
      <w:pPr>
        <w:pStyle w:val="Default"/>
        <w:ind w:left="2160"/>
      </w:pPr>
      <w:r w:rsidRPr="006F1583">
        <w:t xml:space="preserve">Over 60% of Arkansas students are eligible for free or reduced price meals, and we must continue to support the nutrition needs of those students as well as the budgets of the school districts which serve those meals and rely on the USDA reimbursements to support their nutrition departments. Offering vended snacks that prompt students to not choose a nutritious school breakfast or lunch is simply a bad choice that can hurt nutrition budgets and decrease student health and achievement outcomes. </w:t>
      </w:r>
    </w:p>
    <w:p w:rsidR="00DB55DC" w:rsidRPr="006F1583" w:rsidRDefault="00DB55DC" w:rsidP="00DB55DC">
      <w:pPr>
        <w:pStyle w:val="Default"/>
        <w:ind w:left="2160"/>
      </w:pPr>
      <w:r w:rsidRPr="006F1583">
        <w:rPr>
          <w:b/>
          <w:bCs/>
        </w:rPr>
        <w:t xml:space="preserve">Agency Response: </w:t>
      </w:r>
      <w:r w:rsidRPr="006F1583">
        <w:t xml:space="preserve">Comment considered. Section 8.01.1 has been revised to read as the statute reads. </w:t>
      </w:r>
    </w:p>
    <w:p w:rsidR="00DB55DC" w:rsidRPr="006F1583" w:rsidRDefault="00DB55DC" w:rsidP="00DB55DC">
      <w:pPr>
        <w:pStyle w:val="Default"/>
        <w:ind w:left="2160"/>
      </w:pPr>
      <w:r w:rsidRPr="006F1583">
        <w:t xml:space="preserve">The proposed revisions to Section 8.01.2 are intended to allow school administrators and staff to agree to provide a Smart Snack-compliant snack at a certain time or via a certain method once each day, outside of lunch and breakfast and after-school snack service (served by the school’s food service program). This process would be similar to the process for the U.S.D.A. Fresh Fruit and Vegetable Program. As Commenter alludes, one of the motivating factors behind these revisions is childhood hunger. These revisions, alongside initiatives like the U.S.D.A. Fresh Fruit and Vegetable Program and the Self-Sustaining Fresh Fruit and Vegetable Program, were designed to address the concerns regarding childhood hunger in a manner that allows districts to make decisions locally that are beneficial to each district and responsive to the specific needs of each district. </w:t>
      </w:r>
    </w:p>
    <w:p w:rsidR="00DB55DC" w:rsidRPr="006F1583" w:rsidRDefault="00DB55DC" w:rsidP="00DB55DC">
      <w:pPr>
        <w:pStyle w:val="Default"/>
        <w:ind w:left="2160"/>
      </w:pPr>
      <w:r w:rsidRPr="006F1583">
        <w:t xml:space="preserve">Additionally, the exception to the prohibition on sales of competitive food or beverages for the period prior to the start of the first classes of the school day in Section 8.01.3 is in response to requests from some school districts to provide for entrepreneurial student projects prior to the start of the first classes of the day. The food and/or beverages sold as a part of such projects must be compliant with federal Smart Snacks regulations. Such projects would have to be approved by district superintendents. </w:t>
      </w:r>
    </w:p>
    <w:p w:rsidR="00DB55DC" w:rsidRPr="006F1583" w:rsidRDefault="00DB55DC" w:rsidP="00DB55DC">
      <w:pPr>
        <w:ind w:left="2160"/>
        <w:rPr>
          <w:rFonts w:ascii="Times New Roman" w:hAnsi="Times New Roman"/>
        </w:rPr>
      </w:pPr>
      <w:r w:rsidRPr="006F1583">
        <w:rPr>
          <w:rFonts w:ascii="Times New Roman" w:hAnsi="Times New Roman"/>
        </w:rPr>
        <w:t>ADE’s Child Nutrition Unit is advising districts to consider the effect that all decisions may have on school meal programs and district finances. These rules are intended to allow districts to make decisions locally that are beneficial to each district and responsive to the specific needs of each district.</w:t>
      </w:r>
    </w:p>
    <w:p w:rsidR="00DB55DC" w:rsidRPr="006F1583" w:rsidRDefault="00DB55DC" w:rsidP="00DB55DC">
      <w:pPr>
        <w:ind w:left="2160"/>
        <w:rPr>
          <w:rFonts w:ascii="Times New Roman" w:hAnsi="Times New Roman"/>
        </w:rPr>
      </w:pPr>
    </w:p>
    <w:p w:rsidR="00DB55DC" w:rsidRPr="006F1583" w:rsidRDefault="00DB55DC" w:rsidP="00DB55DC">
      <w:pPr>
        <w:ind w:left="2160"/>
        <w:rPr>
          <w:rFonts w:ascii="Times New Roman" w:hAnsi="Times New Roman"/>
        </w:rPr>
      </w:pPr>
      <w:r w:rsidRPr="006F1583">
        <w:rPr>
          <w:rFonts w:ascii="Times New Roman" w:hAnsi="Times New Roman"/>
        </w:rPr>
        <w:lastRenderedPageBreak/>
        <w:t xml:space="preserve">The proposed effective date is pending legislative </w:t>
      </w:r>
      <w:r w:rsidR="006B7C5B">
        <w:rPr>
          <w:rFonts w:ascii="Times New Roman" w:hAnsi="Times New Roman"/>
        </w:rPr>
        <w:t xml:space="preserve">review and </w:t>
      </w:r>
      <w:r w:rsidRPr="006F1583">
        <w:rPr>
          <w:rFonts w:ascii="Times New Roman" w:hAnsi="Times New Roman"/>
        </w:rPr>
        <w:t>approval.</w:t>
      </w:r>
    </w:p>
    <w:p w:rsidR="00DB55DC" w:rsidRDefault="00DB55DC" w:rsidP="00DB55DC">
      <w:pPr>
        <w:ind w:left="2160"/>
        <w:rPr>
          <w:rFonts w:ascii="Times New Roman" w:hAnsi="Times New Roman"/>
        </w:rPr>
      </w:pPr>
    </w:p>
    <w:p w:rsidR="00DB55DC" w:rsidRDefault="00DB55DC" w:rsidP="00DB55DC">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DB55DC" w:rsidRDefault="00DB55DC" w:rsidP="00DB55DC">
      <w:pPr>
        <w:ind w:left="2160"/>
        <w:rPr>
          <w:rFonts w:ascii="Times New Roman" w:hAnsi="Times New Roman"/>
        </w:rPr>
      </w:pPr>
    </w:p>
    <w:p w:rsidR="00DB55DC" w:rsidRDefault="00DB55DC" w:rsidP="00DB55DC">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DB55DC" w:rsidRDefault="00DB55DC" w:rsidP="00DB55DC">
      <w:pPr>
        <w:ind w:left="2160"/>
        <w:rPr>
          <w:rFonts w:ascii="Times New Roman" w:hAnsi="Times New Roman"/>
          <w:b/>
          <w:u w:val="single"/>
        </w:rPr>
      </w:pPr>
    </w:p>
    <w:p w:rsidR="00DB55DC" w:rsidRPr="00DB55DC" w:rsidRDefault="00DB55DC" w:rsidP="00DB55DC">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This rule implements Acts 846 and 1079 of 2015.  Specifically, Arkansas Code Annotated § 20-7-135 </w:t>
      </w:r>
      <w:r w:rsidRPr="00D17A35">
        <w:rPr>
          <w:rFonts w:ascii="Times New Roman" w:hAnsi="Times New Roman"/>
        </w:rPr>
        <w:t xml:space="preserve">states </w:t>
      </w:r>
      <w:r>
        <w:rPr>
          <w:rFonts w:ascii="Times New Roman" w:hAnsi="Times New Roman"/>
        </w:rPr>
        <w:t>“</w:t>
      </w:r>
      <w:r w:rsidRPr="00D17A35">
        <w:rPr>
          <w:rFonts w:ascii="Times New Roman" w:hAnsi="Times New Roman"/>
          <w:color w:val="333333"/>
        </w:rPr>
        <w:t xml:space="preserve">the State Board of Education shall promulgate appropriate rules and regulations to ensure that nutrition </w:t>
      </w:r>
      <w:r>
        <w:rPr>
          <w:rFonts w:ascii="Times New Roman" w:hAnsi="Times New Roman"/>
          <w:color w:val="333333"/>
        </w:rPr>
        <w:t>and physical activity standards…</w:t>
      </w:r>
      <w:r w:rsidRPr="00D17A35">
        <w:rPr>
          <w:rFonts w:ascii="Times New Roman" w:hAnsi="Times New Roman"/>
          <w:color w:val="333333"/>
        </w:rPr>
        <w:t xml:space="preserve"> are implemented to provide students with the skills, opportunities, and encouragement to adopt healthy lifestyles.</w:t>
      </w:r>
      <w:r>
        <w:rPr>
          <w:rFonts w:ascii="Times New Roman" w:hAnsi="Times New Roman"/>
          <w:color w:val="333333"/>
        </w:rPr>
        <w:t>”</w:t>
      </w:r>
    </w:p>
    <w:p w:rsidR="00566CFB" w:rsidRDefault="00566CFB" w:rsidP="00B50415">
      <w:pPr>
        <w:rPr>
          <w:rFonts w:ascii="Times New Roman" w:hAnsi="Times New Roman"/>
          <w:b/>
        </w:rPr>
      </w:pPr>
    </w:p>
    <w:p w:rsidR="00B50415" w:rsidRPr="0090509A" w:rsidRDefault="00B50415" w:rsidP="00B50415">
      <w:pPr>
        <w:rPr>
          <w:rFonts w:ascii="Times New Roman" w:hAnsi="Times New Roman"/>
          <w:b/>
        </w:rPr>
      </w:pPr>
    </w:p>
    <w:p w:rsidR="00B50415" w:rsidRPr="005363CC" w:rsidRDefault="00B50415" w:rsidP="00B50415">
      <w:pPr>
        <w:rPr>
          <w:rFonts w:ascii="Times New Roman" w:hAnsi="Times New Roman"/>
          <w:b/>
        </w:rPr>
      </w:pPr>
      <w:r>
        <w:rPr>
          <w:rFonts w:ascii="Times New Roman" w:hAnsi="Times New Roman"/>
          <w:b/>
        </w:rPr>
        <w:tab/>
        <w:t>3.</w:t>
      </w:r>
      <w:r>
        <w:rPr>
          <w:rFonts w:ascii="Times New Roman" w:hAnsi="Times New Roman"/>
          <w:b/>
        </w:rPr>
        <w:tab/>
      </w:r>
      <w:r w:rsidRPr="00E4173C">
        <w:rPr>
          <w:rFonts w:ascii="Times New Roman" w:hAnsi="Times New Roman"/>
          <w:b/>
          <w:u w:val="single"/>
        </w:rPr>
        <w:t>DEPARTMENT OF HIGHER EDUCATION</w:t>
      </w:r>
      <w:r w:rsidR="005363CC">
        <w:rPr>
          <w:rFonts w:ascii="Times New Roman" w:hAnsi="Times New Roman"/>
          <w:b/>
        </w:rPr>
        <w:t xml:space="preserve"> (Dr. Bre</w:t>
      </w:r>
      <w:r w:rsidR="00F05CAC">
        <w:rPr>
          <w:rFonts w:ascii="Times New Roman" w:hAnsi="Times New Roman"/>
          <w:b/>
        </w:rPr>
        <w:t>t</w:t>
      </w:r>
      <w:r w:rsidR="005363CC">
        <w:rPr>
          <w:rFonts w:ascii="Times New Roman" w:hAnsi="Times New Roman"/>
          <w:b/>
        </w:rPr>
        <w:t>t Powell)</w:t>
      </w:r>
    </w:p>
    <w:p w:rsidR="00B50415" w:rsidRPr="0090509A" w:rsidRDefault="00B50415" w:rsidP="00B50415">
      <w:pPr>
        <w:rPr>
          <w:rFonts w:ascii="Times New Roman" w:hAnsi="Times New Roman"/>
          <w:b/>
        </w:rPr>
      </w:pPr>
    </w:p>
    <w:p w:rsidR="00EF6460" w:rsidRPr="00953BAC" w:rsidRDefault="00B50415" w:rsidP="00EF6460">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a.</w:t>
      </w:r>
      <w:r w:rsidRPr="0090509A">
        <w:rPr>
          <w:rFonts w:ascii="Times New Roman" w:hAnsi="Times New Roman"/>
          <w:b/>
        </w:rPr>
        <w:tab/>
      </w:r>
      <w:r w:rsidR="00EF6460">
        <w:rPr>
          <w:rFonts w:ascii="Times New Roman" w:hAnsi="Times New Roman"/>
          <w:b/>
          <w:u w:val="single"/>
        </w:rPr>
        <w:t>SUBJECT</w:t>
      </w:r>
      <w:r w:rsidR="00EF6460" w:rsidRPr="00FB00B7">
        <w:rPr>
          <w:rFonts w:ascii="Times New Roman" w:hAnsi="Times New Roman"/>
          <w:b/>
        </w:rPr>
        <w:t>:</w:t>
      </w:r>
      <w:r w:rsidR="00EF6460">
        <w:rPr>
          <w:rFonts w:ascii="Times New Roman" w:hAnsi="Times New Roman"/>
        </w:rPr>
        <w:t xml:space="preserve">  </w:t>
      </w:r>
      <w:r w:rsidR="00EF6460" w:rsidRPr="00953BAC">
        <w:rPr>
          <w:rFonts w:ascii="Times New Roman" w:hAnsi="Times New Roman"/>
          <w:b/>
        </w:rPr>
        <w:t>Student Placement into General Education Core Courses</w:t>
      </w:r>
    </w:p>
    <w:p w:rsidR="00EF6460" w:rsidRDefault="00EF6460" w:rsidP="00EF6460">
      <w:pPr>
        <w:ind w:left="720" w:hanging="72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 mathematics, English composition, and reading placement standards in this policy implement Arkansas Code Ann</w:t>
      </w:r>
      <w:r w:rsidR="00134698">
        <w:rPr>
          <w:rFonts w:ascii="Times New Roman" w:hAnsi="Times New Roman"/>
        </w:rPr>
        <w:t>otated</w:t>
      </w:r>
      <w:r>
        <w:rPr>
          <w:rFonts w:ascii="Times New Roman" w:hAnsi="Times New Roman"/>
        </w:rPr>
        <w:t xml:space="preserve"> §</w:t>
      </w:r>
      <w:r w:rsidR="00134698">
        <w:rPr>
          <w:rFonts w:ascii="Times New Roman" w:hAnsi="Times New Roman"/>
        </w:rPr>
        <w:t> </w:t>
      </w:r>
      <w:r>
        <w:rPr>
          <w:rFonts w:ascii="Times New Roman" w:hAnsi="Times New Roman"/>
        </w:rPr>
        <w:t>6-61-110.  These standards apply to first-time undergraduate students, as defined in the Arkansas Higher Education Student Information System Manual, who enroll in associate or baccalaureate degree programs at Arkansas public colleges and universities and to any student who enrolls in college-level courses in English composition and college algebra or other comparable college-level mathematics course.</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There was no public hearing held.  The public comment period expired on March 30, 2016.  No comments were received.</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rPr>
        <w:t>Rebecca Miller-Rice, an attorney with the Bureau of Legislative Research, asked the following questions:</w:t>
      </w:r>
    </w:p>
    <w:p w:rsidR="00EF6460" w:rsidRDefault="00EF6460" w:rsidP="00EF6460">
      <w:pPr>
        <w:ind w:left="2160"/>
        <w:rPr>
          <w:rFonts w:ascii="Times New Roman" w:hAnsi="Times New Roman"/>
        </w:rPr>
      </w:pPr>
    </w:p>
    <w:p w:rsidR="00EF6460" w:rsidRDefault="00EF6460" w:rsidP="00EF6460">
      <w:pPr>
        <w:numPr>
          <w:ilvl w:val="0"/>
          <w:numId w:val="3"/>
        </w:numPr>
        <w:ind w:left="2160" w:firstLine="0"/>
        <w:rPr>
          <w:rFonts w:ascii="Times New Roman" w:hAnsi="Times New Roman"/>
        </w:rPr>
      </w:pPr>
      <w:r w:rsidRPr="0080005F">
        <w:rPr>
          <w:rFonts w:ascii="Times New Roman" w:hAnsi="Times New Roman"/>
        </w:rPr>
        <w:t>Since first enacted, Arkansas Code Annotated § 6-61-110 has been limited solely to first-time entering freshmen, yet the Department has expanded the statutory provision’s applicability to not only freshmen, but also “any student who enrolls in college-level courses in English composition and college algebra or other comparable college-level mathematics course.” Can you reconcile this for me?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80005F">
        <w:rPr>
          <w:rFonts w:ascii="Times New Roman" w:hAnsi="Times New Roman"/>
        </w:rPr>
        <w:t>ADHE policy related to placement of students in remedial or credit bearing courses has always applied to both traditional-age students who enroll directly from high school and non-traditional students who enroll at any other time. As with traditional students, it is important to have a standard by which to determine non-traditional students</w:t>
      </w:r>
      <w:r>
        <w:rPr>
          <w:rFonts w:ascii="Times New Roman" w:hAnsi="Times New Roman"/>
        </w:rPr>
        <w:t>’</w:t>
      </w:r>
      <w:r w:rsidRPr="0080005F">
        <w:rPr>
          <w:rFonts w:ascii="Times New Roman" w:hAnsi="Times New Roman"/>
        </w:rPr>
        <w:t xml:space="preserve"> readiness for </w:t>
      </w:r>
      <w:r w:rsidRPr="0080005F">
        <w:rPr>
          <w:rFonts w:ascii="Times New Roman" w:hAnsi="Times New Roman"/>
        </w:rPr>
        <w:lastRenderedPageBreak/>
        <w:t>credit-bearing courses. The same standard has been used for a number of years.</w:t>
      </w:r>
    </w:p>
    <w:p w:rsidR="00EF6460" w:rsidRDefault="00EF6460" w:rsidP="00EF6460">
      <w:pPr>
        <w:ind w:left="2160"/>
        <w:rPr>
          <w:rFonts w:ascii="Times New Roman" w:hAnsi="Times New Roman"/>
        </w:rPr>
      </w:pPr>
    </w:p>
    <w:p w:rsidR="00304AB3" w:rsidRDefault="00EF6460" w:rsidP="00304AB3">
      <w:pPr>
        <w:ind w:left="2160"/>
        <w:rPr>
          <w:rFonts w:ascii="Times New Roman" w:hAnsi="Times New Roman"/>
        </w:rPr>
      </w:pPr>
      <w:r>
        <w:rPr>
          <w:rFonts w:ascii="Times New Roman" w:hAnsi="Times New Roman"/>
          <w:b/>
        </w:rPr>
        <w:t>FOLLOW-UP QUESTION:</w:t>
      </w:r>
      <w:r>
        <w:rPr>
          <w:rFonts w:ascii="Times New Roman" w:hAnsi="Times New Roman"/>
        </w:rPr>
        <w:t xml:space="preserve"> </w:t>
      </w:r>
      <w:r w:rsidRPr="00273006">
        <w:rPr>
          <w:rFonts w:ascii="Times New Roman" w:hAnsi="Times New Roman"/>
        </w:rPr>
        <w:t>Wouldn’t non-traditional students entering college for the first time also be considered freshmen or “first-time undergraduate students”?  My concern with the “</w:t>
      </w:r>
      <w:r w:rsidRPr="00273006">
        <w:rPr>
          <w:rFonts w:ascii="Times New Roman" w:hAnsi="Times New Roman"/>
          <w:i/>
        </w:rPr>
        <w:t>any</w:t>
      </w:r>
      <w:r w:rsidRPr="00273006">
        <w:rPr>
          <w:rFonts w:ascii="Times New Roman" w:hAnsi="Times New Roman"/>
        </w:rPr>
        <w:t xml:space="preserve"> student. . . .” language is that it could potentially be considered to include a sophomore, junior, or senior (or non-first-time student) enrolling in English composition, college algebra, or other college-level mathematics course, whether traditional or non-traditional, when the statute is limited to only freshmen.  Is the “any student” language therefore necessary?</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FF09FB">
        <w:rPr>
          <w:rFonts w:ascii="Times New Roman" w:hAnsi="Times New Roman"/>
        </w:rPr>
        <w:t>For any student who enters or returns and has not completed the English or math requirements in the general education core, a placement decision must be made. Though the statute specifies entering freshmen, in practice, the placement decision must be made for any student who has not completed those courses regardless of classification. Here is an illustration of how that can occur. Many students enter directly from high school with a sophomore classification as a result of completing 30 or more concurrent enro</w:t>
      </w:r>
      <w:r>
        <w:rPr>
          <w:rFonts w:ascii="Times New Roman" w:hAnsi="Times New Roman"/>
        </w:rPr>
        <w:t>llment courses in high school. A</w:t>
      </w:r>
      <w:r w:rsidRPr="00FF09FB">
        <w:rPr>
          <w:rFonts w:ascii="Times New Roman" w:hAnsi="Times New Roman"/>
        </w:rPr>
        <w:t xml:space="preserve"> student in that situation who has not completed College Algebra, or another permitted math course, still must have a math placement assessment though the student does not enter as a freshman.</w:t>
      </w:r>
      <w:r>
        <w:rPr>
          <w:rFonts w:ascii="Times New Roman" w:hAnsi="Times New Roman"/>
        </w:rPr>
        <w:t xml:space="preserve">  </w:t>
      </w:r>
    </w:p>
    <w:p w:rsidR="00304AB3" w:rsidRDefault="00304AB3" w:rsidP="00304AB3">
      <w:pPr>
        <w:ind w:left="2160"/>
        <w:rPr>
          <w:rFonts w:ascii="Times New Roman" w:hAnsi="Times New Roman"/>
        </w:rPr>
      </w:pPr>
    </w:p>
    <w:p w:rsidR="00EF6460" w:rsidRPr="00304AB3" w:rsidRDefault="00EF6460" w:rsidP="00304AB3">
      <w:pPr>
        <w:pStyle w:val="ListParagraph"/>
        <w:numPr>
          <w:ilvl w:val="0"/>
          <w:numId w:val="11"/>
        </w:numPr>
        <w:ind w:left="2160" w:firstLine="0"/>
        <w:rPr>
          <w:rFonts w:ascii="Times New Roman" w:hAnsi="Times New Roman"/>
        </w:rPr>
      </w:pPr>
      <w:r w:rsidRPr="00304AB3">
        <w:rPr>
          <w:rFonts w:ascii="Times New Roman" w:hAnsi="Times New Roman"/>
        </w:rPr>
        <w:t>Arkansas Code Annotated § 6-61-110(c)(1)(C) requires the Board to determine the “[m]inimum scores or criteria below which students at all state-supported institutions of higher education must take remedial courses.”  The revisions to the rule do appear to set forth a minimum score for ACT benchmarks and permit the institutions to use other assessments; however, the revisions do not appear to set forth any specific criteria to be used when the other assessments are employed.  Is the Department comfortable that by its revisions, the Board has made the determinations required by the statute?</w:t>
      </w:r>
    </w:p>
    <w:p w:rsidR="00EF6460" w:rsidRDefault="00EF6460" w:rsidP="00EF6460">
      <w:pPr>
        <w:ind w:left="2160"/>
        <w:rPr>
          <w:rFonts w:ascii="Times New Roman" w:hAnsi="Times New Roman"/>
        </w:rPr>
      </w:pPr>
      <w:r>
        <w:rPr>
          <w:rFonts w:ascii="Times New Roman" w:hAnsi="Times New Roman"/>
          <w:b/>
        </w:rPr>
        <w:t>RESPONSE:</w:t>
      </w:r>
      <w:r>
        <w:rPr>
          <w:rFonts w:ascii="Times New Roman" w:hAnsi="Times New Roman"/>
        </w:rPr>
        <w:t xml:space="preserve"> </w:t>
      </w:r>
      <w:r w:rsidRPr="0080005F">
        <w:rPr>
          <w:rFonts w:ascii="Times New Roman" w:hAnsi="Times New Roman"/>
        </w:rPr>
        <w:t>The proposed policies expand on the 6-61-110 code requirement to establish minimum scores. There will be a minimum score established at each institution to meet both requirements in code: the requirement for remedial courses and the requirement for simultaneous enrollment. In addition, there may be additional levels established by the institutions for enrollments accompanied by varying levels of support along with remedial, simultaneous, and credit-bearing enrollments. ADHE will verify that the levels set by institutions meet these requirements.</w:t>
      </w:r>
    </w:p>
    <w:p w:rsidR="00EF6460" w:rsidRDefault="00EF6460" w:rsidP="00EF6460">
      <w:pPr>
        <w:ind w:left="2160"/>
        <w:rPr>
          <w:rFonts w:ascii="Times New Roman" w:hAnsi="Times New Roman"/>
        </w:rPr>
      </w:pPr>
    </w:p>
    <w:p w:rsidR="00EF6460" w:rsidRDefault="00EF6460" w:rsidP="00304AB3">
      <w:pPr>
        <w:numPr>
          <w:ilvl w:val="0"/>
          <w:numId w:val="11"/>
        </w:numPr>
        <w:ind w:left="2160" w:firstLine="0"/>
        <w:rPr>
          <w:rFonts w:ascii="Times New Roman" w:hAnsi="Times New Roman"/>
        </w:rPr>
      </w:pPr>
      <w:r w:rsidRPr="00FA461E">
        <w:rPr>
          <w:rFonts w:ascii="Times New Roman" w:hAnsi="Times New Roman"/>
        </w:rPr>
        <w:t>I see in the Procedures section where the rules permit a college or university to allow simultaneous enrollment in college-level credit and developmental courses, but do the rules address the “[m]inimum scores or criteria to allow simultaneous enrollment” as required by section 6-61-110(c)(1)(D)?</w:t>
      </w:r>
      <w:r>
        <w:rPr>
          <w:rFonts w:ascii="Times New Roman" w:hAnsi="Times New Roman"/>
        </w:rPr>
        <w:t xml:space="preserve">  </w:t>
      </w:r>
      <w:r>
        <w:rPr>
          <w:rFonts w:ascii="Times New Roman" w:hAnsi="Times New Roman"/>
          <w:b/>
        </w:rPr>
        <w:t xml:space="preserve">RESPONSE: </w:t>
      </w:r>
      <w:r w:rsidRPr="008C1CE6">
        <w:rPr>
          <w:rFonts w:ascii="Times New Roman" w:hAnsi="Times New Roman"/>
        </w:rPr>
        <w:t xml:space="preserve">Within the matrices outlined in the policy, </w:t>
      </w:r>
      <w:r w:rsidRPr="008C1CE6">
        <w:rPr>
          <w:rFonts w:ascii="Times New Roman" w:hAnsi="Times New Roman"/>
        </w:rPr>
        <w:lastRenderedPageBreak/>
        <w:t>institutions will establish levels at which simultaneous enrollment is permitted. This type of enrollment is referred to as “co-requisite remediation” in the policy</w:t>
      </w:r>
      <w:r>
        <w:rPr>
          <w:rFonts w:ascii="Times New Roman" w:hAnsi="Times New Roman"/>
        </w:rPr>
        <w:t xml:space="preserve"> </w:t>
      </w:r>
      <w:r w:rsidRPr="008C1CE6">
        <w:rPr>
          <w:rFonts w:ascii="Times New Roman" w:hAnsi="Times New Roman"/>
        </w:rPr>
        <w:t>document.</w:t>
      </w:r>
    </w:p>
    <w:p w:rsidR="00EF6460" w:rsidRDefault="00EF6460" w:rsidP="00EF6460">
      <w:pPr>
        <w:ind w:left="2160"/>
        <w:rPr>
          <w:rFonts w:ascii="Times New Roman" w:hAnsi="Times New Roman"/>
        </w:rPr>
      </w:pPr>
    </w:p>
    <w:p w:rsidR="00EF6460" w:rsidRPr="007A02D1" w:rsidRDefault="00EF6460" w:rsidP="00EF6460">
      <w:pPr>
        <w:ind w:left="2160"/>
        <w:rPr>
          <w:rFonts w:ascii="Times New Roman" w:hAnsi="Times New Roman"/>
        </w:rPr>
      </w:pPr>
      <w:r w:rsidRPr="007A02D1">
        <w:rPr>
          <w:rFonts w:ascii="Times New Roman" w:hAnsi="Times New Roman"/>
        </w:rPr>
        <w:t>(4)</w:t>
      </w:r>
      <w:r w:rsidRPr="007A02D1">
        <w:rPr>
          <w:rFonts w:ascii="Times New Roman" w:hAnsi="Times New Roman"/>
        </w:rPr>
        <w:tab/>
        <w:t>Finally, I see where in the previous version of the rule the guidelines for measurable exit standards for developmental courses has been stricken; however, section 6-61-110(c)(3) requires the Board, in collaboration with the state-supported higher-education institutions, to “develop by institution uniform measurable exit standards.”  Has the Board fulfilled this required determination by some means other than the instant rule change?</w:t>
      </w:r>
      <w:r>
        <w:rPr>
          <w:rFonts w:ascii="Times New Roman" w:hAnsi="Times New Roman"/>
          <w:b/>
        </w:rPr>
        <w:t xml:space="preserve">  RESPONSE:</w:t>
      </w:r>
      <w:r>
        <w:rPr>
          <w:rFonts w:ascii="Times New Roman" w:hAnsi="Times New Roman"/>
        </w:rPr>
        <w:t xml:space="preserve"> </w:t>
      </w:r>
      <w:r w:rsidRPr="007A02D1">
        <w:rPr>
          <w:rFonts w:ascii="Times New Roman" w:hAnsi="Times New Roman"/>
        </w:rPr>
        <w:t>The exit standards are embedded in the development and assessment of placement measures for each institution. The policy sets a standard that placement measures will result in a 75% likelihood of students earning a C or better in the course in which the student is placed. Institutions are required (language copied below)</w:t>
      </w:r>
      <w:r>
        <w:rPr>
          <w:rFonts w:ascii="Times New Roman" w:hAnsi="Times New Roman"/>
        </w:rPr>
        <w:t xml:space="preserve"> </w:t>
      </w:r>
      <w:r w:rsidRPr="007A02D1">
        <w:rPr>
          <w:rFonts w:ascii="Times New Roman" w:hAnsi="Times New Roman"/>
        </w:rPr>
        <w:t xml:space="preserve">to assess, and ADHE will verify the assessment, whether that standard is met. </w:t>
      </w:r>
    </w:p>
    <w:p w:rsidR="00EF6460" w:rsidRPr="007A02D1" w:rsidRDefault="00EF6460" w:rsidP="00EF6460">
      <w:pPr>
        <w:ind w:left="2160"/>
        <w:rPr>
          <w:rFonts w:ascii="Times New Roman" w:hAnsi="Times New Roman"/>
        </w:rPr>
      </w:pPr>
    </w:p>
    <w:p w:rsidR="00EF6460" w:rsidRDefault="00EF6460" w:rsidP="00EF6460">
      <w:pPr>
        <w:ind w:left="2160"/>
        <w:rPr>
          <w:rFonts w:ascii="Times New Roman" w:hAnsi="Times New Roman"/>
        </w:rPr>
      </w:pPr>
      <w:r w:rsidRPr="00C52B50">
        <w:rPr>
          <w:rFonts w:ascii="Times New Roman" w:hAnsi="Times New Roman"/>
          <w:i/>
        </w:rPr>
        <w:t>Placement plans should be adopted, and evaluated, on the basis of institutional student success data. Institutions will develop placement models that provide appropriate justification for student course placements and allow for follow-up evaluation of placement effectiveness.</w:t>
      </w:r>
    </w:p>
    <w:p w:rsidR="00EF6460" w:rsidRDefault="00EF6460" w:rsidP="00EF6460">
      <w:pPr>
        <w:ind w:left="2160"/>
        <w:rPr>
          <w:rFonts w:ascii="Times New Roman" w:hAnsi="Times New Roman"/>
        </w:rPr>
      </w:pPr>
    </w:p>
    <w:p w:rsidR="00EF6460" w:rsidRPr="00FF09FB" w:rsidRDefault="00EF6460" w:rsidP="00EF6460">
      <w:pPr>
        <w:ind w:left="2160"/>
        <w:rPr>
          <w:rFonts w:ascii="Times New Roman" w:hAnsi="Times New Roman"/>
        </w:rPr>
      </w:pPr>
      <w:r>
        <w:rPr>
          <w:rFonts w:ascii="Times New Roman" w:hAnsi="Times New Roman"/>
          <w:b/>
        </w:rPr>
        <w:t>FOLLOW-UP QUESTION:</w:t>
      </w:r>
      <w:r>
        <w:rPr>
          <w:rFonts w:ascii="Times New Roman" w:hAnsi="Times New Roman"/>
        </w:rPr>
        <w:t xml:space="preserve"> </w:t>
      </w:r>
      <w:r w:rsidRPr="00EC521E">
        <w:rPr>
          <w:rFonts w:ascii="Times New Roman" w:hAnsi="Times New Roman"/>
        </w:rPr>
        <w:t xml:space="preserve">If I understand correctly from the rule change and your </w:t>
      </w:r>
      <w:r>
        <w:rPr>
          <w:rFonts w:ascii="Times New Roman" w:hAnsi="Times New Roman"/>
        </w:rPr>
        <w:t>r</w:t>
      </w:r>
      <w:r w:rsidRPr="00EC521E">
        <w:rPr>
          <w:rFonts w:ascii="Times New Roman" w:hAnsi="Times New Roman"/>
        </w:rPr>
        <w:t>esponse to my original questions (2), (3), and (4), ADHE will be overseeing and verifying the institutions’ determinations on these matters.  My concern here, however, is that the statute seems to place these determinations with the Board itself in that the “Board shall determine,” “shall base these decisions on,” and “shall develop” these determinations in the first instance.  Is the Board comfortable that the rule is in accord with the statute?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FF09FB">
        <w:rPr>
          <w:rFonts w:ascii="Times New Roman" w:hAnsi="Times New Roman"/>
        </w:rPr>
        <w:t>I believe the policy has satisfied the requirement in that the board has determined that a 75% likelihood of student success is the standard, identified placement ranges based on that standard, and determined that the standard can be demonstrated through multiple measures</w:t>
      </w:r>
      <w:r>
        <w:rPr>
          <w:rFonts w:ascii="Times New Roman" w:hAnsi="Times New Roman"/>
        </w:rPr>
        <w:t>,</w:t>
      </w:r>
      <w:r w:rsidRPr="00FF09FB">
        <w:rPr>
          <w:rFonts w:ascii="Times New Roman" w:hAnsi="Times New Roman"/>
        </w:rPr>
        <w:t xml:space="preserve"> which are designated in the policy.</w:t>
      </w:r>
    </w:p>
    <w:p w:rsidR="00EF6460" w:rsidRDefault="00EF6460" w:rsidP="00EF6460">
      <w:pPr>
        <w:ind w:left="2160"/>
        <w:rPr>
          <w:rFonts w:ascii="Times New Roman" w:hAnsi="Times New Roman"/>
        </w:rPr>
      </w:pPr>
    </w:p>
    <w:p w:rsidR="00EF6460" w:rsidRPr="00273006" w:rsidRDefault="00EF6460" w:rsidP="00EF6460">
      <w:pPr>
        <w:ind w:left="2160"/>
        <w:rPr>
          <w:rFonts w:ascii="Times New Roman" w:hAnsi="Times New Roman"/>
        </w:rPr>
      </w:pPr>
      <w:r>
        <w:rPr>
          <w:rFonts w:ascii="Times New Roman" w:hAnsi="Times New Roman"/>
        </w:rPr>
        <w:t xml:space="preserve">The proposed effective date </w:t>
      </w:r>
      <w:r w:rsidR="00C30148">
        <w:rPr>
          <w:rFonts w:ascii="Times New Roman" w:hAnsi="Times New Roman"/>
        </w:rPr>
        <w:t>is pending legislative review and approval</w:t>
      </w:r>
      <w:r>
        <w:rPr>
          <w:rFonts w:ascii="Times New Roman" w:hAnsi="Times New Roman"/>
        </w:rPr>
        <w:t>.</w:t>
      </w:r>
    </w:p>
    <w:p w:rsidR="00EF6460" w:rsidRPr="007A02D1"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EF6460" w:rsidRDefault="00EF6460" w:rsidP="00EF6460">
      <w:pPr>
        <w:ind w:left="2160"/>
        <w:rPr>
          <w:rFonts w:ascii="Times New Roman" w:hAnsi="Times New Roman"/>
        </w:rPr>
      </w:pPr>
    </w:p>
    <w:p w:rsidR="00EF6460" w:rsidRDefault="00EF6460" w:rsidP="00EF6460">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Department of Higher Education shall consist of the Arkansas Higher Education Coordinating Board (“Board”) and any other divisions that may be created by law and placed </w:t>
      </w:r>
      <w:r>
        <w:rPr>
          <w:rFonts w:ascii="Times New Roman" w:hAnsi="Times New Roman"/>
        </w:rPr>
        <w:lastRenderedPageBreak/>
        <w:t xml:space="preserve">under the Department.  </w:t>
      </w:r>
      <w:r>
        <w:rPr>
          <w:rFonts w:ascii="Times New Roman" w:hAnsi="Times New Roman"/>
          <w:i/>
        </w:rPr>
        <w:t>See</w:t>
      </w:r>
      <w:r>
        <w:rPr>
          <w:rFonts w:ascii="Times New Roman" w:hAnsi="Times New Roman"/>
        </w:rPr>
        <w:t xml:space="preserve"> Ark. Code Ann. § 25-7-101(c).  In order to promote a coordinated system of two-year postsecondary education in Arkansas, to provide an effective delivery system for adult-education programs, and to assure an orderly and effective development of a system of publicly and locally supported institutions, the Board is vested with certain powers and duties.  </w:t>
      </w:r>
      <w:r>
        <w:rPr>
          <w:rFonts w:ascii="Times New Roman" w:hAnsi="Times New Roman"/>
          <w:i/>
        </w:rPr>
        <w:t>See</w:t>
      </w:r>
      <w:r>
        <w:rPr>
          <w:rFonts w:ascii="Times New Roman" w:hAnsi="Times New Roman"/>
        </w:rPr>
        <w:t xml:space="preserve"> Ark. Code Ann. § 6-53-203(a).  Specifically, the Board shall recommend and review proposals for the establishment of curricula and for major changes in curricula of institutions within the system.  </w:t>
      </w:r>
      <w:r>
        <w:rPr>
          <w:rFonts w:ascii="Times New Roman" w:hAnsi="Times New Roman"/>
          <w:i/>
        </w:rPr>
        <w:t>See</w:t>
      </w:r>
      <w:r>
        <w:rPr>
          <w:rFonts w:ascii="Times New Roman" w:hAnsi="Times New Roman"/>
        </w:rPr>
        <w:t xml:space="preserve"> Ark. Code Ann. § 6-53-203(d).  The Board is further authorized to promulgate rules to carry out the provisions of Title 6, Subtitle 5, Chapter 61 of the Arkansas Code.  </w:t>
      </w:r>
      <w:r w:rsidRPr="00BE72C0">
        <w:rPr>
          <w:rFonts w:ascii="Times New Roman" w:hAnsi="Times New Roman"/>
          <w:i/>
        </w:rPr>
        <w:t>See</w:t>
      </w:r>
      <w:r>
        <w:rPr>
          <w:rFonts w:ascii="Times New Roman" w:hAnsi="Times New Roman"/>
        </w:rPr>
        <w:t xml:space="preserve"> Ark. Code Ann. § 6-61-301(b)(1).</w:t>
      </w:r>
    </w:p>
    <w:p w:rsidR="00EF6460" w:rsidRDefault="00EF6460" w:rsidP="00EF6460">
      <w:pPr>
        <w:ind w:left="2160"/>
        <w:rPr>
          <w:rFonts w:ascii="Times New Roman" w:hAnsi="Times New Roman"/>
        </w:rPr>
      </w:pPr>
    </w:p>
    <w:p w:rsidR="00EF6460" w:rsidRPr="0055476E" w:rsidRDefault="00EF6460" w:rsidP="00EF6460">
      <w:pPr>
        <w:ind w:left="2160"/>
        <w:rPr>
          <w:rFonts w:ascii="Times New Roman" w:hAnsi="Times New Roman"/>
        </w:rPr>
      </w:pPr>
      <w:r w:rsidRPr="00BE72C0">
        <w:rPr>
          <w:rFonts w:ascii="Times New Roman" w:hAnsi="Times New Roman"/>
        </w:rPr>
        <w:t>Pursuant</w:t>
      </w:r>
      <w:r>
        <w:rPr>
          <w:rFonts w:ascii="Times New Roman" w:hAnsi="Times New Roman"/>
        </w:rPr>
        <w:t xml:space="preserve"> to Ark. Code Ann. § 6-61-110(a), “[a] first-time entering freshman at a state-supported institution of higher education who is admitted to enroll in an associate or a bachelor’s degree program shall be tested by the admitting institution for purposes of placement in either college-level credit courses in English and mathematics or remedial courses in English composition, reading, and mathematics.”  The Board shall determine the test or other criteria to be used; the testing procedures and exemptions; the minimum scores or criteria below which students at all state-supported higher-education institutions must take remedial courses; and the minimum scores or criteria to allow simultaneous enrollment in college-level credit and remedial courses.  </w:t>
      </w:r>
      <w:r>
        <w:rPr>
          <w:rFonts w:ascii="Times New Roman" w:hAnsi="Times New Roman"/>
          <w:i/>
        </w:rPr>
        <w:t>See</w:t>
      </w:r>
      <w:r>
        <w:rPr>
          <w:rFonts w:ascii="Times New Roman" w:hAnsi="Times New Roman"/>
        </w:rPr>
        <w:t xml:space="preserve"> Ark. Code Ann. § 6-61-110(c)(1).  The Board is further charged with developing, by institution, uniform measurable exit standards for remedial courses that are comparable to the ACT or SAT equivalent required for college-level enrollment in credit courses.  </w:t>
      </w:r>
      <w:r>
        <w:rPr>
          <w:rFonts w:ascii="Times New Roman" w:hAnsi="Times New Roman"/>
          <w:i/>
        </w:rPr>
        <w:t>See</w:t>
      </w:r>
      <w:r>
        <w:rPr>
          <w:rFonts w:ascii="Times New Roman" w:hAnsi="Times New Roman"/>
        </w:rPr>
        <w:t xml:space="preserve"> Ark. Code Ann. § 6-61-110(c)(3).</w:t>
      </w:r>
    </w:p>
    <w:p w:rsidR="00B50415" w:rsidRPr="0090509A" w:rsidRDefault="00B50415" w:rsidP="00B50415">
      <w:pPr>
        <w:rPr>
          <w:rFonts w:ascii="Times New Roman" w:hAnsi="Times New Roman"/>
          <w:b/>
        </w:rPr>
      </w:pPr>
    </w:p>
    <w:p w:rsidR="00B50415" w:rsidRPr="0090509A" w:rsidRDefault="00B50415" w:rsidP="00B50415">
      <w:pPr>
        <w:rPr>
          <w:rFonts w:ascii="Times New Roman" w:hAnsi="Times New Roman"/>
          <w:b/>
        </w:rPr>
      </w:pPr>
    </w:p>
    <w:p w:rsidR="00B50415" w:rsidRPr="0029676E" w:rsidRDefault="00B50415" w:rsidP="00B50415">
      <w:pPr>
        <w:rPr>
          <w:rFonts w:ascii="Times New Roman" w:hAnsi="Times New Roman"/>
          <w:b/>
        </w:rPr>
      </w:pPr>
      <w:r>
        <w:rPr>
          <w:rFonts w:ascii="Times New Roman" w:hAnsi="Times New Roman"/>
          <w:b/>
        </w:rPr>
        <w:tab/>
      </w:r>
      <w:r w:rsidR="005363CC">
        <w:rPr>
          <w:rFonts w:ascii="Times New Roman" w:hAnsi="Times New Roman"/>
          <w:b/>
        </w:rPr>
        <w:t>4</w:t>
      </w:r>
      <w:r>
        <w:rPr>
          <w:rFonts w:ascii="Times New Roman" w:hAnsi="Times New Roman"/>
          <w:b/>
        </w:rPr>
        <w:t>.</w:t>
      </w:r>
      <w:r>
        <w:rPr>
          <w:rFonts w:ascii="Times New Roman" w:hAnsi="Times New Roman"/>
          <w:b/>
        </w:rPr>
        <w:tab/>
      </w:r>
      <w:r w:rsidRPr="00E4173C">
        <w:rPr>
          <w:rFonts w:ascii="Times New Roman" w:hAnsi="Times New Roman"/>
          <w:b/>
          <w:u w:val="single"/>
        </w:rPr>
        <w:t>DEPARTMENT OF HUMAN SERVICES, OFFICE OF POLICY AND</w:t>
      </w:r>
      <w:r w:rsidRPr="0090509A">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sidRPr="00E4173C">
        <w:rPr>
          <w:rFonts w:ascii="Times New Roman" w:hAnsi="Times New Roman"/>
          <w:b/>
          <w:u w:val="single"/>
        </w:rPr>
        <w:t>LEGAL SERVICES</w:t>
      </w:r>
      <w:r w:rsidR="0029676E">
        <w:rPr>
          <w:rFonts w:ascii="Times New Roman" w:hAnsi="Times New Roman"/>
          <w:b/>
        </w:rPr>
        <w:t xml:space="preserve"> (Alisa Carter)</w:t>
      </w:r>
    </w:p>
    <w:p w:rsidR="00B50415" w:rsidRPr="0090509A" w:rsidRDefault="00B50415" w:rsidP="00B50415">
      <w:pPr>
        <w:rPr>
          <w:rFonts w:ascii="Times New Roman" w:hAnsi="Times New Roman"/>
          <w:b/>
        </w:rPr>
      </w:pPr>
    </w:p>
    <w:p w:rsidR="000C1C1C" w:rsidRPr="007973F0" w:rsidRDefault="00B50415" w:rsidP="000C1C1C">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a.</w:t>
      </w:r>
      <w:r w:rsidRPr="0090509A">
        <w:rPr>
          <w:rFonts w:ascii="Times New Roman" w:hAnsi="Times New Roman"/>
          <w:b/>
        </w:rPr>
        <w:tab/>
      </w:r>
      <w:r w:rsidR="000C1C1C">
        <w:rPr>
          <w:rFonts w:ascii="Times New Roman" w:hAnsi="Times New Roman"/>
          <w:b/>
          <w:u w:val="single"/>
        </w:rPr>
        <w:t>SUBJECT</w:t>
      </w:r>
      <w:r w:rsidR="000C1C1C" w:rsidRPr="00FB00B7">
        <w:rPr>
          <w:rFonts w:ascii="Times New Roman" w:hAnsi="Times New Roman"/>
          <w:b/>
        </w:rPr>
        <w:t>:</w:t>
      </w:r>
      <w:r w:rsidR="000C1C1C">
        <w:rPr>
          <w:rFonts w:ascii="Times New Roman" w:hAnsi="Times New Roman"/>
        </w:rPr>
        <w:t xml:space="preserve">  </w:t>
      </w:r>
      <w:r w:rsidR="000C1C1C" w:rsidRPr="007973F0">
        <w:rPr>
          <w:rFonts w:ascii="Times New Roman" w:hAnsi="Times New Roman"/>
          <w:b/>
        </w:rPr>
        <w:t>Repeal of Various Policies</w:t>
      </w:r>
    </w:p>
    <w:p w:rsidR="000C1C1C" w:rsidRDefault="000C1C1C" w:rsidP="000C1C1C">
      <w:pPr>
        <w:ind w:left="720" w:hanging="720"/>
        <w:rPr>
          <w:rFonts w:ascii="Times New Roman" w:hAnsi="Times New Roman"/>
        </w:rPr>
      </w:pPr>
    </w:p>
    <w:p w:rsidR="000C1C1C" w:rsidRDefault="000C1C1C" w:rsidP="000C1C1C">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These old and outdated versions of internal policies are being repealed:</w:t>
      </w:r>
    </w:p>
    <w:p w:rsidR="000C1C1C" w:rsidRDefault="000C1C1C" w:rsidP="000C1C1C">
      <w:pPr>
        <w:ind w:left="2160"/>
        <w:rPr>
          <w:rFonts w:ascii="Times New Roman" w:hAnsi="Times New Roman"/>
        </w:rPr>
      </w:pPr>
    </w:p>
    <w:p w:rsidR="000C1C1C" w:rsidRDefault="000C1C1C" w:rsidP="000C1C1C">
      <w:pPr>
        <w:ind w:left="2160"/>
        <w:rPr>
          <w:rFonts w:ascii="Times New Roman" w:hAnsi="Times New Roman"/>
        </w:rPr>
      </w:pPr>
      <w:r>
        <w:rPr>
          <w:rFonts w:ascii="Times New Roman" w:hAnsi="Times New Roman"/>
        </w:rPr>
        <w:t>DHS Policy 1013, Personnel Restriction Plan</w:t>
      </w:r>
    </w:p>
    <w:p w:rsidR="000C1C1C" w:rsidRDefault="000C1C1C" w:rsidP="000C1C1C">
      <w:pPr>
        <w:ind w:left="2160"/>
        <w:rPr>
          <w:rFonts w:ascii="Times New Roman" w:hAnsi="Times New Roman"/>
        </w:rPr>
      </w:pPr>
      <w:r>
        <w:rPr>
          <w:rFonts w:ascii="Times New Roman" w:hAnsi="Times New Roman"/>
        </w:rPr>
        <w:t>DHS Policy 1015, Departmental Requests to the Attorney General’s Office</w:t>
      </w:r>
    </w:p>
    <w:p w:rsidR="000C1C1C" w:rsidRDefault="000C1C1C" w:rsidP="000C1C1C">
      <w:pPr>
        <w:ind w:left="2160"/>
        <w:rPr>
          <w:rFonts w:ascii="Times New Roman" w:hAnsi="Times New Roman"/>
        </w:rPr>
      </w:pPr>
      <w:r>
        <w:rPr>
          <w:rFonts w:ascii="Times New Roman" w:hAnsi="Times New Roman"/>
        </w:rPr>
        <w:t>DHS Policy 1022, Information Systems Acquisitions and Developments</w:t>
      </w:r>
    </w:p>
    <w:p w:rsidR="000C1C1C" w:rsidRDefault="000C1C1C" w:rsidP="000C1C1C">
      <w:pPr>
        <w:ind w:left="2160"/>
        <w:rPr>
          <w:rFonts w:ascii="Times New Roman" w:hAnsi="Times New Roman"/>
        </w:rPr>
      </w:pPr>
      <w:r>
        <w:rPr>
          <w:rFonts w:ascii="Times New Roman" w:hAnsi="Times New Roman"/>
        </w:rPr>
        <w:t xml:space="preserve">DHS Policy 1033, Implementation of Funding Reductions </w:t>
      </w:r>
    </w:p>
    <w:p w:rsidR="000C1C1C" w:rsidRDefault="000C1C1C" w:rsidP="000C1C1C">
      <w:pPr>
        <w:ind w:left="2160"/>
        <w:rPr>
          <w:rFonts w:ascii="Times New Roman" w:hAnsi="Times New Roman"/>
        </w:rPr>
      </w:pPr>
      <w:r>
        <w:rPr>
          <w:rFonts w:ascii="Times New Roman" w:hAnsi="Times New Roman"/>
        </w:rPr>
        <w:t>DHS Policy 1053, Freedom of Information Act</w:t>
      </w:r>
    </w:p>
    <w:p w:rsidR="000C1C1C" w:rsidRDefault="000C1C1C" w:rsidP="000C1C1C">
      <w:pPr>
        <w:ind w:left="2160"/>
        <w:rPr>
          <w:rFonts w:ascii="Times New Roman" w:hAnsi="Times New Roman"/>
        </w:rPr>
      </w:pPr>
      <w:r>
        <w:rPr>
          <w:rFonts w:ascii="Times New Roman" w:hAnsi="Times New Roman"/>
        </w:rPr>
        <w:t>DHS Policy 1066, Performance-Based Contracting Policy</w:t>
      </w:r>
    </w:p>
    <w:p w:rsidR="000C1C1C" w:rsidRDefault="000C1C1C" w:rsidP="000C1C1C">
      <w:pPr>
        <w:ind w:left="2160"/>
        <w:rPr>
          <w:rFonts w:ascii="Times New Roman" w:hAnsi="Times New Roman"/>
        </w:rPr>
      </w:pPr>
      <w:r>
        <w:rPr>
          <w:rFonts w:ascii="Times New Roman" w:hAnsi="Times New Roman"/>
        </w:rPr>
        <w:t>DHS Policy 1091, Appropriate Use of Email and Internet Policy</w:t>
      </w:r>
    </w:p>
    <w:p w:rsidR="000C1C1C" w:rsidRDefault="000C1C1C" w:rsidP="000C1C1C">
      <w:pPr>
        <w:ind w:left="2160"/>
        <w:rPr>
          <w:rFonts w:ascii="Times New Roman" w:hAnsi="Times New Roman"/>
        </w:rPr>
      </w:pPr>
      <w:r>
        <w:rPr>
          <w:rFonts w:ascii="Times New Roman" w:hAnsi="Times New Roman"/>
        </w:rPr>
        <w:lastRenderedPageBreak/>
        <w:t>DHS Policy 4006, Privacy Requirements in the use of E-Mail and Facsimile Services</w:t>
      </w:r>
    </w:p>
    <w:p w:rsidR="000C1C1C" w:rsidRPr="007973F0" w:rsidRDefault="000C1C1C" w:rsidP="000C1C1C">
      <w:pPr>
        <w:ind w:left="2160"/>
        <w:rPr>
          <w:rFonts w:ascii="Times New Roman" w:hAnsi="Times New Roman"/>
          <w:vanish/>
        </w:rPr>
      </w:pPr>
      <w:r>
        <w:rPr>
          <w:rFonts w:ascii="Times New Roman" w:hAnsi="Times New Roman"/>
        </w:rPr>
        <w:t>DHS Policy 5002, DHS Information Systems Password Requirements</w:t>
      </w:r>
    </w:p>
    <w:p w:rsidR="000C1C1C" w:rsidRDefault="000C1C1C" w:rsidP="000C1C1C">
      <w:pPr>
        <w:ind w:left="2160"/>
        <w:rPr>
          <w:rFonts w:ascii="Times New Roman" w:hAnsi="Times New Roman"/>
        </w:rPr>
      </w:pPr>
    </w:p>
    <w:p w:rsidR="000C1C1C" w:rsidRDefault="000C1C1C" w:rsidP="000C1C1C">
      <w:pPr>
        <w:ind w:left="2160"/>
        <w:rPr>
          <w:rFonts w:ascii="Times New Roman" w:hAnsi="Times New Roman"/>
        </w:rPr>
      </w:pPr>
    </w:p>
    <w:p w:rsidR="000C1C1C" w:rsidRDefault="000C1C1C" w:rsidP="000C1C1C">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April 5, 2016.  The Department received no comments.</w:t>
      </w:r>
    </w:p>
    <w:p w:rsidR="000C1C1C" w:rsidRDefault="000C1C1C" w:rsidP="000C1C1C">
      <w:pPr>
        <w:ind w:left="2160"/>
        <w:rPr>
          <w:rFonts w:ascii="Times New Roman" w:hAnsi="Times New Roman"/>
        </w:rPr>
      </w:pPr>
    </w:p>
    <w:p w:rsidR="000C1C1C" w:rsidRDefault="000C1C1C" w:rsidP="000C1C1C">
      <w:pPr>
        <w:ind w:left="2160"/>
        <w:rPr>
          <w:rFonts w:ascii="Times New Roman" w:hAnsi="Times New Roman"/>
        </w:rPr>
      </w:pPr>
      <w:r>
        <w:rPr>
          <w:rFonts w:ascii="Times New Roman" w:hAnsi="Times New Roman"/>
        </w:rPr>
        <w:t>The proposed effective date is May 30, 2016.</w:t>
      </w:r>
    </w:p>
    <w:p w:rsidR="000C1C1C" w:rsidRDefault="000C1C1C" w:rsidP="000C1C1C">
      <w:pPr>
        <w:ind w:left="2160"/>
        <w:rPr>
          <w:rFonts w:ascii="Times New Roman" w:hAnsi="Times New Roman"/>
        </w:rPr>
      </w:pPr>
    </w:p>
    <w:p w:rsidR="000C1C1C" w:rsidRDefault="000C1C1C" w:rsidP="000C1C1C">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0C1C1C" w:rsidRDefault="000C1C1C" w:rsidP="000C1C1C">
      <w:pPr>
        <w:ind w:left="2160"/>
        <w:rPr>
          <w:rFonts w:ascii="Times New Roman" w:hAnsi="Times New Roman"/>
        </w:rPr>
      </w:pPr>
    </w:p>
    <w:p w:rsidR="000C1C1C" w:rsidRDefault="000C1C1C" w:rsidP="000C1C1C">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0C1C1C" w:rsidRDefault="000C1C1C" w:rsidP="000C1C1C">
      <w:pPr>
        <w:ind w:left="2160"/>
        <w:rPr>
          <w:rFonts w:ascii="Times New Roman" w:hAnsi="Times New Roman"/>
          <w:b/>
          <w:u w:val="single"/>
        </w:rPr>
      </w:pPr>
    </w:p>
    <w:p w:rsidR="000C1C1C" w:rsidRDefault="000C1C1C" w:rsidP="000C1C1C">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Department has general rule making authority pursuant to Ark. Code Ann. § 20-76-201 (12), stating that he Department has the authority to make necessary rules and regulations to administer its various programs.</w:t>
      </w:r>
    </w:p>
    <w:p w:rsidR="00B50415" w:rsidRPr="0090509A" w:rsidRDefault="00B50415" w:rsidP="000C1C1C">
      <w:pPr>
        <w:ind w:left="2160"/>
        <w:rPr>
          <w:rFonts w:ascii="Times New Roman" w:hAnsi="Times New Roman"/>
          <w:b/>
        </w:rPr>
      </w:pPr>
    </w:p>
    <w:p w:rsidR="00505511" w:rsidRDefault="00B50415" w:rsidP="00B50415">
      <w:pPr>
        <w:rPr>
          <w:rFonts w:ascii="Times New Roman" w:hAnsi="Times New Roman"/>
          <w:b/>
        </w:rPr>
      </w:pPr>
      <w:r w:rsidRPr="0090509A">
        <w:rPr>
          <w:rFonts w:ascii="Times New Roman" w:hAnsi="Times New Roman"/>
          <w:b/>
        </w:rPr>
        <w:t xml:space="preserve"> </w:t>
      </w:r>
      <w:r>
        <w:rPr>
          <w:rFonts w:ascii="Times New Roman" w:hAnsi="Times New Roman"/>
          <w:b/>
        </w:rPr>
        <w:tab/>
      </w:r>
    </w:p>
    <w:p w:rsidR="00B50415" w:rsidRPr="005363CC" w:rsidRDefault="00505511" w:rsidP="00B50415">
      <w:pPr>
        <w:rPr>
          <w:rFonts w:ascii="Times New Roman" w:hAnsi="Times New Roman"/>
          <w:b/>
        </w:rPr>
      </w:pPr>
      <w:r>
        <w:rPr>
          <w:rFonts w:ascii="Times New Roman" w:hAnsi="Times New Roman"/>
          <w:b/>
        </w:rPr>
        <w:tab/>
      </w:r>
      <w:r w:rsidR="005363CC">
        <w:rPr>
          <w:rFonts w:ascii="Times New Roman" w:hAnsi="Times New Roman"/>
          <w:b/>
        </w:rPr>
        <w:t>5</w:t>
      </w:r>
      <w:r w:rsidR="00B50415">
        <w:rPr>
          <w:rFonts w:ascii="Times New Roman" w:hAnsi="Times New Roman"/>
          <w:b/>
        </w:rPr>
        <w:t>.</w:t>
      </w:r>
      <w:r w:rsidR="00B50415">
        <w:rPr>
          <w:rFonts w:ascii="Times New Roman" w:hAnsi="Times New Roman"/>
          <w:b/>
        </w:rPr>
        <w:tab/>
      </w:r>
      <w:r w:rsidR="00B50415" w:rsidRPr="00E4173C">
        <w:rPr>
          <w:rFonts w:ascii="Times New Roman" w:hAnsi="Times New Roman"/>
          <w:b/>
          <w:u w:val="single"/>
        </w:rPr>
        <w:t>NATURAL RESOURCES COMMISSION</w:t>
      </w:r>
      <w:r w:rsidR="005363CC">
        <w:rPr>
          <w:rFonts w:ascii="Times New Roman" w:hAnsi="Times New Roman"/>
          <w:b/>
        </w:rPr>
        <w:t xml:space="preserve"> (Adrian Baber, Ryan Benefield, </w:t>
      </w:r>
      <w:r w:rsidR="005363CC">
        <w:rPr>
          <w:rFonts w:ascii="Times New Roman" w:hAnsi="Times New Roman"/>
          <w:b/>
        </w:rPr>
        <w:tab/>
      </w:r>
      <w:r w:rsidR="005363CC">
        <w:rPr>
          <w:rFonts w:ascii="Times New Roman" w:hAnsi="Times New Roman"/>
          <w:b/>
        </w:rPr>
        <w:tab/>
      </w:r>
      <w:r w:rsidR="005363CC">
        <w:rPr>
          <w:rFonts w:ascii="Times New Roman" w:hAnsi="Times New Roman"/>
          <w:b/>
        </w:rPr>
        <w:tab/>
        <w:t>Tommy Wren, and Crystal Phelps)</w:t>
      </w:r>
    </w:p>
    <w:p w:rsidR="00B50415" w:rsidRPr="0090509A" w:rsidRDefault="00B50415" w:rsidP="00B50415">
      <w:pPr>
        <w:rPr>
          <w:rFonts w:ascii="Times New Roman" w:hAnsi="Times New Roman"/>
          <w:b/>
        </w:rPr>
      </w:pPr>
    </w:p>
    <w:p w:rsidR="00E4173C" w:rsidRPr="008B2E89" w:rsidRDefault="00B50415" w:rsidP="00E4173C">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a.</w:t>
      </w:r>
      <w:r w:rsidRPr="0090509A">
        <w:rPr>
          <w:rFonts w:ascii="Times New Roman" w:hAnsi="Times New Roman"/>
          <w:b/>
        </w:rPr>
        <w:tab/>
      </w:r>
      <w:r w:rsidR="00E4173C">
        <w:rPr>
          <w:rFonts w:ascii="Times New Roman" w:hAnsi="Times New Roman"/>
          <w:b/>
          <w:u w:val="single"/>
        </w:rPr>
        <w:t>SUBJECT</w:t>
      </w:r>
      <w:r w:rsidR="00E4173C" w:rsidRPr="00FB00B7">
        <w:rPr>
          <w:rFonts w:ascii="Times New Roman" w:hAnsi="Times New Roman"/>
          <w:b/>
        </w:rPr>
        <w:t>:</w:t>
      </w:r>
      <w:r w:rsidR="00E4173C">
        <w:rPr>
          <w:rFonts w:ascii="Times New Roman" w:hAnsi="Times New Roman"/>
        </w:rPr>
        <w:t xml:space="preserve">  </w:t>
      </w:r>
      <w:r w:rsidR="00E4173C" w:rsidRPr="008B2E89">
        <w:rPr>
          <w:rFonts w:ascii="Times New Roman" w:hAnsi="Times New Roman"/>
          <w:b/>
        </w:rPr>
        <w:t>Conservation Districts</w:t>
      </w:r>
    </w:p>
    <w:p w:rsidR="00E4173C" w:rsidRDefault="00E4173C" w:rsidP="00E4173C">
      <w:pPr>
        <w:ind w:left="720" w:hanging="72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ANRC’s Title 2, “Rules Governing Conservation Districts,” provides general operating requirements for districts created under the Conservation District Law, Ark. Code Ann. § 14-125-101 et seq.  Each of Arkansas’s conservation districts is governed by a board of five volunteers serving in elected or appointed positions.  ANRC assists the districts with carrying out conservation programs and provides funding to the districts.</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The proposed Conservation District Director Emeritus program recognizes individuals that have served as conservation district directors for 25 or more years.  These individuals have much knowledge, experience, and wisdom to provide to a district board but are often incapable of attending all of the district’s monthly meetings due to health complaints.  An individual designated as a Director Emeritus would resign from his or her elected or appointed role, but may continue to attend some or all district meetings in an advisory role so long as he or she remained willing and able.</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 xml:space="preserve">ANRC also proposes amendments to the district election procedures to clarify the duties of district directors in conducting the election and to increase voter participation by allowing early voting.  (Appointed district </w:t>
      </w:r>
      <w:r>
        <w:rPr>
          <w:rFonts w:ascii="Times New Roman" w:hAnsi="Times New Roman"/>
        </w:rPr>
        <w:lastRenderedPageBreak/>
        <w:t xml:space="preserve">directors are already responsible for conducting district elections, because district director races are not part of the general ballot.)  </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Finally, ANRC proposes revisions to district operating and funding procedures.  A new section focuses on district meetings and includes the responsibilities of a district board when the date or time of a district board meeting is changed.  Another new section addresses required hiring practices and the types of employment policies each district must adopt.  Proposed revisions to funding procedures include simplifying ANRC’s document submission process so that district employees have fewer deadlines to remember and providing more detail to districts regarding what ANRC expects from them as an annual operating plan.</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February 18, 2016.  The public comment period expired on March 9, 2016.  The Commission received the following comments:</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sidRPr="007745F2">
        <w:rPr>
          <w:rFonts w:ascii="Times New Roman" w:hAnsi="Times New Roman"/>
          <w:u w:val="single"/>
        </w:rPr>
        <w:t>Comment on Sections 211.5 and 211.10 – Qualified Elector</w:t>
      </w:r>
      <w:r w:rsidRPr="007745F2">
        <w:rPr>
          <w:rFonts w:ascii="Times New Roman" w:hAnsi="Times New Roman"/>
        </w:rPr>
        <w:t>:</w:t>
      </w:r>
      <w:r>
        <w:rPr>
          <w:rFonts w:ascii="Times New Roman" w:hAnsi="Times New Roman"/>
        </w:rPr>
        <w:t xml:space="preserve"> The </w:t>
      </w:r>
      <w:r>
        <w:rPr>
          <w:rFonts w:ascii="Times New Roman" w:hAnsi="Times New Roman"/>
          <w:b/>
        </w:rPr>
        <w:t>Washington County Conservation District</w:t>
      </w:r>
      <w:r>
        <w:rPr>
          <w:rFonts w:ascii="Times New Roman" w:hAnsi="Times New Roman"/>
        </w:rPr>
        <w:t xml:space="preserve"> recommended that the Commission remove its requirement that a qualified elector must own land.  (In order to serve on a conservation district board or vote in a conservation district election, a person must be a qualified elector.)  </w:t>
      </w:r>
      <w:r>
        <w:rPr>
          <w:rFonts w:ascii="Times New Roman" w:hAnsi="Times New Roman"/>
          <w:b/>
        </w:rPr>
        <w:t>RESPONSE:</w:t>
      </w:r>
      <w:r>
        <w:rPr>
          <w:rFonts w:ascii="Times New Roman" w:hAnsi="Times New Roman"/>
        </w:rPr>
        <w:t xml:space="preserve"> Arkansas Code Annotated § 14-125-106(13), from the Conservation Districts Law, defines qualified elector to mean “any owner of land within the district who is registered to vote under the election laws of the State of Arkansas.”  The Commission cannot remove this requirement without being in contravention of Arkansas law.</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u w:val="single"/>
        </w:rPr>
        <w:t>Comment on Section 211.6 – Mandatory Director Attendance at State and Area Meetings</w:t>
      </w:r>
      <w:r>
        <w:rPr>
          <w:rFonts w:ascii="Times New Roman" w:hAnsi="Times New Roman"/>
        </w:rPr>
        <w:t xml:space="preserve">: </w:t>
      </w:r>
      <w:r>
        <w:rPr>
          <w:rFonts w:ascii="Times New Roman" w:hAnsi="Times New Roman"/>
          <w:b/>
        </w:rPr>
        <w:t>Lee Nutt and Rayford Windle of the Perry County Conservation District</w:t>
      </w:r>
      <w:r>
        <w:rPr>
          <w:rFonts w:ascii="Times New Roman" w:hAnsi="Times New Roman"/>
        </w:rPr>
        <w:t xml:space="preserve"> commented that conservation district directors should not be required to attend state or area meetings as a condition of reappointment or reelection.  </w:t>
      </w:r>
      <w:r>
        <w:rPr>
          <w:rFonts w:ascii="Times New Roman" w:hAnsi="Times New Roman"/>
          <w:b/>
        </w:rPr>
        <w:t>RESPONSE:</w:t>
      </w:r>
      <w:r>
        <w:rPr>
          <w:rFonts w:ascii="Times New Roman" w:hAnsi="Times New Roman"/>
        </w:rPr>
        <w:t xml:space="preserve"> While proposed revisions to Title 2 do not delete the state or area meeting attendance requirement, the proposed addition of Section 211.6(B)(2) does allow directors to meet the attendance requirement by attending a meeting or meetings approved by the Executive Director as being of regional or state importance to soil and water conservation.</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u w:val="single"/>
        </w:rPr>
        <w:t>Comment on Section 211.6 – General Comments Regarding District Elections</w:t>
      </w:r>
      <w:r>
        <w:rPr>
          <w:rFonts w:ascii="Times New Roman" w:hAnsi="Times New Roman"/>
        </w:rPr>
        <w:t xml:space="preserve">: </w:t>
      </w:r>
      <w:r>
        <w:rPr>
          <w:rFonts w:ascii="Times New Roman" w:hAnsi="Times New Roman"/>
          <w:b/>
        </w:rPr>
        <w:t>Dan Barton</w:t>
      </w:r>
      <w:r>
        <w:rPr>
          <w:rFonts w:ascii="Times New Roman" w:hAnsi="Times New Roman"/>
        </w:rPr>
        <w:t xml:space="preserve">, an Arkansas farmland owner, commented that Arkansas landowners living outside Arkansas should be eligible to vote and that online voting should be made available.  </w:t>
      </w:r>
      <w:r>
        <w:rPr>
          <w:rFonts w:ascii="Times New Roman" w:hAnsi="Times New Roman"/>
          <w:b/>
        </w:rPr>
        <w:t>RESPONSE:</w:t>
      </w:r>
      <w:r>
        <w:rPr>
          <w:rFonts w:ascii="Times New Roman" w:hAnsi="Times New Roman"/>
        </w:rPr>
        <w:t xml:space="preserve"> Reforms proposed by Mr. Barton, while thoughtful and worthy of consideration, are beyond the scope of this revision.</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u w:val="single"/>
        </w:rPr>
        <w:lastRenderedPageBreak/>
        <w:t>Comment on Section 218.1 – Automatic Payment of AACD and NACD Dues</w:t>
      </w:r>
      <w:r>
        <w:rPr>
          <w:rFonts w:ascii="Times New Roman" w:hAnsi="Times New Roman"/>
        </w:rPr>
        <w:t xml:space="preserve">: The Commission received fourteen comments in support of its proposed revisions to this rule.  A fifteenth commenter, </w:t>
      </w:r>
      <w:r>
        <w:rPr>
          <w:rFonts w:ascii="Times New Roman" w:hAnsi="Times New Roman"/>
          <w:b/>
        </w:rPr>
        <w:t>Bill Bailey</w:t>
      </w:r>
      <w:r>
        <w:rPr>
          <w:rFonts w:ascii="Times New Roman" w:hAnsi="Times New Roman"/>
        </w:rPr>
        <w:t xml:space="preserve">, suggested an alternate revision that retained the word “will” found in the original rule.  He also recommended adding a qualifying statement to the end of Section 218.1 continuing the Commission’s practice of withholding dues for the Arkansas Association of Conservation Districts and the National Association of Conservation Districts “if there is no objection from individual Districts.”  </w:t>
      </w:r>
      <w:r>
        <w:rPr>
          <w:rFonts w:ascii="Times New Roman" w:hAnsi="Times New Roman"/>
          <w:b/>
        </w:rPr>
        <w:t>RESPONSE:</w:t>
      </w:r>
      <w:r>
        <w:rPr>
          <w:rFonts w:ascii="Times New Roman" w:hAnsi="Times New Roman"/>
        </w:rPr>
        <w:t xml:space="preserve"> After considering implementation of Mr. Bailey’s alternative wording, Commission staff worried that the suggested language could serve to prevent withholding of dues for all districts if any district objected to dues being withheld.  Given this interpretation, the Commission accepted Mr. Bailey’s suggestion to retain the word “will” but otherwise retained the revised language originally proposed for Section 218.1 and reprinted below:</w:t>
      </w:r>
    </w:p>
    <w:p w:rsidR="00E4173C" w:rsidRDefault="00E4173C" w:rsidP="00E4173C">
      <w:pPr>
        <w:ind w:left="2160"/>
        <w:rPr>
          <w:rFonts w:ascii="Times New Roman" w:hAnsi="Times New Roman"/>
        </w:rPr>
      </w:pPr>
    </w:p>
    <w:p w:rsidR="00E4173C" w:rsidRDefault="00E4173C" w:rsidP="00E4173C">
      <w:pPr>
        <w:numPr>
          <w:ilvl w:val="0"/>
          <w:numId w:val="6"/>
        </w:numPr>
        <w:ind w:left="2160" w:firstLine="0"/>
        <w:rPr>
          <w:rFonts w:ascii="Times New Roman" w:hAnsi="Times New Roman"/>
        </w:rPr>
      </w:pPr>
      <w:r>
        <w:rPr>
          <w:rFonts w:ascii="Times New Roman" w:hAnsi="Times New Roman"/>
        </w:rPr>
        <w:t xml:space="preserve">As a matter of administrative convenience, workers’ compensation premiums, fidelity bond premiums, and membership fees for the Arkansas Association of Conservation Districts and the National Association of Conservation Districts will be withheld and paid by the Commission from state funds prior to commitment of </w:t>
      </w:r>
      <w:r>
        <w:rPr>
          <w:rFonts w:ascii="Times New Roman" w:hAnsi="Times New Roman"/>
          <w:strike/>
        </w:rPr>
        <w:t>state funds for matching or special projects</w:t>
      </w:r>
      <w:r>
        <w:rPr>
          <w:rFonts w:ascii="Times New Roman" w:hAnsi="Times New Roman"/>
        </w:rPr>
        <w:t xml:space="preserve"> </w:t>
      </w:r>
      <w:r>
        <w:rPr>
          <w:rFonts w:ascii="Times New Roman" w:hAnsi="Times New Roman"/>
          <w:u w:val="single"/>
        </w:rPr>
        <w:t>operating or special project funds.  However, the Commission will not withhold dues for payment of membership fees to the Arkansas Association of Conservation Districts or the National Association of Conservation Districts on behalf of any district that objects to dues being withheld for such purpose.</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u w:val="single"/>
        </w:rPr>
        <w:t>Comment on Section 219.3 – Duty to Have Records Reviewed by a CPA</w:t>
      </w:r>
      <w:r>
        <w:rPr>
          <w:rFonts w:ascii="Times New Roman" w:hAnsi="Times New Roman"/>
        </w:rPr>
        <w:t xml:space="preserve">: </w:t>
      </w:r>
      <w:r>
        <w:rPr>
          <w:rFonts w:ascii="Times New Roman" w:hAnsi="Times New Roman"/>
          <w:b/>
        </w:rPr>
        <w:t>Bill Bailey</w:t>
      </w:r>
      <w:r>
        <w:rPr>
          <w:rFonts w:ascii="Times New Roman" w:hAnsi="Times New Roman"/>
        </w:rPr>
        <w:t xml:space="preserve"> commented “shall employ a CPA” should be replaced with “The Commission will provide a CPA.”  </w:t>
      </w:r>
      <w:r>
        <w:rPr>
          <w:rFonts w:ascii="Times New Roman" w:hAnsi="Times New Roman"/>
          <w:b/>
        </w:rPr>
        <w:t>RESPONSE:</w:t>
      </w:r>
      <w:r>
        <w:rPr>
          <w:rFonts w:ascii="Times New Roman" w:hAnsi="Times New Roman"/>
        </w:rPr>
        <w:t xml:space="preserve"> Section 219.3(A) will be revised to read as follows:</w:t>
      </w:r>
    </w:p>
    <w:p w:rsidR="00E4173C" w:rsidRDefault="00E4173C" w:rsidP="00E4173C">
      <w:pPr>
        <w:ind w:left="2160"/>
        <w:rPr>
          <w:rFonts w:ascii="Times New Roman" w:hAnsi="Times New Roman"/>
        </w:rPr>
      </w:pPr>
    </w:p>
    <w:p w:rsidR="00E4173C" w:rsidRPr="00D56ED4" w:rsidRDefault="00E4173C" w:rsidP="00E4173C">
      <w:pPr>
        <w:numPr>
          <w:ilvl w:val="0"/>
          <w:numId w:val="7"/>
        </w:numPr>
        <w:ind w:left="2160" w:firstLine="0"/>
        <w:rPr>
          <w:rFonts w:ascii="Times New Roman" w:hAnsi="Times New Roman"/>
          <w:i/>
        </w:rPr>
      </w:pPr>
      <w:r>
        <w:rPr>
          <w:rFonts w:ascii="Times New Roman" w:hAnsi="Times New Roman"/>
          <w:strike/>
        </w:rPr>
        <w:t>Districts which receive federal funds of $25,000 or more, or districts whose annual receipts are $25,000 or more, shall employ</w:t>
      </w:r>
      <w:r>
        <w:rPr>
          <w:rFonts w:ascii="Times New Roman" w:hAnsi="Times New Roman"/>
        </w:rPr>
        <w:t xml:space="preserve"> </w:t>
      </w:r>
      <w:r>
        <w:rPr>
          <w:rFonts w:ascii="Times New Roman" w:hAnsi="Times New Roman"/>
          <w:u w:val="single"/>
        </w:rPr>
        <w:t>The Commission shall provide</w:t>
      </w:r>
      <w:r>
        <w:rPr>
          <w:rFonts w:ascii="Times New Roman" w:hAnsi="Times New Roman"/>
        </w:rPr>
        <w:t xml:space="preserve"> a Certified Public Accountant to perform agreed-upon procedures established by the Commission.</w:t>
      </w:r>
    </w:p>
    <w:p w:rsidR="00E4173C" w:rsidRPr="003A31F6"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Rebecca Miller-Rice, an attorney with the Bureau of Legislative Research, asked the following questions:</w:t>
      </w:r>
    </w:p>
    <w:p w:rsidR="00E4173C" w:rsidRDefault="00E4173C" w:rsidP="00E4173C">
      <w:pPr>
        <w:ind w:left="2160"/>
        <w:rPr>
          <w:rFonts w:ascii="Times New Roman" w:hAnsi="Times New Roman"/>
        </w:rPr>
      </w:pPr>
    </w:p>
    <w:p w:rsidR="00E4173C" w:rsidRDefault="00E4173C" w:rsidP="00E4173C">
      <w:pPr>
        <w:numPr>
          <w:ilvl w:val="0"/>
          <w:numId w:val="5"/>
        </w:numPr>
        <w:ind w:left="2160" w:firstLine="0"/>
        <w:rPr>
          <w:rFonts w:ascii="Times New Roman" w:hAnsi="Times New Roman"/>
        </w:rPr>
      </w:pPr>
      <w:r w:rsidRPr="009F3FF8">
        <w:rPr>
          <w:rFonts w:ascii="Times New Roman" w:hAnsi="Times New Roman"/>
          <w:u w:val="single"/>
        </w:rPr>
        <w:t>Section 201.3(C)</w:t>
      </w:r>
      <w:r w:rsidRPr="009F3FF8">
        <w:rPr>
          <w:rFonts w:ascii="Times New Roman" w:hAnsi="Times New Roman"/>
        </w:rPr>
        <w:t xml:space="preserve"> – In defining “Director,” the </w:t>
      </w:r>
      <w:r>
        <w:rPr>
          <w:rFonts w:ascii="Times New Roman" w:hAnsi="Times New Roman"/>
        </w:rPr>
        <w:t xml:space="preserve">Commission refers to “Ark. Code </w:t>
      </w:r>
      <w:r w:rsidRPr="009F3FF8">
        <w:rPr>
          <w:rFonts w:ascii="Times New Roman" w:hAnsi="Times New Roman"/>
        </w:rPr>
        <w:t>Ann. § 14-125-301, et seq.”  Is there any reason the Commission chose not to use the definition for the term specifically set forth in Ark. Code Ann. § 14-125-106(2)?</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F3FF8">
        <w:rPr>
          <w:rFonts w:ascii="Times New Roman" w:hAnsi="Times New Roman"/>
        </w:rPr>
        <w:t xml:space="preserve">The choice to reference § 14-125-301 et seq. was made prior to this revision and I don’t know the reason for that choice.  However, we will consider revising our </w:t>
      </w:r>
      <w:r w:rsidRPr="009F3FF8">
        <w:rPr>
          <w:rFonts w:ascii="Times New Roman" w:hAnsi="Times New Roman"/>
        </w:rPr>
        <w:lastRenderedPageBreak/>
        <w:t>rule definition to direct readers to the statutory definition at § 14-125-106(2) rather than the general reference to the subchapter describing directors and their duties.</w:t>
      </w:r>
    </w:p>
    <w:p w:rsidR="00E4173C" w:rsidRDefault="00E4173C" w:rsidP="00E4173C">
      <w:pPr>
        <w:ind w:left="2160"/>
        <w:rPr>
          <w:rFonts w:ascii="Times New Roman" w:hAnsi="Times New Roman"/>
        </w:rPr>
      </w:pPr>
    </w:p>
    <w:p w:rsidR="00E4173C" w:rsidRPr="003A22A1" w:rsidRDefault="00E4173C" w:rsidP="00E4173C">
      <w:pPr>
        <w:ind w:left="2160"/>
        <w:rPr>
          <w:rFonts w:ascii="Times New Roman" w:hAnsi="Times New Roman"/>
        </w:rPr>
      </w:pPr>
      <w:r>
        <w:rPr>
          <w:rFonts w:ascii="Times New Roman" w:hAnsi="Times New Roman"/>
          <w:b/>
        </w:rPr>
        <w:t>UPDATED RESPONSE:</w:t>
      </w:r>
      <w:r>
        <w:rPr>
          <w:rFonts w:ascii="Times New Roman" w:hAnsi="Times New Roman"/>
        </w:rPr>
        <w:t xml:space="preserve"> The Commission has indicated that the suggestion will be considered when future revisions are made to the rules.</w:t>
      </w:r>
    </w:p>
    <w:p w:rsidR="00E4173C" w:rsidRDefault="00E4173C" w:rsidP="00E4173C">
      <w:pPr>
        <w:ind w:left="2160"/>
        <w:rPr>
          <w:rFonts w:ascii="Times New Roman" w:hAnsi="Times New Roman"/>
        </w:rPr>
      </w:pPr>
    </w:p>
    <w:p w:rsidR="00E4173C" w:rsidRDefault="00E4173C" w:rsidP="00E4173C">
      <w:pPr>
        <w:numPr>
          <w:ilvl w:val="0"/>
          <w:numId w:val="5"/>
        </w:numPr>
        <w:ind w:left="2160" w:firstLine="0"/>
        <w:rPr>
          <w:rFonts w:ascii="Times New Roman" w:hAnsi="Times New Roman"/>
        </w:rPr>
      </w:pPr>
      <w:r w:rsidRPr="009B1E94">
        <w:rPr>
          <w:rFonts w:ascii="Times New Roman" w:hAnsi="Times New Roman"/>
          <w:u w:val="single"/>
        </w:rPr>
        <w:t>Section 210.8</w:t>
      </w:r>
      <w:r w:rsidRPr="009B1E94">
        <w:rPr>
          <w:rFonts w:ascii="Times New Roman" w:hAnsi="Times New Roman"/>
        </w:rPr>
        <w:t xml:space="preserve"> – The section, as amended, still requires proof.   Is that proof that the director has taken the oath of office?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Yes.  We deleted the reference to the training course because it wasn’t practical to require directors to obtain training prior to being issued the certificate of appointment.  Directors still obtain training but not before appointment or election.</w:t>
      </w:r>
    </w:p>
    <w:p w:rsidR="00E4173C" w:rsidRDefault="00E4173C" w:rsidP="00E4173C">
      <w:pPr>
        <w:pStyle w:val="ListParagraph"/>
        <w:ind w:left="2160"/>
        <w:rPr>
          <w:rFonts w:ascii="Times New Roman" w:hAnsi="Times New Roman"/>
        </w:rPr>
      </w:pPr>
    </w:p>
    <w:p w:rsidR="00E4173C" w:rsidRDefault="00E4173C" w:rsidP="00E4173C">
      <w:pPr>
        <w:numPr>
          <w:ilvl w:val="0"/>
          <w:numId w:val="5"/>
        </w:numPr>
        <w:ind w:left="2160" w:firstLine="0"/>
        <w:rPr>
          <w:rFonts w:ascii="Times New Roman" w:hAnsi="Times New Roman"/>
        </w:rPr>
      </w:pPr>
      <w:r w:rsidRPr="009B1E94">
        <w:rPr>
          <w:rFonts w:ascii="Times New Roman" w:hAnsi="Times New Roman"/>
          <w:u w:val="single"/>
        </w:rPr>
        <w:t>Section 211.6(A)</w:t>
      </w:r>
      <w:r w:rsidRPr="009B1E94">
        <w:rPr>
          <w:rFonts w:ascii="Times New Roman" w:hAnsi="Times New Roman"/>
        </w:rPr>
        <w:t xml:space="preserve"> – While section 210.8 has eliminated the requirement that an appointed director complete an approved training course, section 211.6(A) has retained that requirement for reelected directors.  Is there a reason for the distinction?</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All elected and appointed directors are required to complete annual training as a condition of serving on a conservation district board.  If a director does not obtain training, he or she is not eligible for reelection.</w:t>
      </w:r>
    </w:p>
    <w:p w:rsidR="00E4173C" w:rsidRDefault="00E4173C" w:rsidP="00E4173C">
      <w:pPr>
        <w:pStyle w:val="ListParagraph"/>
        <w:ind w:left="2160"/>
        <w:rPr>
          <w:rFonts w:ascii="Times New Roman" w:hAnsi="Times New Roman"/>
        </w:rPr>
      </w:pPr>
    </w:p>
    <w:p w:rsidR="00E4173C" w:rsidRDefault="00E4173C" w:rsidP="00E4173C">
      <w:pPr>
        <w:numPr>
          <w:ilvl w:val="0"/>
          <w:numId w:val="5"/>
        </w:numPr>
        <w:ind w:left="2160" w:firstLine="0"/>
        <w:rPr>
          <w:rFonts w:ascii="Times New Roman" w:hAnsi="Times New Roman"/>
        </w:rPr>
      </w:pPr>
      <w:r w:rsidRPr="009B1E94">
        <w:rPr>
          <w:rFonts w:ascii="Times New Roman" w:hAnsi="Times New Roman"/>
          <w:u w:val="single"/>
        </w:rPr>
        <w:t>Section 211.15</w:t>
      </w:r>
      <w:r w:rsidRPr="009B1E94">
        <w:rPr>
          <w:rFonts w:ascii="Times New Roman" w:hAnsi="Times New Roman"/>
        </w:rPr>
        <w:t xml:space="preserve"> – Similarly to section 210.8, this section requires proof.  Is that proof that the director has taken the oath of office?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Yes.</w:t>
      </w:r>
    </w:p>
    <w:p w:rsidR="00E4173C" w:rsidRDefault="00E4173C" w:rsidP="00E4173C">
      <w:pPr>
        <w:pStyle w:val="ListParagraph"/>
        <w:ind w:left="2160"/>
        <w:rPr>
          <w:rFonts w:ascii="Times New Roman" w:hAnsi="Times New Roman"/>
        </w:rPr>
      </w:pPr>
    </w:p>
    <w:p w:rsidR="00E4173C" w:rsidRDefault="00E4173C" w:rsidP="00E4173C">
      <w:pPr>
        <w:numPr>
          <w:ilvl w:val="0"/>
          <w:numId w:val="5"/>
        </w:numPr>
        <w:ind w:left="2160" w:firstLine="0"/>
        <w:rPr>
          <w:rFonts w:ascii="Times New Roman" w:hAnsi="Times New Roman"/>
        </w:rPr>
      </w:pPr>
      <w:r w:rsidRPr="009B1E94">
        <w:rPr>
          <w:rFonts w:ascii="Times New Roman" w:hAnsi="Times New Roman"/>
          <w:u w:val="single"/>
        </w:rPr>
        <w:t>Subtitle XIV</w:t>
      </w:r>
      <w:r w:rsidRPr="009B1E94">
        <w:rPr>
          <w:rFonts w:ascii="Times New Roman" w:hAnsi="Times New Roman"/>
        </w:rPr>
        <w:t xml:space="preserve"> – I recognize that the only change to this Subtitle is that mentioned in my next question, but I noticed that Ark. Code Ann. §</w:t>
      </w:r>
      <w:r w:rsidR="00D035EE">
        <w:rPr>
          <w:rFonts w:ascii="Times New Roman" w:hAnsi="Times New Roman"/>
        </w:rPr>
        <w:t> </w:t>
      </w:r>
      <w:r w:rsidRPr="009B1E94">
        <w:rPr>
          <w:rFonts w:ascii="Times New Roman" w:hAnsi="Times New Roman"/>
        </w:rPr>
        <w:t>14-125-301(j) authorizes removal of a director for neglect of duty or malfeasance in office “upon notice and hearing.”  While the statute would seem to suggest that both notice and a hearing are prerequisites to removal, I am not seeing any specific provision for notice in the Subtitle, and the only mention of a hearing is if “the Commission determines a hearing is warranted.”  Is the Commission relying on the notice provisions of Ark. Code Ann. § 25-15-208 of the Arkansas Administrative Procedure Act?  Is a hearing always considered warranted if removal is to be pursued after receiving the Executive Director’s report of allegations and not warranted if removal will not be pursued?   Would the Commission ever remove a director, while finding that a hearing is not warranted?  Is the Commission comfortable that the rules for removal are in sync with the statutory requirements?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 xml:space="preserve">The Commission is comfortable with the state of this rule and relying upon the notice provisions of the Administrative Procedure Act.  “A hearing would only be warranted” if enough evidence existed to suggest that a director should be removed.  If such evidence existed, the Commission would schedule a hearing.  The Commission would not remove a director without notice and a hearing.  </w:t>
      </w:r>
      <w:r w:rsidRPr="009B1E94">
        <w:rPr>
          <w:rFonts w:ascii="Times New Roman" w:hAnsi="Times New Roman"/>
        </w:rPr>
        <w:lastRenderedPageBreak/>
        <w:t>The Commission has never removed a director.  However, recently, after obtaining allegations of wrongdoing, the Commission encouraged a director to resign so that notice and a hearing, which would be unpleasant for all parties, could be avoided.  If the director had not resigned, the Commission would have scheduled a hearing.</w:t>
      </w:r>
    </w:p>
    <w:p w:rsidR="00E4173C" w:rsidRDefault="00E4173C" w:rsidP="00E4173C">
      <w:pPr>
        <w:ind w:left="2160"/>
        <w:rPr>
          <w:rFonts w:ascii="Times New Roman" w:hAnsi="Times New Roman"/>
        </w:rPr>
      </w:pPr>
    </w:p>
    <w:p w:rsidR="00E4173C" w:rsidRDefault="00E4173C" w:rsidP="00E4173C">
      <w:pPr>
        <w:numPr>
          <w:ilvl w:val="0"/>
          <w:numId w:val="5"/>
        </w:numPr>
        <w:ind w:left="2160" w:firstLine="0"/>
        <w:rPr>
          <w:rFonts w:ascii="Times New Roman" w:hAnsi="Times New Roman"/>
        </w:rPr>
      </w:pPr>
      <w:r w:rsidRPr="009B1E94">
        <w:rPr>
          <w:rFonts w:ascii="Times New Roman" w:hAnsi="Times New Roman"/>
          <w:u w:val="single"/>
        </w:rPr>
        <w:t>Section 214.1</w:t>
      </w:r>
      <w:r w:rsidRPr="009B1E94">
        <w:rPr>
          <w:rFonts w:ascii="Times New Roman" w:hAnsi="Times New Roman"/>
        </w:rPr>
        <w:t xml:space="preserve"> – The statute setting forth the grounds for removal, Ark. Code Ann. § 14-125-301(j), specifically uses the term “malfeasance.”  Is there any particular reason the Commission has amended the current rule to use the term “wrongdoing” instead?</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The only reason we changed the word “malfeasance” to “wrongdoing” was be</w:t>
      </w:r>
      <w:r>
        <w:rPr>
          <w:rFonts w:ascii="Times New Roman" w:hAnsi="Times New Roman"/>
        </w:rPr>
        <w:t xml:space="preserve">cause the Conservation Division </w:t>
      </w:r>
      <w:r w:rsidRPr="009B1E94">
        <w:rPr>
          <w:rFonts w:ascii="Times New Roman" w:hAnsi="Times New Roman"/>
        </w:rPr>
        <w:t>Chief suggested that word would be easier for non-attorneys to understand.   However, he is agreeable to retaining the term malfeasance.  We will retain the term “malfeasance” to be consistent with the statute.</w:t>
      </w:r>
    </w:p>
    <w:p w:rsidR="00E4173C" w:rsidRDefault="00E4173C" w:rsidP="00E4173C">
      <w:pPr>
        <w:pStyle w:val="ListParagraph"/>
        <w:ind w:left="2160"/>
        <w:rPr>
          <w:rFonts w:ascii="Times New Roman" w:hAnsi="Times New Roman"/>
        </w:rPr>
      </w:pPr>
    </w:p>
    <w:p w:rsidR="00E4173C" w:rsidRDefault="00E4173C" w:rsidP="00E4173C">
      <w:pPr>
        <w:numPr>
          <w:ilvl w:val="0"/>
          <w:numId w:val="5"/>
        </w:numPr>
        <w:ind w:left="2160" w:firstLine="0"/>
        <w:rPr>
          <w:rFonts w:ascii="Times New Roman" w:hAnsi="Times New Roman"/>
        </w:rPr>
      </w:pPr>
      <w:r w:rsidRPr="009B1E94">
        <w:rPr>
          <w:rFonts w:ascii="Times New Roman" w:hAnsi="Times New Roman"/>
          <w:u w:val="single"/>
        </w:rPr>
        <w:t>Section 214.5</w:t>
      </w:r>
      <w:r w:rsidRPr="009B1E94">
        <w:rPr>
          <w:rFonts w:ascii="Times New Roman" w:hAnsi="Times New Roman"/>
        </w:rPr>
        <w:t xml:space="preserve"> – I note that this section has retained the term “malfeasance,” which would be in step with the language of Ark. Code Ann. § 14-125-301(j).</w:t>
      </w:r>
    </w:p>
    <w:p w:rsidR="00E4173C" w:rsidRDefault="00E4173C" w:rsidP="00E4173C">
      <w:pPr>
        <w:ind w:left="2160"/>
        <w:rPr>
          <w:rFonts w:ascii="Times New Roman" w:hAnsi="Times New Roman"/>
        </w:rPr>
      </w:pPr>
      <w:r>
        <w:rPr>
          <w:rFonts w:ascii="Times New Roman" w:hAnsi="Times New Roman"/>
          <w:b/>
        </w:rPr>
        <w:t>RESPONSE:</w:t>
      </w:r>
      <w:r>
        <w:rPr>
          <w:rFonts w:ascii="Times New Roman" w:hAnsi="Times New Roman"/>
        </w:rPr>
        <w:t xml:space="preserve"> </w:t>
      </w:r>
      <w:r w:rsidRPr="009B1E94">
        <w:rPr>
          <w:rFonts w:ascii="Times New Roman" w:hAnsi="Times New Roman"/>
        </w:rPr>
        <w:t>Since we are abandoning the revision to 214.1, this language will be consistent.</w:t>
      </w:r>
    </w:p>
    <w:p w:rsidR="00E4173C" w:rsidRDefault="00E4173C" w:rsidP="00E4173C">
      <w:pPr>
        <w:pStyle w:val="ListParagraph"/>
        <w:ind w:left="2160"/>
        <w:rPr>
          <w:rFonts w:ascii="Times New Roman" w:hAnsi="Times New Roman"/>
        </w:rPr>
      </w:pPr>
    </w:p>
    <w:p w:rsidR="00E4173C" w:rsidRDefault="00E4173C" w:rsidP="00E4173C">
      <w:pPr>
        <w:numPr>
          <w:ilvl w:val="0"/>
          <w:numId w:val="5"/>
        </w:numPr>
        <w:ind w:left="2160" w:firstLine="0"/>
        <w:rPr>
          <w:rFonts w:ascii="Times New Roman" w:hAnsi="Times New Roman"/>
        </w:rPr>
      </w:pPr>
      <w:r w:rsidRPr="009B1E94">
        <w:rPr>
          <w:rFonts w:ascii="Times New Roman" w:hAnsi="Times New Roman"/>
          <w:u w:val="single"/>
        </w:rPr>
        <w:t>Section 222.6</w:t>
      </w:r>
      <w:r w:rsidRPr="009B1E94">
        <w:rPr>
          <w:rFonts w:ascii="Times New Roman" w:hAnsi="Times New Roman"/>
        </w:rPr>
        <w:t xml:space="preserve"> – What or who is a Conservation Division Chief? Is this something that should be defined or explained?</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We will add the definition “Conservation Division Chief” to 201.3 and “reletter” the subsequent definitions.  The definition will be similar to the following:  “Conservation Division Chief” means the person employed by the Commission to oversee decisions related to conservation programs and conservation districts.</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In addition to the revisions made as a result of public comments as set forth above, the revisions made by the Commission post-comment include the following:</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At the suggestion of the Bureau of Legislative Research, the Commission added a definition of “Conservation Division Chief” to Section 201.3 since the revised language made reference to this person.  “Conservation Division Chief” means the person employed by the Commission to oversee decisions related to conservation programs and conservation districts.</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 xml:space="preserve">Commissioner Don Richardson requested that Section 209.1, describing the 25 years of experience necessary to be considered a conservation district director emeritus, be expanded to include individuals who have attained 25 years of service in the conservation field by means other than holding office 25 years as a conservation district director.  At its March </w:t>
      </w:r>
      <w:r>
        <w:rPr>
          <w:rFonts w:ascii="Times New Roman" w:hAnsi="Times New Roman"/>
        </w:rPr>
        <w:lastRenderedPageBreak/>
        <w:t>16, 2016 meeting, the Commission adopted language allowing the Commission discretion to accept other service as equivalent to 25 years of service on a conservation district board.</w:t>
      </w:r>
    </w:p>
    <w:p w:rsidR="00E4173C" w:rsidRDefault="00E4173C" w:rsidP="00E4173C">
      <w:pPr>
        <w:ind w:left="2160"/>
        <w:rPr>
          <w:rFonts w:ascii="Times New Roman" w:hAnsi="Times New Roman"/>
        </w:rPr>
      </w:pPr>
    </w:p>
    <w:p w:rsidR="00E4173C" w:rsidRPr="0090160E" w:rsidRDefault="00E4173C" w:rsidP="00E4173C">
      <w:pPr>
        <w:ind w:left="2160"/>
        <w:rPr>
          <w:rFonts w:ascii="Times New Roman" w:hAnsi="Times New Roman"/>
        </w:rPr>
      </w:pPr>
      <w:r w:rsidRPr="0090160E">
        <w:rPr>
          <w:rFonts w:ascii="Times New Roman" w:hAnsi="Times New Roman"/>
        </w:rPr>
        <w:t>The proposed effective date is July 1, 2016.</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Pr="007827DC">
        <w:rPr>
          <w:rFonts w:ascii="Times New Roman" w:hAnsi="Times New Roman"/>
        </w:rPr>
        <w:t>For the purpose of carrying out its functions, the Arkansas Natural Resources Commission shall have authority to make and amend and enforce all necessary or desirable rules, regulations, and o</w:t>
      </w:r>
      <w:r>
        <w:rPr>
          <w:rFonts w:ascii="Times New Roman" w:hAnsi="Times New Roman"/>
        </w:rPr>
        <w:t xml:space="preserve">rders not inconsistent with law, pursuant to Ark. Code Ann. § 15-20-206(a).  It shall also adopt, and may modify, rules for the conduct of its business.  </w:t>
      </w:r>
      <w:r w:rsidRPr="001E2D09">
        <w:rPr>
          <w:rFonts w:ascii="Times New Roman" w:hAnsi="Times New Roman"/>
          <w:i/>
        </w:rPr>
        <w:t>See</w:t>
      </w:r>
      <w:r>
        <w:rPr>
          <w:rFonts w:ascii="Times New Roman" w:hAnsi="Times New Roman"/>
        </w:rPr>
        <w:t xml:space="preserve"> Ark. Code Ann. § 15-20-206(b).  </w:t>
      </w:r>
      <w:r w:rsidRPr="001E2D09">
        <w:rPr>
          <w:rFonts w:ascii="Times New Roman" w:hAnsi="Times New Roman"/>
        </w:rPr>
        <w:t>The</w:t>
      </w:r>
      <w:r>
        <w:rPr>
          <w:rFonts w:ascii="Times New Roman" w:hAnsi="Times New Roman"/>
        </w:rPr>
        <w:t xml:space="preserve"> Commission may perform acts relating to soil conservation, hold such public hearings, and promulgate such rules and regulations as may be necessary for the execution of its functions under Chapter 125 of Title 14 of the Arkansas Code, entitled “Conservation Districts Law.”  </w:t>
      </w:r>
      <w:r>
        <w:rPr>
          <w:rFonts w:ascii="Times New Roman" w:hAnsi="Times New Roman"/>
          <w:i/>
        </w:rPr>
        <w:t>See</w:t>
      </w:r>
      <w:r>
        <w:rPr>
          <w:rFonts w:ascii="Times New Roman" w:hAnsi="Times New Roman"/>
        </w:rPr>
        <w:t xml:space="preserve"> Ark. Code Ann. §§ 14-125-101, 14-125-108(a).  While parts of Chapter 125 refer to the Arkansas Soil and Water Conservation Commission, Act 1243 of 2005 renamed that commission the Arkansas Natural Resources Commission, which succeeded “to the general powers and responsibilities previously assigned to the Arkansas Soil and Water Conservation Commission.”  Act 1243 of 2005, § 2.  Finally, the Commission shall p</w:t>
      </w:r>
      <w:r w:rsidRPr="001C3DA1">
        <w:rPr>
          <w:rFonts w:ascii="Times New Roman" w:hAnsi="Times New Roman"/>
        </w:rPr>
        <w:t>rescribe regulations governing the conduct of election</w:t>
      </w:r>
      <w:r>
        <w:rPr>
          <w:rFonts w:ascii="Times New Roman" w:hAnsi="Times New Roman"/>
        </w:rPr>
        <w:t>s for directors of conservation districts</w:t>
      </w:r>
      <w:r w:rsidRPr="001C3DA1">
        <w:rPr>
          <w:rFonts w:ascii="Times New Roman" w:hAnsi="Times New Roman"/>
        </w:rPr>
        <w:t xml:space="preserve"> and the d</w:t>
      </w:r>
      <w:r>
        <w:rPr>
          <w:rFonts w:ascii="Times New Roman" w:hAnsi="Times New Roman"/>
        </w:rPr>
        <w:t xml:space="preserve">etermination of the eligibility </w:t>
      </w:r>
      <w:r w:rsidRPr="001C3DA1">
        <w:rPr>
          <w:rFonts w:ascii="Times New Roman" w:hAnsi="Times New Roman"/>
        </w:rPr>
        <w:t>of voters therein</w:t>
      </w:r>
      <w:r>
        <w:rPr>
          <w:rFonts w:ascii="Times New Roman" w:hAnsi="Times New Roman"/>
        </w:rPr>
        <w:t xml:space="preserve">.  </w:t>
      </w:r>
      <w:r>
        <w:rPr>
          <w:rFonts w:ascii="Times New Roman" w:hAnsi="Times New Roman"/>
          <w:i/>
        </w:rPr>
        <w:t>See</w:t>
      </w:r>
      <w:r>
        <w:rPr>
          <w:rFonts w:ascii="Times New Roman" w:hAnsi="Times New Roman"/>
        </w:rPr>
        <w:t xml:space="preserve"> Ark. Code Ann. § 14-125-302(b)(8)(C).</w:t>
      </w:r>
    </w:p>
    <w:p w:rsidR="00B50415" w:rsidRDefault="00B50415" w:rsidP="00B50415">
      <w:pPr>
        <w:rPr>
          <w:rFonts w:ascii="Times New Roman" w:hAnsi="Times New Roman"/>
          <w:b/>
        </w:rPr>
      </w:pPr>
    </w:p>
    <w:p w:rsidR="000C1C1C" w:rsidRPr="0090509A" w:rsidRDefault="000C1C1C" w:rsidP="00B50415">
      <w:pPr>
        <w:rPr>
          <w:rFonts w:ascii="Times New Roman" w:hAnsi="Times New Roman"/>
          <w:b/>
        </w:rPr>
      </w:pPr>
    </w:p>
    <w:p w:rsidR="00B50415" w:rsidRPr="0090509A" w:rsidRDefault="00B50415" w:rsidP="00B50415">
      <w:pPr>
        <w:rPr>
          <w:rFonts w:ascii="Times New Roman" w:hAnsi="Times New Roman"/>
          <w:b/>
        </w:rPr>
      </w:pPr>
      <w:r>
        <w:rPr>
          <w:rFonts w:ascii="Times New Roman" w:hAnsi="Times New Roman"/>
          <w:b/>
        </w:rPr>
        <w:tab/>
      </w:r>
      <w:r w:rsidR="005363CC">
        <w:rPr>
          <w:rFonts w:ascii="Times New Roman" w:hAnsi="Times New Roman"/>
          <w:b/>
        </w:rPr>
        <w:t>6</w:t>
      </w:r>
      <w:r>
        <w:rPr>
          <w:rFonts w:ascii="Times New Roman" w:hAnsi="Times New Roman"/>
          <w:b/>
        </w:rPr>
        <w:t>.</w:t>
      </w:r>
      <w:r>
        <w:rPr>
          <w:rFonts w:ascii="Times New Roman" w:hAnsi="Times New Roman"/>
          <w:b/>
        </w:rPr>
        <w:tab/>
      </w:r>
      <w:r w:rsidRPr="00E4173C">
        <w:rPr>
          <w:rFonts w:ascii="Times New Roman" w:hAnsi="Times New Roman"/>
          <w:b/>
          <w:u w:val="single"/>
        </w:rPr>
        <w:t>OIL AND GAS COMMISSION</w:t>
      </w:r>
      <w:r w:rsidRPr="0090509A">
        <w:rPr>
          <w:rFonts w:ascii="Times New Roman" w:hAnsi="Times New Roman"/>
          <w:b/>
        </w:rPr>
        <w:t xml:space="preserve"> </w:t>
      </w:r>
      <w:r w:rsidR="005363CC">
        <w:rPr>
          <w:rFonts w:ascii="Times New Roman" w:hAnsi="Times New Roman"/>
          <w:b/>
        </w:rPr>
        <w:t>(Lawrence Bengal)</w:t>
      </w:r>
    </w:p>
    <w:p w:rsidR="00B50415" w:rsidRPr="0090509A" w:rsidRDefault="00B50415" w:rsidP="00B50415">
      <w:pPr>
        <w:rPr>
          <w:rFonts w:ascii="Times New Roman" w:hAnsi="Times New Roman"/>
          <w:b/>
        </w:rPr>
      </w:pPr>
    </w:p>
    <w:p w:rsidR="00E4173C" w:rsidRPr="00AD26A4" w:rsidRDefault="00B50415" w:rsidP="00E4173C">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a.</w:t>
      </w:r>
      <w:r w:rsidRPr="0090509A">
        <w:rPr>
          <w:rFonts w:ascii="Times New Roman" w:hAnsi="Times New Roman"/>
          <w:b/>
        </w:rPr>
        <w:tab/>
      </w:r>
      <w:r w:rsidR="00E4173C">
        <w:rPr>
          <w:rFonts w:ascii="Times New Roman" w:hAnsi="Times New Roman"/>
          <w:b/>
          <w:u w:val="single"/>
        </w:rPr>
        <w:t>SUBJECT</w:t>
      </w:r>
      <w:r w:rsidR="00E4173C" w:rsidRPr="00FB00B7">
        <w:rPr>
          <w:rFonts w:ascii="Times New Roman" w:hAnsi="Times New Roman"/>
          <w:b/>
        </w:rPr>
        <w:t>:</w:t>
      </w:r>
      <w:r w:rsidR="00E4173C">
        <w:rPr>
          <w:rFonts w:ascii="Times New Roman" w:hAnsi="Times New Roman"/>
        </w:rPr>
        <w:t xml:space="preserve">  </w:t>
      </w:r>
      <w:r w:rsidR="00E4173C" w:rsidRPr="00615467">
        <w:rPr>
          <w:rFonts w:ascii="Times New Roman" w:hAnsi="Times New Roman"/>
          <w:b/>
        </w:rPr>
        <w:t>General Rule A-2: General Hearing Procedures</w:t>
      </w:r>
    </w:p>
    <w:p w:rsidR="00E4173C" w:rsidRDefault="00E4173C" w:rsidP="00E4173C">
      <w:pPr>
        <w:ind w:left="720" w:hanging="720"/>
        <w:rPr>
          <w:rFonts w:ascii="Times New Roman" w:hAnsi="Times New Roman"/>
        </w:rPr>
      </w:pPr>
    </w:p>
    <w:p w:rsidR="00E4173C" w:rsidRPr="00615467" w:rsidRDefault="00E4173C" w:rsidP="00E4173C">
      <w:pPr>
        <w:widowControl w:val="0"/>
        <w:ind w:left="2160"/>
        <w:rPr>
          <w:rFonts w:ascii="Times New Roman" w:hAnsi="Times New Roman"/>
        </w:rPr>
      </w:pPr>
      <w:r>
        <w:rPr>
          <w:rFonts w:ascii="Times New Roman" w:hAnsi="Times New Roman"/>
          <w:b/>
          <w:u w:val="single"/>
        </w:rPr>
        <w:t>DESCRIPTION</w:t>
      </w:r>
      <w:r w:rsidRPr="00615467">
        <w:rPr>
          <w:rFonts w:ascii="Times New Roman" w:hAnsi="Times New Roman"/>
          <w:b/>
        </w:rPr>
        <w:t>:</w:t>
      </w:r>
      <w:r w:rsidRPr="00615467">
        <w:rPr>
          <w:rFonts w:ascii="Times New Roman" w:hAnsi="Times New Roman"/>
        </w:rPr>
        <w:t xml:space="preserve">  </w:t>
      </w:r>
      <w:r w:rsidRPr="00615467">
        <w:rPr>
          <w:rFonts w:ascii="Times New Roman" w:hAnsi="Times New Roman"/>
          <w:snapToGrid w:val="0"/>
        </w:rPr>
        <w:t>The proposed amendments to this rule, along with the proposed amendments to AOGC General Rule A-3, are amendments to implement changes to Ark. Code Ann. §</w:t>
      </w:r>
      <w:r w:rsidR="00A97586">
        <w:rPr>
          <w:rFonts w:ascii="Times New Roman" w:hAnsi="Times New Roman"/>
          <w:snapToGrid w:val="0"/>
        </w:rPr>
        <w:t>§</w:t>
      </w:r>
      <w:r w:rsidRPr="00615467">
        <w:rPr>
          <w:rFonts w:ascii="Times New Roman" w:hAnsi="Times New Roman"/>
          <w:snapToGrid w:val="0"/>
        </w:rPr>
        <w:t xml:space="preserve"> 15-71-111, 15-72-304 and 15-72-323 in accordance with Act 906 of 2015.  These amendments set forth the process for the issuance of administrative integration orders without the need for a hearing before the Commission in certain circumstances when the interest is less than one (1) acre, and notice has been given and no objection is received. The administrative process will reduce the time needed to integrate interests while still providing notice and an opportunity for a hearing for the royalty owner.</w:t>
      </w:r>
    </w:p>
    <w:p w:rsidR="00E4173C" w:rsidRPr="00615467" w:rsidRDefault="00E4173C" w:rsidP="00E4173C">
      <w:pPr>
        <w:widowControl w:val="0"/>
        <w:tabs>
          <w:tab w:val="left" w:pos="360"/>
          <w:tab w:val="left" w:pos="630"/>
          <w:tab w:val="left" w:pos="748"/>
          <w:tab w:val="left" w:pos="900"/>
        </w:tabs>
        <w:spacing w:line="243" w:lineRule="exact"/>
        <w:ind w:left="2160"/>
        <w:jc w:val="both"/>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lastRenderedPageBreak/>
        <w:t>PUBLIC COMMENT</w:t>
      </w:r>
      <w:r w:rsidRPr="00FB00B7">
        <w:rPr>
          <w:rFonts w:ascii="Times New Roman" w:hAnsi="Times New Roman"/>
          <w:b/>
        </w:rPr>
        <w:t>:</w:t>
      </w:r>
      <w:r>
        <w:rPr>
          <w:rFonts w:ascii="Times New Roman" w:hAnsi="Times New Roman"/>
        </w:rPr>
        <w:t xml:space="preserve">  A public hearing was held on December 10, 2015, in Fort Smith, and on December 17, 2015, in El Dorado.  The public comment period expired on December 19, 2015.  No public comments were received.</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Mary Cameron, an attorney with the Bureau of Legislative Research, asked the following questions:</w:t>
      </w:r>
    </w:p>
    <w:p w:rsidR="00E4173C" w:rsidRDefault="00E4173C" w:rsidP="00E4173C">
      <w:pPr>
        <w:ind w:left="2160"/>
        <w:rPr>
          <w:rFonts w:ascii="Times New Roman" w:hAnsi="Times New Roman"/>
        </w:rPr>
      </w:pPr>
    </w:p>
    <w:p w:rsidR="00E4173C" w:rsidRDefault="00E4173C" w:rsidP="00E4173C">
      <w:pPr>
        <w:numPr>
          <w:ilvl w:val="0"/>
          <w:numId w:val="8"/>
        </w:numPr>
        <w:ind w:left="2160" w:firstLine="0"/>
        <w:rPr>
          <w:rFonts w:ascii="Times New Roman" w:hAnsi="Times New Roman"/>
        </w:rPr>
      </w:pPr>
      <w:r>
        <w:rPr>
          <w:rFonts w:ascii="Times New Roman" w:hAnsi="Times New Roman"/>
        </w:rPr>
        <w:t xml:space="preserve">Does section (i)(2) require a failure to appear at a hearing as is required in (i)(1)?  </w:t>
      </w:r>
      <w:r>
        <w:rPr>
          <w:rFonts w:ascii="Times New Roman" w:hAnsi="Times New Roman"/>
          <w:b/>
        </w:rPr>
        <w:t>RESPONSE:</w:t>
      </w:r>
      <w:r>
        <w:rPr>
          <w:rFonts w:ascii="Times New Roman" w:hAnsi="Times New Roman"/>
        </w:rPr>
        <w:t xml:space="preserve"> Section (i)(2) does not require a failure to appear at a hearing as there may not be a hearing.  Section (i)(2) comes into play when the mineral owner has been given notice of the application and doesn’t file an objection within the prescribed time period.  If no response is received from a mineral owner subject to the application, then no hearing is actually required.  They have an “opportunity for a hearing,” but there isn’t a necessity for a hearing if they fail to file an objection.</w:t>
      </w:r>
    </w:p>
    <w:p w:rsidR="00E4173C" w:rsidRDefault="00E4173C" w:rsidP="00E4173C">
      <w:pPr>
        <w:ind w:left="2160"/>
        <w:rPr>
          <w:rFonts w:ascii="Times New Roman" w:hAnsi="Times New Roman"/>
        </w:rPr>
      </w:pPr>
    </w:p>
    <w:p w:rsidR="00E4173C" w:rsidRDefault="00E4173C" w:rsidP="00E4173C">
      <w:pPr>
        <w:numPr>
          <w:ilvl w:val="0"/>
          <w:numId w:val="8"/>
        </w:numPr>
        <w:ind w:left="2160" w:firstLine="0"/>
        <w:rPr>
          <w:rFonts w:ascii="Times New Roman" w:hAnsi="Times New Roman"/>
        </w:rPr>
      </w:pPr>
      <w:r>
        <w:rPr>
          <w:rFonts w:ascii="Times New Roman" w:hAnsi="Times New Roman"/>
        </w:rPr>
        <w:t xml:space="preserve">In section (i)(2)(A)(vii), it states that the applicant shall submit proof of publication of “such notice” in a newspaper.  It is unclear to what “such notice” it is referring.  In the previous subsection, it discusses the mailing of notices to the mineral interests owners, but not publication in a newspaper.  </w:t>
      </w:r>
      <w:r>
        <w:rPr>
          <w:rFonts w:ascii="Times New Roman" w:hAnsi="Times New Roman"/>
          <w:b/>
        </w:rPr>
        <w:t>RESPONSE:</w:t>
      </w:r>
      <w:r>
        <w:rPr>
          <w:rFonts w:ascii="Times New Roman" w:hAnsi="Times New Roman"/>
        </w:rPr>
        <w:t xml:space="preserve"> With regard to the notice, we can amend the language if necessary.  The practice for integrations currently is both mailing of a notice of hearing and publication of a notice of hearing.  The intent is that the mineral owner would still receive the same level of notice in that they would receive notice of the filing of the application and right to object in the mail, and the notice of the filing of the application and right to object would also be published in a newspaper of general circulation in the county.</w:t>
      </w:r>
    </w:p>
    <w:p w:rsidR="00E4173C" w:rsidRDefault="00E4173C" w:rsidP="00E4173C">
      <w:pPr>
        <w:pStyle w:val="ListParagraph"/>
        <w:ind w:left="2160"/>
        <w:rPr>
          <w:rFonts w:ascii="Times New Roman" w:hAnsi="Times New Roman"/>
        </w:rPr>
      </w:pPr>
    </w:p>
    <w:p w:rsidR="00E4173C" w:rsidRDefault="00E4173C" w:rsidP="00E4173C">
      <w:pPr>
        <w:numPr>
          <w:ilvl w:val="0"/>
          <w:numId w:val="8"/>
        </w:numPr>
        <w:ind w:left="2160" w:firstLine="0"/>
        <w:rPr>
          <w:rFonts w:ascii="Times New Roman" w:hAnsi="Times New Roman"/>
        </w:rPr>
      </w:pPr>
      <w:r>
        <w:rPr>
          <w:rFonts w:ascii="Times New Roman" w:hAnsi="Times New Roman"/>
        </w:rPr>
        <w:t xml:space="preserve">Also, I have a general concern that the affected mineral interests owners have not received due process before having their interests affected by a Default Integration Order being issued.  </w:t>
      </w:r>
      <w:r>
        <w:rPr>
          <w:rFonts w:ascii="Times New Roman" w:hAnsi="Times New Roman"/>
          <w:b/>
        </w:rPr>
        <w:t>RESPONSE:</w:t>
      </w:r>
      <w:r>
        <w:rPr>
          <w:rFonts w:ascii="Times New Roman" w:hAnsi="Times New Roman"/>
        </w:rPr>
        <w:t xml:space="preserve"> I understand the due process concern.  We have tried to come up with a rule that implements the legislative changes made during the past general session, which provides both notice and an opportunity for a hearing.</w:t>
      </w:r>
    </w:p>
    <w:p w:rsidR="00E4173C" w:rsidRDefault="00E4173C" w:rsidP="00E4173C">
      <w:pPr>
        <w:pStyle w:val="ListParagraph"/>
        <w:ind w:left="2160"/>
        <w:rPr>
          <w:rFonts w:ascii="Times New Roman" w:hAnsi="Times New Roman"/>
        </w:rPr>
      </w:pPr>
    </w:p>
    <w:p w:rsidR="00E4173C" w:rsidRDefault="00E4173C" w:rsidP="00E4173C">
      <w:pPr>
        <w:numPr>
          <w:ilvl w:val="0"/>
          <w:numId w:val="8"/>
        </w:numPr>
        <w:ind w:left="2160" w:firstLine="0"/>
        <w:rPr>
          <w:rFonts w:ascii="Times New Roman" w:hAnsi="Times New Roman"/>
        </w:rPr>
      </w:pPr>
      <w:r>
        <w:rPr>
          <w:rFonts w:ascii="Times New Roman" w:hAnsi="Times New Roman"/>
        </w:rPr>
        <w:t xml:space="preserve">Arkansas Code Annotated § 15-71-110(d)(7) grants the Commission the authority to promulgate rules “to identify the ownership of all oil or gas wells, producing leases. . . .” after “hearing and notice”?  </w:t>
      </w:r>
      <w:r>
        <w:rPr>
          <w:rFonts w:ascii="Times New Roman" w:hAnsi="Times New Roman"/>
          <w:b/>
        </w:rPr>
        <w:t>RESPONSE:</w:t>
      </w:r>
      <w:r>
        <w:rPr>
          <w:rFonts w:ascii="Times New Roman" w:hAnsi="Times New Roman"/>
        </w:rPr>
        <w:t xml:space="preserve"> I believe the relevant notice requirement for integrations is found in section 15-72-304, as amended by Act 906.  Section 15-71-110(d)(7) is talking about wells and producing leases, in the sense of who is the owner/operator of the well and/or producing lease (unit).  I don’t think it applies when we are talking about the integration of unleased mineral owners.</w:t>
      </w:r>
    </w:p>
    <w:p w:rsidR="00E4173C" w:rsidRDefault="00E4173C" w:rsidP="00E4173C">
      <w:pPr>
        <w:pStyle w:val="ListParagraph"/>
        <w:ind w:left="2160"/>
        <w:rPr>
          <w:rFonts w:ascii="Times New Roman" w:hAnsi="Times New Roman"/>
        </w:rPr>
      </w:pPr>
    </w:p>
    <w:p w:rsidR="00E4173C" w:rsidRDefault="00E4173C" w:rsidP="00E4173C">
      <w:pPr>
        <w:numPr>
          <w:ilvl w:val="0"/>
          <w:numId w:val="8"/>
        </w:numPr>
        <w:ind w:left="2160" w:firstLine="0"/>
        <w:rPr>
          <w:rFonts w:ascii="Times New Roman" w:hAnsi="Times New Roman"/>
        </w:rPr>
      </w:pPr>
      <w:r>
        <w:rPr>
          <w:rFonts w:ascii="Times New Roman" w:hAnsi="Times New Roman"/>
        </w:rPr>
        <w:t xml:space="preserve">Rule A-2 concerns hearings, but the amendment that was added apparently does not concern a hearing, which is confusing to me.  Does the Default Integration Order follow a default on a hearing of the applicant, or does the applicant just file the application and request the order?  If so, should this language be somewhere else?  </w:t>
      </w:r>
      <w:r>
        <w:rPr>
          <w:rFonts w:ascii="Times New Roman" w:hAnsi="Times New Roman"/>
          <w:b/>
        </w:rPr>
        <w:t>RESPONSE:</w:t>
      </w:r>
      <w:r>
        <w:rPr>
          <w:rFonts w:ascii="Times New Roman" w:hAnsi="Times New Roman"/>
        </w:rPr>
        <w:t xml:space="preserve"> We will review to see if it is better suited to be somewhere else.  The original thought is that there could be two different versions of default.  One, when someone doesn’t appear after having a hearing scheduled (section (i)(1)), and now a default for failure to object in accordance with (i)(2).</w:t>
      </w:r>
    </w:p>
    <w:p w:rsidR="00E4173C" w:rsidRDefault="00E4173C" w:rsidP="00E4173C">
      <w:pPr>
        <w:pStyle w:val="ListParagraph"/>
        <w:ind w:left="2160"/>
        <w:rPr>
          <w:rFonts w:ascii="Times New Roman" w:hAnsi="Times New Roman"/>
        </w:rPr>
      </w:pPr>
    </w:p>
    <w:p w:rsidR="00E4173C" w:rsidRDefault="00E4173C" w:rsidP="00E4173C">
      <w:pPr>
        <w:numPr>
          <w:ilvl w:val="0"/>
          <w:numId w:val="8"/>
        </w:numPr>
        <w:ind w:left="2160" w:firstLine="0"/>
        <w:rPr>
          <w:rFonts w:ascii="Times New Roman" w:hAnsi="Times New Roman"/>
        </w:rPr>
      </w:pPr>
      <w:r>
        <w:rPr>
          <w:rFonts w:ascii="Times New Roman" w:hAnsi="Times New Roman"/>
        </w:rPr>
        <w:t xml:space="preserve">The affected mineral interests owners are only being allowed fifteen (15) days to respond after the application is received by the Commission.  Since the public notice of the application can occur up to five (5) days after the filing of the application, this would result in the affect mineral interests owners having only ten (10) days to object to the granting of the application.  </w:t>
      </w:r>
      <w:r>
        <w:rPr>
          <w:rFonts w:ascii="Times New Roman" w:hAnsi="Times New Roman"/>
          <w:b/>
        </w:rPr>
        <w:t>RESPONSE:</w:t>
      </w:r>
      <w:r>
        <w:rPr>
          <w:rFonts w:ascii="Times New Roman" w:hAnsi="Times New Roman"/>
        </w:rPr>
        <w:t xml:space="preserve"> I understand the concern.  We probably should amend this in some manner to give the mineral owner the full fifteen (15) day time period.  We can either amend the original fifteen (15) to a twenty (20) or require the notice be sent when filing the application.</w:t>
      </w:r>
    </w:p>
    <w:p w:rsidR="00E4173C" w:rsidRDefault="00E4173C" w:rsidP="00E4173C">
      <w:pPr>
        <w:pStyle w:val="ListParagraph"/>
        <w:ind w:left="2160"/>
        <w:rPr>
          <w:rFonts w:ascii="Times New Roman" w:hAnsi="Times New Roman"/>
        </w:rPr>
      </w:pPr>
    </w:p>
    <w:p w:rsidR="00E4173C" w:rsidRDefault="00E4173C" w:rsidP="00E4173C">
      <w:pPr>
        <w:numPr>
          <w:ilvl w:val="0"/>
          <w:numId w:val="8"/>
        </w:numPr>
        <w:ind w:left="2160" w:firstLine="0"/>
        <w:rPr>
          <w:rFonts w:ascii="Times New Roman" w:hAnsi="Times New Roman"/>
        </w:rPr>
      </w:pPr>
      <w:r>
        <w:rPr>
          <w:rFonts w:ascii="Times New Roman" w:hAnsi="Times New Roman"/>
        </w:rPr>
        <w:t>In reading the amended language to this rule, I don’t see where the affected mineral interests owners specifically have an opportunity for a hearing.  Under section (viii), they have fifteen (15) days to object to the granting of the application in which case the application will be denied.  After that happens, it is the applicant that can request a hearing.  Are you treating this process to be the affected mineral interests owners’ opportunity for a hearing as required by Ark. Code Ann. § 15-72-304?</w:t>
      </w:r>
    </w:p>
    <w:p w:rsidR="00E4173C" w:rsidRDefault="00E4173C" w:rsidP="00E4173C">
      <w:pPr>
        <w:ind w:left="2160"/>
        <w:rPr>
          <w:rFonts w:ascii="Times New Roman" w:hAnsi="Times New Roman"/>
        </w:rPr>
      </w:pPr>
      <w:r>
        <w:rPr>
          <w:rFonts w:ascii="Times New Roman" w:hAnsi="Times New Roman"/>
          <w:b/>
        </w:rPr>
        <w:t>RESPONSE:</w:t>
      </w:r>
      <w:r>
        <w:rPr>
          <w:rFonts w:ascii="Times New Roman" w:hAnsi="Times New Roman"/>
        </w:rPr>
        <w:t xml:space="preserve"> Yes, if anyone objects, the applicant will then have to file a traditional integration and give notice of the public hearing before the Commission to the mineral owner.</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Rebecca Miller-Rice, an attorney with the Bureau of Legislative Research, asked the following question:</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sidRPr="00B72F87">
        <w:rPr>
          <w:rFonts w:ascii="Times New Roman" w:hAnsi="Times New Roman"/>
        </w:rPr>
        <w:t>I wanted to touch base on Rule A-2.  I was wondering if any revisions had been made regarding this rule.  I have reviewed the emails between you and Mary, and I, like Mary, am concerned that the changes do not provide an “opportunity for a hearing” to affected mineral interests owners (“AMIO”) as required by both Ark. Code Ann. § 15-71-111(b)(1) and §</w:t>
      </w:r>
      <w:r w:rsidR="00E63187">
        <w:rPr>
          <w:rFonts w:ascii="Times New Roman" w:hAnsi="Times New Roman"/>
        </w:rPr>
        <w:t> </w:t>
      </w:r>
      <w:r w:rsidRPr="00B72F87">
        <w:rPr>
          <w:rFonts w:ascii="Times New Roman" w:hAnsi="Times New Roman"/>
        </w:rPr>
        <w:t xml:space="preserve">15-72-304(a).  I recognize that if the AMIO objects, then the application is automatically denied, unless the objection is withdrawn.  However, my concern is if an AMIO fails to timely object, it appears that the order will be issued as the Director is authorized to approve the application administratively.  It would seem then that that order entered would be </w:t>
      </w:r>
      <w:r w:rsidRPr="00B72F87">
        <w:rPr>
          <w:rFonts w:ascii="Times New Roman" w:hAnsi="Times New Roman"/>
        </w:rPr>
        <w:lastRenderedPageBreak/>
        <w:t>without the AMIO having had the opportunity for a hearing.  I recognize that the idea is for a default order, but my concern is that such a default order might run afoul of the changes specifically made in Act 906 to require the opportunity for a hearing before the entry of any order not deemed an emergency. Can you reconcile this for me?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B72F87">
        <w:rPr>
          <w:rFonts w:ascii="Times New Roman" w:hAnsi="Times New Roman"/>
        </w:rPr>
        <w:t>To provide you some background, the bill was an industry bill and n</w:t>
      </w:r>
      <w:r>
        <w:rPr>
          <w:rFonts w:ascii="Times New Roman" w:hAnsi="Times New Roman"/>
        </w:rPr>
        <w:t xml:space="preserve">ot initiated by the Commission.  </w:t>
      </w:r>
      <w:r w:rsidRPr="00B72F87">
        <w:rPr>
          <w:rFonts w:ascii="Times New Roman" w:hAnsi="Times New Roman"/>
        </w:rPr>
        <w:t>While our Commissioners may have supported it, our involvement as staff of the AOGC was to work with the sponsors of the bills to attempt to accomplis</w:t>
      </w:r>
      <w:r>
        <w:rPr>
          <w:rFonts w:ascii="Times New Roman" w:hAnsi="Times New Roman"/>
        </w:rPr>
        <w:t xml:space="preserve">h their intent in a legal way.  </w:t>
      </w:r>
      <w:r w:rsidRPr="00B72F87">
        <w:rPr>
          <w:rFonts w:ascii="Times New Roman" w:hAnsi="Times New Roman"/>
        </w:rPr>
        <w:t>Given that due process requires both notice and an opportunity for a hearing, we worked with the sponsors to ensure that the statutes were amended to provide for both notice and an opportunity fo</w:t>
      </w:r>
      <w:r>
        <w:rPr>
          <w:rFonts w:ascii="Times New Roman" w:hAnsi="Times New Roman"/>
        </w:rPr>
        <w:t xml:space="preserve">r a hearing.  </w:t>
      </w:r>
      <w:r w:rsidRPr="00B72F87">
        <w:rPr>
          <w:rFonts w:ascii="Times New Roman" w:hAnsi="Times New Roman"/>
        </w:rPr>
        <w:t>The previous wording of the statu</w:t>
      </w:r>
      <w:r>
        <w:rPr>
          <w:rFonts w:ascii="Times New Roman" w:hAnsi="Times New Roman"/>
        </w:rPr>
        <w:t xml:space="preserve">te required an actual hearing.  </w:t>
      </w:r>
      <w:r w:rsidRPr="00B72F87">
        <w:rPr>
          <w:rFonts w:ascii="Times New Roman" w:hAnsi="Times New Roman"/>
        </w:rPr>
        <w:t>There are many types of administrative hearings that we do, and I am sure other agencies do, wherein notice is given, and if no opposition is received, an action may be taken ad</w:t>
      </w:r>
      <w:r>
        <w:rPr>
          <w:rFonts w:ascii="Times New Roman" w:hAnsi="Times New Roman"/>
        </w:rPr>
        <w:t xml:space="preserve">ministratively.  </w:t>
      </w:r>
      <w:r w:rsidRPr="00B72F87">
        <w:rPr>
          <w:rFonts w:ascii="Times New Roman" w:hAnsi="Times New Roman"/>
        </w:rPr>
        <w:t>This is not contemplated as an emergency application by the Commission</w:t>
      </w:r>
      <w:r>
        <w:rPr>
          <w:rFonts w:ascii="Times New Roman" w:hAnsi="Times New Roman"/>
        </w:rPr>
        <w:t>;</w:t>
      </w:r>
      <w:r w:rsidRPr="00B72F87">
        <w:rPr>
          <w:rFonts w:ascii="Times New Roman" w:hAnsi="Times New Roman"/>
        </w:rPr>
        <w:t xml:space="preserve"> rather the statute allows the Director the authority to integrate these types of interests after notice and</w:t>
      </w:r>
      <w:r>
        <w:rPr>
          <w:rFonts w:ascii="Times New Roman" w:hAnsi="Times New Roman"/>
        </w:rPr>
        <w:t xml:space="preserve"> an opportunity for a hearing. </w:t>
      </w:r>
      <w:r w:rsidRPr="00B72F87">
        <w:rPr>
          <w:rFonts w:ascii="Times New Roman" w:hAnsi="Times New Roman"/>
        </w:rPr>
        <w:t>Also, as an aside, the Arkansas Supreme Court recently ruled that an integration is not a taking, rather it is a valid use of the state’s police powers,</w:t>
      </w:r>
      <w:r>
        <w:rPr>
          <w:rFonts w:ascii="Times New Roman" w:hAnsi="Times New Roman"/>
        </w:rPr>
        <w:t xml:space="preserve"> </w:t>
      </w:r>
      <w:r>
        <w:rPr>
          <w:rFonts w:ascii="Times New Roman" w:hAnsi="Times New Roman"/>
          <w:i/>
        </w:rPr>
        <w:t>Gawenis v. Arkansas Oil &amp; Gas Commission</w:t>
      </w:r>
      <w:r>
        <w:rPr>
          <w:rFonts w:ascii="Times New Roman" w:hAnsi="Times New Roman"/>
        </w:rPr>
        <w:t>, 2015 Ark. 238, 464 S.W.3d 453</w:t>
      </w:r>
      <w:r w:rsidRPr="00B72F87">
        <w:rPr>
          <w:rFonts w:ascii="Times New Roman" w:hAnsi="Times New Roman"/>
        </w:rPr>
        <w:t>.</w:t>
      </w:r>
    </w:p>
    <w:p w:rsidR="00E4173C" w:rsidRDefault="00E4173C" w:rsidP="00E4173C">
      <w:pPr>
        <w:ind w:left="2160"/>
        <w:rPr>
          <w:rFonts w:ascii="Times New Roman" w:hAnsi="Times New Roman"/>
        </w:rPr>
      </w:pPr>
    </w:p>
    <w:p w:rsidR="00E4173C" w:rsidRPr="00B72F87" w:rsidRDefault="00E4173C" w:rsidP="00E4173C">
      <w:pPr>
        <w:ind w:left="2160"/>
        <w:rPr>
          <w:rFonts w:ascii="Times New Roman" w:hAnsi="Times New Roman"/>
        </w:rPr>
      </w:pPr>
      <w:r>
        <w:rPr>
          <w:rFonts w:ascii="Times New Roman" w:hAnsi="Times New Roman"/>
        </w:rPr>
        <w:t>Based on Ms. Cameron’s questions and comments, the Commission changed the format of the placement of the proposed changes concerning the administrative issuance of default integration orders, and it amended the language to ensure that mineral owners who are subject to the provisions of the rule have a full fifteen (15)-day time period in which to object.</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The proposed effective date of this rule is pending legislative review and approval.</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E4173C" w:rsidRDefault="00E4173C" w:rsidP="00E4173C">
      <w:pPr>
        <w:ind w:left="2160"/>
        <w:rPr>
          <w:rFonts w:ascii="Times New Roman" w:hAnsi="Times New Roman"/>
        </w:rPr>
      </w:pPr>
    </w:p>
    <w:p w:rsidR="00E4173C" w:rsidRPr="00B57A3F" w:rsidRDefault="00E4173C" w:rsidP="00E4173C">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Pr="004807EC">
        <w:rPr>
          <w:rFonts w:ascii="Times New Roman" w:hAnsi="Times New Roman"/>
        </w:rPr>
        <w:t xml:space="preserve">This rule implements Act 906 of 2015, which amended certain provisions to provide </w:t>
      </w:r>
      <w:r>
        <w:rPr>
          <w:rFonts w:ascii="Times New Roman" w:hAnsi="Times New Roman"/>
        </w:rPr>
        <w:t xml:space="preserve">Arkansas’s citizens the opportunity for a hearing on issues </w:t>
      </w:r>
      <w:r w:rsidRPr="004807EC">
        <w:rPr>
          <w:rFonts w:ascii="Times New Roman" w:hAnsi="Times New Roman"/>
        </w:rPr>
        <w:t>before the Arkansas Oil and Gas Commission (“Commission”) and to provide the Commission with flexibility in decisions regarding the holding of hearings.</w:t>
      </w:r>
      <w:r>
        <w:rPr>
          <w:rFonts w:ascii="Times New Roman" w:hAnsi="Times New Roman"/>
        </w:rPr>
        <w:t xml:space="preserve">  Pursuant to Ark. Code Ann. § 15-71-111(a)(1), the Commission “</w:t>
      </w:r>
      <w:r w:rsidRPr="00B57A3F">
        <w:rPr>
          <w:rFonts w:ascii="Times New Roman" w:hAnsi="Times New Roman"/>
        </w:rPr>
        <w:t>shall prescribe its rules of order or procedure in hearings or other proceedings before the commission</w:t>
      </w:r>
      <w:r>
        <w:rPr>
          <w:rFonts w:ascii="Times New Roman" w:hAnsi="Times New Roman"/>
        </w:rPr>
        <w:t xml:space="preserve">.”  With respect to integration orders specifically, all orders </w:t>
      </w:r>
      <w:r>
        <w:rPr>
          <w:rFonts w:ascii="Times New Roman" w:hAnsi="Times New Roman"/>
        </w:rPr>
        <w:lastRenderedPageBreak/>
        <w:t xml:space="preserve">requiring integration shall be made after notice and an opportunity for a hearing.  </w:t>
      </w:r>
      <w:r>
        <w:rPr>
          <w:rFonts w:ascii="Times New Roman" w:hAnsi="Times New Roman"/>
          <w:i/>
        </w:rPr>
        <w:t>See</w:t>
      </w:r>
      <w:r>
        <w:rPr>
          <w:rFonts w:ascii="Times New Roman" w:hAnsi="Times New Roman"/>
        </w:rPr>
        <w:t xml:space="preserve"> Ark. Code Ann. § 15-72-304(a).</w:t>
      </w:r>
    </w:p>
    <w:p w:rsidR="00B50415" w:rsidRPr="0090509A" w:rsidRDefault="00B50415" w:rsidP="00B50415">
      <w:pPr>
        <w:rPr>
          <w:rFonts w:ascii="Times New Roman" w:hAnsi="Times New Roman"/>
          <w:b/>
        </w:rPr>
      </w:pPr>
    </w:p>
    <w:p w:rsidR="00E4173C" w:rsidRPr="00AD26A4" w:rsidRDefault="00B50415" w:rsidP="00E4173C">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b.</w:t>
      </w:r>
      <w:r w:rsidRPr="0090509A">
        <w:rPr>
          <w:rFonts w:ascii="Times New Roman" w:hAnsi="Times New Roman"/>
          <w:b/>
        </w:rPr>
        <w:tab/>
      </w:r>
      <w:r w:rsidR="00E4173C">
        <w:rPr>
          <w:rFonts w:ascii="Times New Roman" w:hAnsi="Times New Roman"/>
          <w:b/>
          <w:u w:val="single"/>
        </w:rPr>
        <w:t>SUBJECT</w:t>
      </w:r>
      <w:r w:rsidR="00E4173C" w:rsidRPr="00FB00B7">
        <w:rPr>
          <w:rFonts w:ascii="Times New Roman" w:hAnsi="Times New Roman"/>
          <w:b/>
        </w:rPr>
        <w:t>:</w:t>
      </w:r>
      <w:r w:rsidR="00E4173C">
        <w:rPr>
          <w:rFonts w:ascii="Times New Roman" w:hAnsi="Times New Roman"/>
        </w:rPr>
        <w:t xml:space="preserve">  </w:t>
      </w:r>
      <w:r w:rsidR="00E4173C" w:rsidRPr="00F95062">
        <w:rPr>
          <w:rFonts w:ascii="Times New Roman" w:hAnsi="Times New Roman"/>
          <w:b/>
        </w:rPr>
        <w:t xml:space="preserve">General Rule A-3: Additional Requirements for Specific </w:t>
      </w:r>
      <w:r w:rsidR="00E4173C">
        <w:rPr>
          <w:rFonts w:ascii="Times New Roman" w:hAnsi="Times New Roman"/>
          <w:b/>
        </w:rPr>
        <w:tab/>
      </w:r>
      <w:r w:rsidR="00E4173C">
        <w:rPr>
          <w:rFonts w:ascii="Times New Roman" w:hAnsi="Times New Roman"/>
          <w:b/>
        </w:rPr>
        <w:tab/>
      </w:r>
      <w:r w:rsidR="00E4173C">
        <w:rPr>
          <w:rFonts w:ascii="Times New Roman" w:hAnsi="Times New Roman"/>
          <w:b/>
        </w:rPr>
        <w:tab/>
      </w:r>
      <w:r w:rsidR="00E4173C" w:rsidRPr="00F95062">
        <w:rPr>
          <w:rFonts w:ascii="Times New Roman" w:hAnsi="Times New Roman"/>
          <w:b/>
        </w:rPr>
        <w:t>Types of Hearings</w:t>
      </w:r>
    </w:p>
    <w:p w:rsidR="00E4173C" w:rsidRDefault="00E4173C" w:rsidP="00E4173C">
      <w:pPr>
        <w:ind w:left="720" w:hanging="720"/>
        <w:rPr>
          <w:rFonts w:ascii="Times New Roman" w:hAnsi="Times New Roman"/>
        </w:rPr>
      </w:pPr>
    </w:p>
    <w:p w:rsidR="00E4173C" w:rsidRPr="008D4F9B" w:rsidRDefault="00E4173C" w:rsidP="00E4173C">
      <w:pPr>
        <w:widowControl w:val="0"/>
        <w:ind w:left="2160"/>
        <w:rPr>
          <w:rFonts w:ascii="Times New Roman" w:hAnsi="Times New Roman"/>
          <w:szCs w:val="22"/>
        </w:rPr>
      </w:pPr>
      <w:r w:rsidRPr="008D4F9B">
        <w:rPr>
          <w:rFonts w:ascii="Times New Roman" w:hAnsi="Times New Roman"/>
          <w:b/>
          <w:u w:val="single"/>
        </w:rPr>
        <w:t>DESCRIPTION</w:t>
      </w:r>
      <w:r w:rsidRPr="008D4F9B">
        <w:rPr>
          <w:rFonts w:ascii="Times New Roman" w:hAnsi="Times New Roman"/>
          <w:b/>
        </w:rPr>
        <w:t>:</w:t>
      </w:r>
      <w:r w:rsidRPr="008D4F9B">
        <w:rPr>
          <w:rFonts w:ascii="Times New Roman" w:hAnsi="Times New Roman"/>
        </w:rPr>
        <w:t xml:space="preserve">  </w:t>
      </w:r>
      <w:r w:rsidRPr="008D4F9B">
        <w:rPr>
          <w:rFonts w:ascii="Times New Roman" w:hAnsi="Times New Roman"/>
          <w:snapToGrid w:val="0"/>
        </w:rPr>
        <w:t>The proposed amendments to this rule, alon</w:t>
      </w:r>
      <w:bookmarkStart w:id="1" w:name="_GoBack"/>
      <w:bookmarkEnd w:id="1"/>
      <w:r w:rsidRPr="008D4F9B">
        <w:rPr>
          <w:rFonts w:ascii="Times New Roman" w:hAnsi="Times New Roman"/>
          <w:snapToGrid w:val="0"/>
        </w:rPr>
        <w:t>g with the proposed amendments to AOGC General Rule A-2, are amendments to implement changes to Ark. Code Ann. §</w:t>
      </w:r>
      <w:r w:rsidR="00022B8D">
        <w:rPr>
          <w:rFonts w:ascii="Times New Roman" w:hAnsi="Times New Roman"/>
          <w:snapToGrid w:val="0"/>
        </w:rPr>
        <w:t>§</w:t>
      </w:r>
      <w:r w:rsidRPr="008D4F9B">
        <w:rPr>
          <w:rFonts w:ascii="Times New Roman" w:hAnsi="Times New Roman"/>
          <w:snapToGrid w:val="0"/>
        </w:rPr>
        <w:t xml:space="preserve"> 15-71-111, 15-72-304 and 15-72-323 in accordance with Act 906 of 2015.   These amendments set forth the process for the issuance of administrative integration orders without the need for a hearing before the Commission in certain circumstances when the interest is less than one (1) acre, and notice has been given and no objection is received. The administrative process will reduce the time needed to integrate interests while still providing notice and an opportunity for a hearing for the royalty owner.</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December 10, 2015, in Fort Smith, and on December 17, 2015, in El Dorado.  The public comment period expired on December 19, 2015.  No public comments were received during the public comment period.</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The effective date of this rule is pending legislative review and approval.</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This rule change merely clarifies that, unless otherwise specified, General Rule A-2 shall apply to all drilling unit integration proceedings “heard by the Commission.”  General Rule A-2, submitted separately but simultaneously for legislative review and approval, </w:t>
      </w:r>
      <w:r w:rsidRPr="00B90A68">
        <w:rPr>
          <w:rFonts w:ascii="Times New Roman" w:hAnsi="Times New Roman"/>
        </w:rPr>
        <w:t>implements Act 906 of 2015</w:t>
      </w:r>
      <w:r>
        <w:rPr>
          <w:rFonts w:ascii="Times New Roman" w:hAnsi="Times New Roman"/>
        </w:rPr>
        <w:t xml:space="preserve">, </w:t>
      </w:r>
      <w:r w:rsidRPr="004807EC">
        <w:rPr>
          <w:rFonts w:ascii="Times New Roman" w:hAnsi="Times New Roman"/>
        </w:rPr>
        <w:t xml:space="preserve">which amended certain provisions to provide </w:t>
      </w:r>
      <w:r>
        <w:rPr>
          <w:rFonts w:ascii="Times New Roman" w:hAnsi="Times New Roman"/>
        </w:rPr>
        <w:t>Arkansas’s citizens the opportunity for a hearing on issues</w:t>
      </w:r>
      <w:r w:rsidRPr="004807EC">
        <w:rPr>
          <w:rFonts w:ascii="Times New Roman" w:hAnsi="Times New Roman"/>
        </w:rPr>
        <w:t xml:space="preserve"> before the </w:t>
      </w:r>
      <w:r>
        <w:rPr>
          <w:rFonts w:ascii="Times New Roman" w:hAnsi="Times New Roman"/>
        </w:rPr>
        <w:t xml:space="preserve">Commission </w:t>
      </w:r>
      <w:r w:rsidRPr="004807EC">
        <w:rPr>
          <w:rFonts w:ascii="Times New Roman" w:hAnsi="Times New Roman"/>
        </w:rPr>
        <w:t>and to provide the Commission with flexibility in decisions regarding the holding of hearings</w:t>
      </w:r>
      <w:r w:rsidRPr="00B90A68">
        <w:rPr>
          <w:rFonts w:ascii="Times New Roman" w:hAnsi="Times New Roman"/>
        </w:rPr>
        <w:t>.</w:t>
      </w:r>
      <w:r>
        <w:rPr>
          <w:rFonts w:ascii="Times New Roman" w:hAnsi="Times New Roman"/>
        </w:rPr>
        <w:t xml:space="preserve">  Pursuant to Ark. Code Ann. § 15-71-111(a)(1), the Commission “</w:t>
      </w:r>
      <w:r w:rsidRPr="00B57A3F">
        <w:rPr>
          <w:rFonts w:ascii="Times New Roman" w:hAnsi="Times New Roman"/>
        </w:rPr>
        <w:t>shall prescribe its rules of order or procedure in hearings or other proceedings before the commission</w:t>
      </w:r>
      <w:r>
        <w:rPr>
          <w:rFonts w:ascii="Times New Roman" w:hAnsi="Times New Roman"/>
        </w:rPr>
        <w:t>.”</w:t>
      </w:r>
    </w:p>
    <w:p w:rsidR="00B50415" w:rsidRPr="0090509A" w:rsidRDefault="00B50415" w:rsidP="00B50415">
      <w:pPr>
        <w:rPr>
          <w:rFonts w:ascii="Times New Roman" w:hAnsi="Times New Roman"/>
          <w:b/>
        </w:rPr>
      </w:pPr>
    </w:p>
    <w:p w:rsidR="00E4173C" w:rsidRPr="002C0208" w:rsidRDefault="00B50415" w:rsidP="00E4173C">
      <w:pPr>
        <w:ind w:left="720" w:hanging="720"/>
        <w:rPr>
          <w:rFonts w:ascii="Times New Roman" w:hAnsi="Times New Roman"/>
          <w:b/>
        </w:rPr>
      </w:pPr>
      <w:r w:rsidRPr="0090509A">
        <w:rPr>
          <w:rFonts w:ascii="Times New Roman" w:hAnsi="Times New Roman"/>
          <w:b/>
        </w:rPr>
        <w:tab/>
      </w:r>
      <w:r>
        <w:rPr>
          <w:rFonts w:ascii="Times New Roman" w:hAnsi="Times New Roman"/>
          <w:b/>
        </w:rPr>
        <w:tab/>
      </w:r>
      <w:r w:rsidRPr="0090509A">
        <w:rPr>
          <w:rFonts w:ascii="Times New Roman" w:hAnsi="Times New Roman"/>
          <w:b/>
        </w:rPr>
        <w:t>c.</w:t>
      </w:r>
      <w:r w:rsidRPr="0090509A">
        <w:rPr>
          <w:rFonts w:ascii="Times New Roman" w:hAnsi="Times New Roman"/>
          <w:b/>
        </w:rPr>
        <w:tab/>
      </w:r>
      <w:r w:rsidR="00E4173C">
        <w:rPr>
          <w:rFonts w:ascii="Times New Roman" w:hAnsi="Times New Roman"/>
          <w:b/>
          <w:u w:val="single"/>
        </w:rPr>
        <w:t>SUBJECT</w:t>
      </w:r>
      <w:r w:rsidR="00E4173C" w:rsidRPr="00FB00B7">
        <w:rPr>
          <w:rFonts w:ascii="Times New Roman" w:hAnsi="Times New Roman"/>
          <w:b/>
        </w:rPr>
        <w:t>:</w:t>
      </w:r>
      <w:r w:rsidR="00E4173C">
        <w:rPr>
          <w:rFonts w:ascii="Times New Roman" w:hAnsi="Times New Roman"/>
        </w:rPr>
        <w:t xml:space="preserve">  </w:t>
      </w:r>
      <w:r w:rsidR="00E4173C" w:rsidRPr="002C0208">
        <w:rPr>
          <w:rFonts w:ascii="Times New Roman" w:hAnsi="Times New Roman"/>
          <w:b/>
        </w:rPr>
        <w:t xml:space="preserve">General Rule A-8: Reporting Requirements for Mineral </w:t>
      </w:r>
      <w:r w:rsidR="00E4173C">
        <w:rPr>
          <w:rFonts w:ascii="Times New Roman" w:hAnsi="Times New Roman"/>
          <w:b/>
        </w:rPr>
        <w:tab/>
      </w:r>
      <w:r w:rsidR="00E4173C">
        <w:rPr>
          <w:rFonts w:ascii="Times New Roman" w:hAnsi="Times New Roman"/>
          <w:b/>
        </w:rPr>
        <w:tab/>
      </w:r>
      <w:r w:rsidR="00E4173C">
        <w:rPr>
          <w:rFonts w:ascii="Times New Roman" w:hAnsi="Times New Roman"/>
          <w:b/>
        </w:rPr>
        <w:tab/>
      </w:r>
      <w:r w:rsidR="00E4173C" w:rsidRPr="002C0208">
        <w:rPr>
          <w:rFonts w:ascii="Times New Roman" w:hAnsi="Times New Roman"/>
          <w:b/>
        </w:rPr>
        <w:t>Proceeds Escrow Accounts</w:t>
      </w:r>
    </w:p>
    <w:p w:rsidR="00E4173C" w:rsidRDefault="00E4173C" w:rsidP="00E4173C">
      <w:pPr>
        <w:ind w:left="720" w:hanging="720"/>
        <w:rPr>
          <w:rFonts w:ascii="Times New Roman" w:hAnsi="Times New Roman"/>
        </w:rPr>
      </w:pPr>
    </w:p>
    <w:p w:rsidR="00E4173C" w:rsidRPr="002C0208" w:rsidRDefault="00E4173C" w:rsidP="00E4173C">
      <w:pPr>
        <w:widowControl w:val="0"/>
        <w:ind w:left="2160"/>
        <w:rPr>
          <w:rFonts w:ascii="Times New Roman" w:hAnsi="Times New Roman"/>
          <w:noProof/>
          <w:snapToGrid w:val="0"/>
        </w:rPr>
      </w:pPr>
      <w:r w:rsidRPr="002C0208">
        <w:rPr>
          <w:rFonts w:ascii="Times New Roman" w:hAnsi="Times New Roman"/>
          <w:b/>
          <w:u w:val="single"/>
        </w:rPr>
        <w:t>DESCRIPTION</w:t>
      </w:r>
      <w:r w:rsidRPr="002C0208">
        <w:rPr>
          <w:rFonts w:ascii="Times New Roman" w:hAnsi="Times New Roman"/>
          <w:b/>
        </w:rPr>
        <w:t>:</w:t>
      </w:r>
      <w:r w:rsidRPr="002C0208">
        <w:rPr>
          <w:rFonts w:ascii="Times New Roman" w:hAnsi="Times New Roman"/>
        </w:rPr>
        <w:t xml:space="preserve">  </w:t>
      </w:r>
      <w:r w:rsidRPr="002C0208">
        <w:rPr>
          <w:rFonts w:ascii="Times New Roman" w:hAnsi="Times New Roman"/>
          <w:noProof/>
          <w:snapToGrid w:val="0"/>
        </w:rPr>
        <w:t xml:space="preserve">This is a proposed repeal of existing AOGC General Rule A-8.  This is a reduction of a regulatory burden in accordance with Act 1039 of 2015.  The existing rule is repealed as holders of mineral proceeds (typically producers or purchasers) are no longer required to </w:t>
      </w:r>
      <w:r w:rsidRPr="002C0208">
        <w:rPr>
          <w:rFonts w:ascii="Times New Roman" w:hAnsi="Times New Roman"/>
          <w:noProof/>
          <w:snapToGrid w:val="0"/>
        </w:rPr>
        <w:lastRenderedPageBreak/>
        <w:t>provide annual reports to AOGC, and such funds will escheat/transfer to the state in three years (in accordance with Act 1039) instead of the previous five years.</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Public hearings were held in Fort Smith on December 10, 2015, and in El Dorado on December 17, 2015.  The public comment period expired on December 19, 2015.  No public comments were received during the public comment period.</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rPr>
        <w:t>The proposed effective date is pending legislative review and approval.</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E4173C" w:rsidRDefault="00E4173C" w:rsidP="00E4173C">
      <w:pPr>
        <w:ind w:left="2160"/>
        <w:rPr>
          <w:rFonts w:ascii="Times New Roman" w:hAnsi="Times New Roman"/>
        </w:rPr>
      </w:pPr>
    </w:p>
    <w:p w:rsidR="00E4173C" w:rsidRDefault="00E4173C" w:rsidP="00E4173C">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Act 1039 of 2015, § 2, repealed that portion of Ark. Code Ann. § 18-28-402, which had required an annual report for mineral proceeds escrow accounts be submitted to both the Auditor of State and the Oil and Gas Commission.  This rule change implements that portion of the Act, striking General Rule A-8 that had set out the reporting requirements for such accounts.</w:t>
      </w:r>
    </w:p>
    <w:p w:rsidR="00B50415" w:rsidRPr="0090509A" w:rsidRDefault="00B50415" w:rsidP="00B50415">
      <w:pPr>
        <w:rPr>
          <w:rFonts w:ascii="Times New Roman" w:hAnsi="Times New Roman"/>
          <w:b/>
        </w:rPr>
      </w:pPr>
      <w:r w:rsidRPr="0090509A">
        <w:rPr>
          <w:rFonts w:ascii="Times New Roman" w:hAnsi="Times New Roman"/>
          <w:b/>
        </w:rPr>
        <w:t xml:space="preserve">  </w:t>
      </w:r>
    </w:p>
    <w:p w:rsidR="00B50415" w:rsidRPr="0090509A" w:rsidRDefault="00B50415" w:rsidP="00B50415">
      <w:pPr>
        <w:rPr>
          <w:rFonts w:ascii="Times New Roman" w:hAnsi="Times New Roman"/>
          <w:b/>
        </w:rPr>
      </w:pPr>
    </w:p>
    <w:p w:rsidR="00B50415" w:rsidRPr="0090509A" w:rsidRDefault="00B50415" w:rsidP="00B50415">
      <w:pPr>
        <w:rPr>
          <w:rFonts w:ascii="Times New Roman" w:hAnsi="Times New Roman"/>
          <w:b/>
        </w:rPr>
      </w:pPr>
      <w:r w:rsidRPr="0090509A">
        <w:rPr>
          <w:rFonts w:ascii="Times New Roman" w:hAnsi="Times New Roman"/>
          <w:b/>
        </w:rPr>
        <w:t>G.</w:t>
      </w:r>
      <w:r w:rsidRPr="0090509A">
        <w:rPr>
          <w:rFonts w:ascii="Times New Roman" w:hAnsi="Times New Roman"/>
          <w:b/>
        </w:rPr>
        <w:tab/>
        <w:t>Adjournment.</w:t>
      </w:r>
    </w:p>
    <w:p w:rsidR="00B50415" w:rsidRPr="0090509A" w:rsidRDefault="00B50415" w:rsidP="00B50415">
      <w:pPr>
        <w:rPr>
          <w:rFonts w:ascii="Times New Roman" w:hAnsi="Times New Roman"/>
          <w:b/>
        </w:rPr>
      </w:pPr>
    </w:p>
    <w:p w:rsidR="00E51D42" w:rsidRDefault="00E51D42"/>
    <w:sectPr w:rsidR="00E51D42" w:rsidSect="001A2E4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082" w:rsidRDefault="00AF3082" w:rsidP="00EF6460">
      <w:r>
        <w:separator/>
      </w:r>
    </w:p>
  </w:endnote>
  <w:endnote w:type="continuationSeparator" w:id="0">
    <w:p w:rsidR="00AF3082" w:rsidRDefault="00AF3082" w:rsidP="00EF6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626840"/>
      <w:docPartObj>
        <w:docPartGallery w:val="Page Numbers (Bottom of Page)"/>
        <w:docPartUnique/>
      </w:docPartObj>
    </w:sdtPr>
    <w:sdtContent>
      <w:p w:rsidR="00AF3082" w:rsidRDefault="0015328E">
        <w:pPr>
          <w:pStyle w:val="Footer"/>
          <w:jc w:val="right"/>
        </w:pPr>
        <w:fldSimple w:instr=" PAGE   \* MERGEFORMAT ">
          <w:r w:rsidR="0029545A">
            <w:rPr>
              <w:noProof/>
            </w:rPr>
            <w:t>1</w:t>
          </w:r>
        </w:fldSimple>
      </w:p>
    </w:sdtContent>
  </w:sdt>
  <w:p w:rsidR="00AF3082" w:rsidRDefault="00AF3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082" w:rsidRDefault="00AF3082" w:rsidP="00EF6460">
      <w:r>
        <w:separator/>
      </w:r>
    </w:p>
  </w:footnote>
  <w:footnote w:type="continuationSeparator" w:id="0">
    <w:p w:rsidR="00AF3082" w:rsidRDefault="00AF3082" w:rsidP="00EF64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4E81"/>
    <w:multiLevelType w:val="hybridMultilevel"/>
    <w:tmpl w:val="B876197E"/>
    <w:lvl w:ilvl="0" w:tplc="5FDA9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924C5C"/>
    <w:multiLevelType w:val="hybridMultilevel"/>
    <w:tmpl w:val="C5BA1328"/>
    <w:lvl w:ilvl="0" w:tplc="6D0CD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9604C"/>
    <w:multiLevelType w:val="hybridMultilevel"/>
    <w:tmpl w:val="424E189C"/>
    <w:lvl w:ilvl="0" w:tplc="3C40B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184B6A"/>
    <w:multiLevelType w:val="hybridMultilevel"/>
    <w:tmpl w:val="52EA5EC4"/>
    <w:lvl w:ilvl="0" w:tplc="E736B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40268A"/>
    <w:multiLevelType w:val="hybridMultilevel"/>
    <w:tmpl w:val="95A69FD0"/>
    <w:lvl w:ilvl="0" w:tplc="127C8E74">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755B45"/>
    <w:multiLevelType w:val="hybridMultilevel"/>
    <w:tmpl w:val="66A2F3BA"/>
    <w:lvl w:ilvl="0" w:tplc="0A0CB6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EEA45B7"/>
    <w:multiLevelType w:val="hybridMultilevel"/>
    <w:tmpl w:val="6738337C"/>
    <w:lvl w:ilvl="0" w:tplc="04090001">
      <w:start w:val="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176BBB"/>
    <w:multiLevelType w:val="hybridMultilevel"/>
    <w:tmpl w:val="C302AB34"/>
    <w:lvl w:ilvl="0" w:tplc="64DA8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6B0193"/>
    <w:multiLevelType w:val="hybridMultilevel"/>
    <w:tmpl w:val="000667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76450E7E"/>
    <w:multiLevelType w:val="hybridMultilevel"/>
    <w:tmpl w:val="B57CF216"/>
    <w:lvl w:ilvl="0" w:tplc="5B52C2F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81D4BEB"/>
    <w:multiLevelType w:val="hybridMultilevel"/>
    <w:tmpl w:val="EF4600C6"/>
    <w:lvl w:ilvl="0" w:tplc="1E201F94">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1"/>
  </w:num>
  <w:num w:numId="3">
    <w:abstractNumId w:val="0"/>
  </w:num>
  <w:num w:numId="4">
    <w:abstractNumId w:val="5"/>
  </w:num>
  <w:num w:numId="5">
    <w:abstractNumId w:val="3"/>
  </w:num>
  <w:num w:numId="6">
    <w:abstractNumId w:val="9"/>
  </w:num>
  <w:num w:numId="7">
    <w:abstractNumId w:val="4"/>
  </w:num>
  <w:num w:numId="8">
    <w:abstractNumId w:val="2"/>
  </w:num>
  <w:num w:numId="9">
    <w:abstractNumId w:val="6"/>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51D42"/>
    <w:rsid w:val="000059AF"/>
    <w:rsid w:val="00013F3A"/>
    <w:rsid w:val="00022B8D"/>
    <w:rsid w:val="000303AF"/>
    <w:rsid w:val="000B5F69"/>
    <w:rsid w:val="000B65D3"/>
    <w:rsid w:val="000C1C1C"/>
    <w:rsid w:val="00134698"/>
    <w:rsid w:val="00151734"/>
    <w:rsid w:val="0015328E"/>
    <w:rsid w:val="001A2E4B"/>
    <w:rsid w:val="001F266F"/>
    <w:rsid w:val="0029545A"/>
    <w:rsid w:val="0029676E"/>
    <w:rsid w:val="002F5862"/>
    <w:rsid w:val="00304AB3"/>
    <w:rsid w:val="0039546E"/>
    <w:rsid w:val="004D22DF"/>
    <w:rsid w:val="00505511"/>
    <w:rsid w:val="00520360"/>
    <w:rsid w:val="0053091F"/>
    <w:rsid w:val="005363CC"/>
    <w:rsid w:val="00566CFB"/>
    <w:rsid w:val="005F282B"/>
    <w:rsid w:val="00604222"/>
    <w:rsid w:val="00677CE0"/>
    <w:rsid w:val="006B7C5B"/>
    <w:rsid w:val="00734C6A"/>
    <w:rsid w:val="00746E7E"/>
    <w:rsid w:val="007B6391"/>
    <w:rsid w:val="007F2A4B"/>
    <w:rsid w:val="007F6E8E"/>
    <w:rsid w:val="008B2727"/>
    <w:rsid w:val="009702E3"/>
    <w:rsid w:val="00A4765E"/>
    <w:rsid w:val="00A51949"/>
    <w:rsid w:val="00A56DB8"/>
    <w:rsid w:val="00A6046F"/>
    <w:rsid w:val="00A97586"/>
    <w:rsid w:val="00AB726B"/>
    <w:rsid w:val="00AF3082"/>
    <w:rsid w:val="00AF5EE4"/>
    <w:rsid w:val="00B2379E"/>
    <w:rsid w:val="00B50415"/>
    <w:rsid w:val="00C30148"/>
    <w:rsid w:val="00C85A49"/>
    <w:rsid w:val="00CD1139"/>
    <w:rsid w:val="00D035EE"/>
    <w:rsid w:val="00DB55DC"/>
    <w:rsid w:val="00DD26A5"/>
    <w:rsid w:val="00DD5EE1"/>
    <w:rsid w:val="00E20310"/>
    <w:rsid w:val="00E4173C"/>
    <w:rsid w:val="00E51D42"/>
    <w:rsid w:val="00E6233F"/>
    <w:rsid w:val="00E63187"/>
    <w:rsid w:val="00EF6460"/>
    <w:rsid w:val="00F02475"/>
    <w:rsid w:val="00F05CAC"/>
    <w:rsid w:val="00F82848"/>
    <w:rsid w:val="00FD6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42"/>
    <w:pPr>
      <w:spacing w:after="0" w:line="240" w:lineRule="auto"/>
    </w:pPr>
    <w:rPr>
      <w:sz w:val="24"/>
      <w:szCs w:val="24"/>
    </w:rPr>
  </w:style>
  <w:style w:type="paragraph" w:styleId="Heading1">
    <w:name w:val="heading 1"/>
    <w:basedOn w:val="Normal"/>
    <w:next w:val="Normal"/>
    <w:link w:val="Heading1Char"/>
    <w:uiPriority w:val="9"/>
    <w:qFormat/>
    <w:rsid w:val="000059AF"/>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
    <w:basedOn w:val="Normal"/>
    <w:next w:val="Normal"/>
    <w:link w:val="Heading2Char"/>
    <w:uiPriority w:val="9"/>
    <w:semiHidden/>
    <w:unhideWhenUsed/>
    <w:qFormat/>
    <w:rsid w:val="000059A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059AF"/>
    <w:pPr>
      <w:keepNext/>
      <w:spacing w:before="240" w:after="60"/>
      <w:outlineLvl w:val="2"/>
    </w:pPr>
    <w:rPr>
      <w:rFonts w:asciiTheme="majorHAnsi" w:eastAsiaTheme="majorEastAsia" w:hAnsiTheme="majorHAnsi"/>
      <w:b/>
      <w:bCs/>
      <w:sz w:val="26"/>
      <w:szCs w:val="26"/>
    </w:rPr>
  </w:style>
  <w:style w:type="paragraph" w:styleId="Heading4">
    <w:name w:val="heading 4"/>
    <w:aliases w:val="H4"/>
    <w:basedOn w:val="Normal"/>
    <w:next w:val="Normal"/>
    <w:link w:val="Heading4Char"/>
    <w:uiPriority w:val="9"/>
    <w:unhideWhenUsed/>
    <w:qFormat/>
    <w:rsid w:val="000059A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059A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059A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059AF"/>
    <w:pPr>
      <w:spacing w:before="240" w:after="60"/>
      <w:outlineLvl w:val="6"/>
    </w:pPr>
  </w:style>
  <w:style w:type="paragraph" w:styleId="Heading8">
    <w:name w:val="heading 8"/>
    <w:basedOn w:val="Normal"/>
    <w:next w:val="Normal"/>
    <w:link w:val="Heading8Char"/>
    <w:uiPriority w:val="9"/>
    <w:semiHidden/>
    <w:unhideWhenUsed/>
    <w:qFormat/>
    <w:rsid w:val="000059AF"/>
    <w:pPr>
      <w:spacing w:before="240" w:after="60"/>
      <w:outlineLvl w:val="7"/>
    </w:pPr>
    <w:rPr>
      <w:i/>
      <w:iCs/>
    </w:rPr>
  </w:style>
  <w:style w:type="paragraph" w:styleId="Heading9">
    <w:name w:val="heading 9"/>
    <w:basedOn w:val="Normal"/>
    <w:next w:val="Normal"/>
    <w:link w:val="Heading9Char"/>
    <w:uiPriority w:val="9"/>
    <w:semiHidden/>
    <w:unhideWhenUsed/>
    <w:qFormat/>
    <w:rsid w:val="000059A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AF"/>
    <w:rPr>
      <w:rFonts w:asciiTheme="majorHAnsi" w:eastAsiaTheme="majorEastAsia" w:hAnsiTheme="majorHAnsi"/>
      <w:b/>
      <w:bCs/>
      <w:kern w:val="32"/>
      <w:sz w:val="32"/>
      <w:szCs w:val="32"/>
    </w:rPr>
  </w:style>
  <w:style w:type="character" w:customStyle="1" w:styleId="Heading2Char">
    <w:name w:val="Heading 2 Char"/>
    <w:aliases w:val="H2 Char"/>
    <w:basedOn w:val="DefaultParagraphFont"/>
    <w:link w:val="Heading2"/>
    <w:uiPriority w:val="9"/>
    <w:semiHidden/>
    <w:rsid w:val="000059A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059AF"/>
    <w:rPr>
      <w:rFonts w:asciiTheme="majorHAnsi" w:eastAsiaTheme="majorEastAsia" w:hAnsiTheme="majorHAnsi"/>
      <w:b/>
      <w:bCs/>
      <w:sz w:val="26"/>
      <w:szCs w:val="26"/>
    </w:rPr>
  </w:style>
  <w:style w:type="character" w:customStyle="1" w:styleId="Heading4Char">
    <w:name w:val="Heading 4 Char"/>
    <w:aliases w:val="H4 Char"/>
    <w:basedOn w:val="DefaultParagraphFont"/>
    <w:link w:val="Heading4"/>
    <w:uiPriority w:val="9"/>
    <w:rsid w:val="000059AF"/>
    <w:rPr>
      <w:b/>
      <w:bCs/>
      <w:sz w:val="28"/>
      <w:szCs w:val="28"/>
    </w:rPr>
  </w:style>
  <w:style w:type="character" w:customStyle="1" w:styleId="Heading5Char">
    <w:name w:val="Heading 5 Char"/>
    <w:basedOn w:val="DefaultParagraphFont"/>
    <w:link w:val="Heading5"/>
    <w:uiPriority w:val="9"/>
    <w:semiHidden/>
    <w:rsid w:val="000059AF"/>
    <w:rPr>
      <w:b/>
      <w:bCs/>
      <w:i/>
      <w:iCs/>
      <w:sz w:val="26"/>
      <w:szCs w:val="26"/>
    </w:rPr>
  </w:style>
  <w:style w:type="character" w:customStyle="1" w:styleId="Heading6Char">
    <w:name w:val="Heading 6 Char"/>
    <w:basedOn w:val="DefaultParagraphFont"/>
    <w:link w:val="Heading6"/>
    <w:uiPriority w:val="9"/>
    <w:semiHidden/>
    <w:rsid w:val="000059AF"/>
    <w:rPr>
      <w:b/>
      <w:bCs/>
    </w:rPr>
  </w:style>
  <w:style w:type="character" w:customStyle="1" w:styleId="Heading7Char">
    <w:name w:val="Heading 7 Char"/>
    <w:basedOn w:val="DefaultParagraphFont"/>
    <w:link w:val="Heading7"/>
    <w:uiPriority w:val="9"/>
    <w:semiHidden/>
    <w:rsid w:val="000059AF"/>
    <w:rPr>
      <w:sz w:val="24"/>
      <w:szCs w:val="24"/>
    </w:rPr>
  </w:style>
  <w:style w:type="character" w:customStyle="1" w:styleId="Heading8Char">
    <w:name w:val="Heading 8 Char"/>
    <w:basedOn w:val="DefaultParagraphFont"/>
    <w:link w:val="Heading8"/>
    <w:uiPriority w:val="9"/>
    <w:semiHidden/>
    <w:rsid w:val="000059AF"/>
    <w:rPr>
      <w:i/>
      <w:iCs/>
      <w:sz w:val="24"/>
      <w:szCs w:val="24"/>
    </w:rPr>
  </w:style>
  <w:style w:type="character" w:customStyle="1" w:styleId="Heading9Char">
    <w:name w:val="Heading 9 Char"/>
    <w:basedOn w:val="DefaultParagraphFont"/>
    <w:link w:val="Heading9"/>
    <w:uiPriority w:val="9"/>
    <w:semiHidden/>
    <w:rsid w:val="000059AF"/>
    <w:rPr>
      <w:rFonts w:asciiTheme="majorHAnsi" w:eastAsiaTheme="majorEastAsia" w:hAnsiTheme="majorHAnsi"/>
    </w:rPr>
  </w:style>
  <w:style w:type="paragraph" w:styleId="Title">
    <w:name w:val="Title"/>
    <w:basedOn w:val="Normal"/>
    <w:next w:val="Normal"/>
    <w:link w:val="TitleChar"/>
    <w:uiPriority w:val="10"/>
    <w:qFormat/>
    <w:rsid w:val="000059A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059A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059A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059AF"/>
    <w:rPr>
      <w:rFonts w:asciiTheme="majorHAnsi" w:eastAsiaTheme="majorEastAsia" w:hAnsiTheme="majorHAnsi"/>
      <w:sz w:val="24"/>
      <w:szCs w:val="24"/>
    </w:rPr>
  </w:style>
  <w:style w:type="character" w:styleId="Strong">
    <w:name w:val="Strong"/>
    <w:basedOn w:val="DefaultParagraphFont"/>
    <w:uiPriority w:val="22"/>
    <w:qFormat/>
    <w:rsid w:val="000059AF"/>
    <w:rPr>
      <w:b/>
      <w:bCs/>
    </w:rPr>
  </w:style>
  <w:style w:type="character" w:styleId="Emphasis">
    <w:name w:val="Emphasis"/>
    <w:basedOn w:val="DefaultParagraphFont"/>
    <w:uiPriority w:val="20"/>
    <w:qFormat/>
    <w:rsid w:val="000059AF"/>
    <w:rPr>
      <w:rFonts w:asciiTheme="minorHAnsi" w:hAnsiTheme="minorHAnsi"/>
      <w:b/>
      <w:i/>
      <w:iCs/>
    </w:rPr>
  </w:style>
  <w:style w:type="paragraph" w:styleId="NoSpacing">
    <w:name w:val="No Spacing"/>
    <w:basedOn w:val="Normal"/>
    <w:uiPriority w:val="1"/>
    <w:qFormat/>
    <w:rsid w:val="000059AF"/>
    <w:rPr>
      <w:szCs w:val="32"/>
    </w:rPr>
  </w:style>
  <w:style w:type="paragraph" w:styleId="ListParagraph">
    <w:name w:val="List Paragraph"/>
    <w:basedOn w:val="Normal"/>
    <w:uiPriority w:val="34"/>
    <w:qFormat/>
    <w:rsid w:val="000059AF"/>
    <w:pPr>
      <w:ind w:left="720"/>
      <w:contextualSpacing/>
    </w:pPr>
  </w:style>
  <w:style w:type="paragraph" w:styleId="Quote">
    <w:name w:val="Quote"/>
    <w:basedOn w:val="Normal"/>
    <w:next w:val="Normal"/>
    <w:link w:val="QuoteChar"/>
    <w:uiPriority w:val="29"/>
    <w:qFormat/>
    <w:rsid w:val="000059AF"/>
    <w:rPr>
      <w:i/>
    </w:rPr>
  </w:style>
  <w:style w:type="character" w:customStyle="1" w:styleId="QuoteChar">
    <w:name w:val="Quote Char"/>
    <w:basedOn w:val="DefaultParagraphFont"/>
    <w:link w:val="Quote"/>
    <w:uiPriority w:val="29"/>
    <w:rsid w:val="000059AF"/>
    <w:rPr>
      <w:i/>
      <w:sz w:val="24"/>
      <w:szCs w:val="24"/>
    </w:rPr>
  </w:style>
  <w:style w:type="paragraph" w:styleId="IntenseQuote">
    <w:name w:val="Intense Quote"/>
    <w:basedOn w:val="Normal"/>
    <w:next w:val="Normal"/>
    <w:link w:val="IntenseQuoteChar"/>
    <w:uiPriority w:val="30"/>
    <w:qFormat/>
    <w:rsid w:val="000059AF"/>
    <w:pPr>
      <w:ind w:left="720" w:right="720"/>
    </w:pPr>
    <w:rPr>
      <w:b/>
      <w:i/>
      <w:szCs w:val="22"/>
    </w:rPr>
  </w:style>
  <w:style w:type="character" w:customStyle="1" w:styleId="IntenseQuoteChar">
    <w:name w:val="Intense Quote Char"/>
    <w:basedOn w:val="DefaultParagraphFont"/>
    <w:link w:val="IntenseQuote"/>
    <w:uiPriority w:val="30"/>
    <w:rsid w:val="000059AF"/>
    <w:rPr>
      <w:b/>
      <w:i/>
      <w:sz w:val="24"/>
    </w:rPr>
  </w:style>
  <w:style w:type="character" w:styleId="SubtleEmphasis">
    <w:name w:val="Subtle Emphasis"/>
    <w:uiPriority w:val="19"/>
    <w:qFormat/>
    <w:rsid w:val="000059AF"/>
    <w:rPr>
      <w:i/>
      <w:color w:val="5A5A5A" w:themeColor="text1" w:themeTint="A5"/>
    </w:rPr>
  </w:style>
  <w:style w:type="character" w:styleId="IntenseEmphasis">
    <w:name w:val="Intense Emphasis"/>
    <w:basedOn w:val="DefaultParagraphFont"/>
    <w:uiPriority w:val="21"/>
    <w:qFormat/>
    <w:rsid w:val="000059AF"/>
    <w:rPr>
      <w:b/>
      <w:i/>
      <w:sz w:val="24"/>
      <w:szCs w:val="24"/>
      <w:u w:val="single"/>
    </w:rPr>
  </w:style>
  <w:style w:type="character" w:styleId="SubtleReference">
    <w:name w:val="Subtle Reference"/>
    <w:basedOn w:val="DefaultParagraphFont"/>
    <w:uiPriority w:val="31"/>
    <w:qFormat/>
    <w:rsid w:val="000059AF"/>
    <w:rPr>
      <w:sz w:val="24"/>
      <w:szCs w:val="24"/>
      <w:u w:val="single"/>
    </w:rPr>
  </w:style>
  <w:style w:type="character" w:styleId="IntenseReference">
    <w:name w:val="Intense Reference"/>
    <w:basedOn w:val="DefaultParagraphFont"/>
    <w:uiPriority w:val="32"/>
    <w:qFormat/>
    <w:rsid w:val="000059AF"/>
    <w:rPr>
      <w:b/>
      <w:sz w:val="24"/>
      <w:u w:val="single"/>
    </w:rPr>
  </w:style>
  <w:style w:type="character" w:styleId="BookTitle">
    <w:name w:val="Book Title"/>
    <w:basedOn w:val="DefaultParagraphFont"/>
    <w:uiPriority w:val="33"/>
    <w:qFormat/>
    <w:rsid w:val="000059A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059AF"/>
    <w:pPr>
      <w:outlineLvl w:val="9"/>
    </w:pPr>
  </w:style>
  <w:style w:type="paragraph" w:styleId="Header">
    <w:name w:val="header"/>
    <w:basedOn w:val="Normal"/>
    <w:link w:val="HeaderChar"/>
    <w:uiPriority w:val="99"/>
    <w:semiHidden/>
    <w:unhideWhenUsed/>
    <w:rsid w:val="00EF6460"/>
    <w:pPr>
      <w:tabs>
        <w:tab w:val="center" w:pos="4680"/>
        <w:tab w:val="right" w:pos="9360"/>
      </w:tabs>
    </w:pPr>
  </w:style>
  <w:style w:type="character" w:customStyle="1" w:styleId="HeaderChar">
    <w:name w:val="Header Char"/>
    <w:basedOn w:val="DefaultParagraphFont"/>
    <w:link w:val="Header"/>
    <w:uiPriority w:val="99"/>
    <w:semiHidden/>
    <w:rsid w:val="00EF6460"/>
    <w:rPr>
      <w:sz w:val="24"/>
      <w:szCs w:val="24"/>
    </w:rPr>
  </w:style>
  <w:style w:type="paragraph" w:styleId="Footer">
    <w:name w:val="footer"/>
    <w:basedOn w:val="Normal"/>
    <w:link w:val="FooterChar"/>
    <w:uiPriority w:val="99"/>
    <w:unhideWhenUsed/>
    <w:rsid w:val="00EF6460"/>
    <w:pPr>
      <w:tabs>
        <w:tab w:val="center" w:pos="4680"/>
        <w:tab w:val="right" w:pos="9360"/>
      </w:tabs>
    </w:pPr>
  </w:style>
  <w:style w:type="character" w:customStyle="1" w:styleId="FooterChar">
    <w:name w:val="Footer Char"/>
    <w:basedOn w:val="DefaultParagraphFont"/>
    <w:link w:val="Footer"/>
    <w:uiPriority w:val="99"/>
    <w:rsid w:val="00EF6460"/>
    <w:rPr>
      <w:sz w:val="24"/>
      <w:szCs w:val="24"/>
    </w:rPr>
  </w:style>
  <w:style w:type="paragraph" w:customStyle="1" w:styleId="Default">
    <w:name w:val="Default"/>
    <w:rsid w:val="00DB55DC"/>
    <w:pPr>
      <w:autoSpaceDE w:val="0"/>
      <w:autoSpaceDN w:val="0"/>
      <w:adjustRightInd w:val="0"/>
      <w:spacing w:after="0" w:line="240" w:lineRule="auto"/>
    </w:pPr>
    <w:rPr>
      <w:rFonts w:ascii="Times New Roman" w:eastAsia="Times New Roman" w:hAnsi="Times New Roman"/>
      <w:color w:val="000000"/>
      <w:sz w:val="24"/>
      <w:szCs w:val="24"/>
      <w:lang w:bidi="ar-SA"/>
    </w:rPr>
  </w:style>
  <w:style w:type="paragraph" w:styleId="PlainText">
    <w:name w:val="Plain Text"/>
    <w:basedOn w:val="Normal"/>
    <w:link w:val="PlainTextChar"/>
    <w:rsid w:val="000C1C1C"/>
    <w:rPr>
      <w:rFonts w:ascii="Franklin Gothic Book" w:eastAsia="Times New Roman" w:hAnsi="Franklin Gothic Book"/>
      <w:sz w:val="20"/>
      <w:szCs w:val="20"/>
      <w:lang w:bidi="ar-SA"/>
    </w:rPr>
  </w:style>
  <w:style w:type="character" w:customStyle="1" w:styleId="PlainTextChar">
    <w:name w:val="Plain Text Char"/>
    <w:basedOn w:val="DefaultParagraphFont"/>
    <w:link w:val="PlainText"/>
    <w:rsid w:val="000C1C1C"/>
    <w:rPr>
      <w:rFonts w:ascii="Franklin Gothic Book" w:eastAsia="Times New Roman" w:hAnsi="Franklin Gothic Book"/>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B9EE2B8-3901-4216-9272-AA2C9F555640}"/>
</file>

<file path=customXml/itemProps2.xml><?xml version="1.0" encoding="utf-8"?>
<ds:datastoreItem xmlns:ds="http://schemas.openxmlformats.org/officeDocument/2006/customXml" ds:itemID="{767E547C-B5A2-4800-A103-8A6EC565DD94}"/>
</file>

<file path=customXml/itemProps3.xml><?xml version="1.0" encoding="utf-8"?>
<ds:datastoreItem xmlns:ds="http://schemas.openxmlformats.org/officeDocument/2006/customXml" ds:itemID="{45AE705E-BC23-44A3-B0B6-D2A662D31B4F}"/>
</file>

<file path=docProps/app.xml><?xml version="1.0" encoding="utf-8"?>
<Properties xmlns="http://schemas.openxmlformats.org/officeDocument/2006/extended-properties" xmlns:vt="http://schemas.openxmlformats.org/officeDocument/2006/docPropsVTypes">
  <Template>Normal.dotm</Template>
  <TotalTime>177</TotalTime>
  <Pages>97</Pages>
  <Words>34527</Words>
  <Characters>196808</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Davis</dc:creator>
  <cp:lastModifiedBy>Donna Davis</cp:lastModifiedBy>
  <cp:revision>31</cp:revision>
  <dcterms:created xsi:type="dcterms:W3CDTF">2016-05-09T18:36:00Z</dcterms:created>
  <dcterms:modified xsi:type="dcterms:W3CDTF">2016-05-12T14:27:00Z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1950900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