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254" w:rsidRDefault="00D82254" w:rsidP="00D82254">
      <w:pPr>
        <w:spacing w:after="0"/>
        <w:ind w:firstLine="0"/>
        <w:rPr>
          <w:rFonts w:ascii="Times New Roman" w:hAnsi="Times New Roman" w:cs="Times New Roman"/>
          <w:b/>
          <w:sz w:val="24"/>
          <w:szCs w:val="24"/>
        </w:rPr>
      </w:pPr>
      <w:r w:rsidRPr="00A53279">
        <w:rPr>
          <w:rFonts w:ascii="Times New Roman" w:hAnsi="Times New Roman" w:cs="Times New Roman"/>
          <w:b/>
          <w:sz w:val="24"/>
          <w:szCs w:val="24"/>
          <w:u w:val="single"/>
        </w:rPr>
        <w:t>STATE BOARD OF PHARMACY</w:t>
      </w:r>
      <w:r w:rsidRPr="00320C2D">
        <w:rPr>
          <w:rFonts w:ascii="Times New Roman" w:hAnsi="Times New Roman" w:cs="Times New Roman"/>
          <w:b/>
          <w:sz w:val="24"/>
          <w:szCs w:val="24"/>
        </w:rPr>
        <w:t xml:space="preserve"> </w:t>
      </w:r>
    </w:p>
    <w:p w:rsidR="00D82254" w:rsidRPr="00EE7455" w:rsidRDefault="00D82254" w:rsidP="00D82254">
      <w:pPr>
        <w:spacing w:after="0"/>
        <w:ind w:firstLine="0"/>
        <w:rPr>
          <w:rFonts w:ascii="Times New Roman" w:hAnsi="Times New Roman" w:cs="Times New Roman"/>
          <w:sz w:val="24"/>
          <w:szCs w:val="24"/>
        </w:rPr>
      </w:pPr>
    </w:p>
    <w:p w:rsidR="00D82254" w:rsidRDefault="00D82254" w:rsidP="00D82254">
      <w:pPr>
        <w:spacing w:after="0"/>
        <w:rPr>
          <w:rFonts w:ascii="Times New Roman" w:hAnsi="Times New Roman"/>
          <w:sz w:val="24"/>
        </w:rPr>
      </w:pPr>
      <w:r w:rsidRPr="00EE7455">
        <w:rPr>
          <w:rFonts w:ascii="Times New Roman" w:hAnsi="Times New Roman" w:cs="Times New Roman"/>
          <w:sz w:val="24"/>
          <w:szCs w:val="24"/>
        </w:rPr>
        <w:tab/>
      </w:r>
      <w:r>
        <w:rPr>
          <w:rFonts w:ascii="Times New Roman" w:hAnsi="Times New Roman" w:cs="Times New Roman"/>
          <w:sz w:val="24"/>
          <w:szCs w:val="24"/>
        </w:rPr>
        <w:tab/>
      </w:r>
      <w:r w:rsidRPr="00EE7455">
        <w:rPr>
          <w:rFonts w:ascii="Times New Roman" w:hAnsi="Times New Roman" w:cs="Times New Roman"/>
          <w:sz w:val="24"/>
          <w:szCs w:val="24"/>
        </w:rPr>
        <w:t>a.</w:t>
      </w:r>
      <w:r w:rsidRPr="00EE7455">
        <w:rPr>
          <w:rFonts w:ascii="Times New Roman" w:hAnsi="Times New Roman" w:cs="Times New Roman"/>
          <w:sz w:val="24"/>
          <w:szCs w:val="24"/>
        </w:rPr>
        <w:tab/>
      </w:r>
      <w:r>
        <w:rPr>
          <w:rFonts w:ascii="Times New Roman" w:hAnsi="Times New Roman"/>
          <w:b/>
          <w:sz w:val="24"/>
          <w:u w:val="single"/>
        </w:rPr>
        <w:t>SUBJECT</w:t>
      </w:r>
      <w:r w:rsidRPr="00FB00B7">
        <w:rPr>
          <w:rFonts w:ascii="Times New Roman" w:hAnsi="Times New Roman"/>
          <w:b/>
          <w:sz w:val="24"/>
        </w:rPr>
        <w:t>:</w:t>
      </w:r>
      <w:r>
        <w:rPr>
          <w:rFonts w:ascii="Times New Roman" w:hAnsi="Times New Roman"/>
          <w:sz w:val="24"/>
        </w:rPr>
        <w:t xml:space="preserve">  Regulation 02; Pharmacists</w:t>
      </w:r>
    </w:p>
    <w:p w:rsidR="00D82254" w:rsidRDefault="00D82254" w:rsidP="00D82254">
      <w:pPr>
        <w:spacing w:after="0"/>
        <w:ind w:left="2160" w:firstLine="0"/>
        <w:rPr>
          <w:rFonts w:ascii="Times New Roman" w:hAnsi="Times New Roman"/>
          <w:sz w:val="24"/>
        </w:rPr>
      </w:pPr>
    </w:p>
    <w:p w:rsidR="00D82254" w:rsidRDefault="00D82254" w:rsidP="00D82254">
      <w:pPr>
        <w:spacing w:after="0"/>
        <w:ind w:left="2160" w:firstLine="0"/>
        <w:rPr>
          <w:rFonts w:ascii="Times New Roman" w:hAnsi="Times New Roman"/>
          <w:sz w:val="24"/>
        </w:rPr>
      </w:pPr>
      <w:r>
        <w:rPr>
          <w:rFonts w:ascii="Times New Roman" w:hAnsi="Times New Roman"/>
          <w:b/>
          <w:sz w:val="24"/>
          <w:u w:val="single"/>
        </w:rPr>
        <w:t>DESCRIPTION</w:t>
      </w:r>
      <w:r w:rsidRPr="00FB00B7">
        <w:rPr>
          <w:rFonts w:ascii="Times New Roman" w:hAnsi="Times New Roman"/>
          <w:b/>
          <w:sz w:val="24"/>
        </w:rPr>
        <w:t>:</w:t>
      </w:r>
      <w:r>
        <w:rPr>
          <w:rFonts w:ascii="Times New Roman" w:hAnsi="Times New Roman"/>
          <w:sz w:val="24"/>
        </w:rPr>
        <w:t xml:space="preserve">  The amendments to Regulation 02 do the following:</w:t>
      </w:r>
    </w:p>
    <w:p w:rsidR="00D82254" w:rsidRDefault="00D82254" w:rsidP="00D82254">
      <w:pPr>
        <w:spacing w:after="0"/>
        <w:ind w:left="2160" w:firstLine="0"/>
        <w:rPr>
          <w:rFonts w:ascii="Times New Roman" w:hAnsi="Times New Roman"/>
          <w:sz w:val="24"/>
        </w:rPr>
      </w:pPr>
    </w:p>
    <w:p w:rsidR="00D82254" w:rsidRDefault="00D82254" w:rsidP="00D82254">
      <w:pPr>
        <w:numPr>
          <w:ilvl w:val="0"/>
          <w:numId w:val="2"/>
        </w:numPr>
        <w:spacing w:after="0"/>
        <w:ind w:left="2160" w:firstLine="0"/>
        <w:rPr>
          <w:rFonts w:ascii="Times New Roman" w:hAnsi="Times New Roman"/>
          <w:sz w:val="24"/>
        </w:rPr>
      </w:pPr>
      <w:r>
        <w:rPr>
          <w:rFonts w:ascii="Times New Roman" w:hAnsi="Times New Roman"/>
          <w:sz w:val="24"/>
        </w:rPr>
        <w:t>Allow for consideration of a pharmacist’s practice history outside a permitted pharmacy when applying for reciprocity.</w:t>
      </w:r>
    </w:p>
    <w:p w:rsidR="00D82254" w:rsidRDefault="00D82254" w:rsidP="00D82254">
      <w:pPr>
        <w:spacing w:after="0"/>
        <w:ind w:left="2160" w:firstLine="0"/>
        <w:rPr>
          <w:rFonts w:ascii="Times New Roman" w:hAnsi="Times New Roman"/>
          <w:sz w:val="24"/>
        </w:rPr>
      </w:pPr>
    </w:p>
    <w:p w:rsidR="00D82254" w:rsidRDefault="00D82254" w:rsidP="00D82254">
      <w:pPr>
        <w:numPr>
          <w:ilvl w:val="0"/>
          <w:numId w:val="2"/>
        </w:numPr>
        <w:spacing w:after="0"/>
        <w:ind w:left="2160" w:firstLine="0"/>
        <w:rPr>
          <w:rFonts w:ascii="Times New Roman" w:hAnsi="Times New Roman"/>
          <w:sz w:val="24"/>
        </w:rPr>
      </w:pPr>
      <w:r>
        <w:rPr>
          <w:rFonts w:ascii="Times New Roman" w:hAnsi="Times New Roman"/>
          <w:sz w:val="24"/>
        </w:rPr>
        <w:t>Update language regulation the North American Pharmacist Licensure Examination to reflect changes made by NAPLEX and to reflect the period of validity for a score transfer.</w:t>
      </w:r>
    </w:p>
    <w:p w:rsidR="00D82254" w:rsidRDefault="00D82254" w:rsidP="00D82254">
      <w:pPr>
        <w:pStyle w:val="ListParagraph"/>
        <w:ind w:left="2160" w:firstLine="0"/>
      </w:pPr>
    </w:p>
    <w:p w:rsidR="00D82254" w:rsidRDefault="00D82254" w:rsidP="00D82254">
      <w:pPr>
        <w:numPr>
          <w:ilvl w:val="0"/>
          <w:numId w:val="2"/>
        </w:numPr>
        <w:spacing w:after="0"/>
        <w:ind w:left="2160" w:firstLine="0"/>
        <w:rPr>
          <w:rFonts w:ascii="Times New Roman" w:hAnsi="Times New Roman"/>
          <w:sz w:val="24"/>
        </w:rPr>
      </w:pPr>
      <w:r>
        <w:rPr>
          <w:rFonts w:ascii="Times New Roman" w:hAnsi="Times New Roman"/>
          <w:sz w:val="24"/>
        </w:rPr>
        <w:t>Update requirements for the Board of Pharmacy accreditation of pharmacist continuing education.  This will decrease the amount of time needed in advance of program approval and will also explain requirements for anyone requesting CE so that the board can verify participation by pharmacists.</w:t>
      </w:r>
    </w:p>
    <w:p w:rsidR="00D82254" w:rsidRDefault="00D82254" w:rsidP="00D82254">
      <w:pPr>
        <w:spacing w:after="0"/>
        <w:ind w:left="2160" w:firstLine="0"/>
        <w:rPr>
          <w:rFonts w:ascii="Times New Roman" w:hAnsi="Times New Roman"/>
          <w:sz w:val="24"/>
        </w:rPr>
      </w:pPr>
    </w:p>
    <w:p w:rsidR="00D82254" w:rsidRDefault="00D82254" w:rsidP="00D82254">
      <w:pPr>
        <w:spacing w:after="0"/>
        <w:ind w:left="2160" w:firstLine="0"/>
        <w:rPr>
          <w:rFonts w:ascii="Times New Roman" w:hAnsi="Times New Roman"/>
          <w:sz w:val="24"/>
        </w:rPr>
      </w:pPr>
      <w:r>
        <w:rPr>
          <w:rFonts w:ascii="Times New Roman" w:hAnsi="Times New Roman"/>
          <w:b/>
          <w:sz w:val="24"/>
          <w:u w:val="single"/>
        </w:rPr>
        <w:t>PUBLIC COMMENT</w:t>
      </w:r>
      <w:r w:rsidRPr="00FB00B7">
        <w:rPr>
          <w:rFonts w:ascii="Times New Roman" w:hAnsi="Times New Roman"/>
          <w:b/>
          <w:sz w:val="24"/>
        </w:rPr>
        <w:t>:</w:t>
      </w:r>
      <w:r>
        <w:rPr>
          <w:rFonts w:ascii="Times New Roman" w:hAnsi="Times New Roman"/>
          <w:sz w:val="24"/>
        </w:rPr>
        <w:t xml:space="preserve">  A public hearing was held on October 13, 2010, and the public comment period expired on that date.  No public comments were submitted to the board.  </w:t>
      </w:r>
    </w:p>
    <w:p w:rsidR="00D82254" w:rsidRDefault="00D82254" w:rsidP="00D82254">
      <w:pPr>
        <w:spacing w:after="0"/>
        <w:ind w:left="2160" w:firstLine="0"/>
        <w:rPr>
          <w:rFonts w:ascii="Times New Roman" w:hAnsi="Times New Roman"/>
          <w:sz w:val="24"/>
        </w:rPr>
      </w:pPr>
    </w:p>
    <w:p w:rsidR="00D82254" w:rsidRDefault="00D82254" w:rsidP="00D82254">
      <w:pPr>
        <w:spacing w:after="0"/>
        <w:ind w:left="2160" w:firstLine="0"/>
        <w:rPr>
          <w:rFonts w:ascii="Times New Roman" w:hAnsi="Times New Roman"/>
          <w:sz w:val="24"/>
        </w:rPr>
      </w:pPr>
      <w:r>
        <w:rPr>
          <w:rFonts w:ascii="Times New Roman" w:hAnsi="Times New Roman"/>
          <w:sz w:val="24"/>
        </w:rPr>
        <w:t>An attorney with the Bureau of Legislative Research asked the following questions:</w:t>
      </w:r>
    </w:p>
    <w:p w:rsidR="00D82254" w:rsidRDefault="00D82254" w:rsidP="00D82254">
      <w:pPr>
        <w:spacing w:after="0"/>
        <w:ind w:left="2160" w:firstLine="0"/>
        <w:rPr>
          <w:rFonts w:ascii="Times New Roman" w:hAnsi="Times New Roman"/>
          <w:sz w:val="24"/>
        </w:rPr>
      </w:pPr>
    </w:p>
    <w:p w:rsidR="00D82254" w:rsidRDefault="00D82254" w:rsidP="00D82254">
      <w:pPr>
        <w:numPr>
          <w:ilvl w:val="0"/>
          <w:numId w:val="1"/>
        </w:numPr>
        <w:spacing w:after="0"/>
        <w:ind w:left="2160" w:firstLine="0"/>
        <w:rPr>
          <w:rFonts w:ascii="Times New Roman" w:hAnsi="Times New Roman"/>
          <w:sz w:val="24"/>
        </w:rPr>
      </w:pPr>
      <w:r>
        <w:rPr>
          <w:rFonts w:ascii="Times New Roman" w:hAnsi="Times New Roman"/>
          <w:sz w:val="24"/>
        </w:rPr>
        <w:t xml:space="preserve">Under Section 02-00-0003, in what situations would you contemplate there being a “waiver by the Board”?  </w:t>
      </w:r>
      <w:r>
        <w:rPr>
          <w:rFonts w:ascii="Times New Roman" w:hAnsi="Times New Roman"/>
          <w:b/>
          <w:sz w:val="24"/>
        </w:rPr>
        <w:t xml:space="preserve">RESPONSE:  </w:t>
      </w:r>
      <w:r>
        <w:rPr>
          <w:rFonts w:ascii="Times New Roman" w:hAnsi="Times New Roman"/>
          <w:sz w:val="24"/>
        </w:rPr>
        <w:t>This is an issue where we have had several pharmacists apply for reciprocity that practice pharmacy on a regular basis but they are not practicing in a licensed pharmacy.  In most cases, this would be a situation where someone is working in a college of pharmacy, physician clinic, somewhere like Medicaid, the Board of Pharmacy, or some other similar capacity.  The issue is that they are practicing pharmacy but they are not in a licensed pharmacy.</w:t>
      </w:r>
    </w:p>
    <w:p w:rsidR="00D82254" w:rsidRDefault="00D82254" w:rsidP="00D82254">
      <w:pPr>
        <w:spacing w:after="0"/>
        <w:ind w:left="2160" w:firstLine="0"/>
        <w:rPr>
          <w:rFonts w:ascii="Times New Roman" w:hAnsi="Times New Roman"/>
          <w:sz w:val="24"/>
        </w:rPr>
      </w:pPr>
    </w:p>
    <w:p w:rsidR="00D82254" w:rsidRDefault="00D82254" w:rsidP="00D82254">
      <w:pPr>
        <w:numPr>
          <w:ilvl w:val="0"/>
          <w:numId w:val="1"/>
        </w:numPr>
        <w:spacing w:after="0"/>
        <w:ind w:left="2160" w:firstLine="0"/>
        <w:rPr>
          <w:rFonts w:ascii="Times New Roman" w:hAnsi="Times New Roman"/>
          <w:sz w:val="24"/>
        </w:rPr>
      </w:pPr>
      <w:r>
        <w:rPr>
          <w:rFonts w:ascii="Times New Roman" w:hAnsi="Times New Roman"/>
          <w:sz w:val="24"/>
        </w:rPr>
        <w:t xml:space="preserve">Under Section 02-02-0002, you may want to delete “either” since you deleted the “or” phrase in that paragraph.  </w:t>
      </w:r>
      <w:r>
        <w:rPr>
          <w:rFonts w:ascii="Times New Roman" w:hAnsi="Times New Roman"/>
          <w:b/>
          <w:sz w:val="24"/>
        </w:rPr>
        <w:t xml:space="preserve">RESPONSE:  </w:t>
      </w:r>
      <w:r>
        <w:rPr>
          <w:rFonts w:ascii="Times New Roman" w:hAnsi="Times New Roman"/>
          <w:sz w:val="24"/>
        </w:rPr>
        <w:t>Change made.</w:t>
      </w:r>
    </w:p>
    <w:p w:rsidR="00D82254" w:rsidRDefault="00D82254" w:rsidP="00D82254">
      <w:pPr>
        <w:spacing w:after="0"/>
        <w:ind w:left="2160" w:firstLine="0"/>
        <w:rPr>
          <w:rFonts w:ascii="Times New Roman" w:hAnsi="Times New Roman"/>
          <w:sz w:val="24"/>
        </w:rPr>
      </w:pPr>
    </w:p>
    <w:p w:rsidR="00D82254" w:rsidRDefault="00D82254" w:rsidP="00D82254">
      <w:pPr>
        <w:spacing w:after="0"/>
        <w:ind w:left="2160" w:firstLine="0"/>
        <w:rPr>
          <w:rFonts w:ascii="Times New Roman" w:hAnsi="Times New Roman"/>
          <w:sz w:val="24"/>
        </w:rPr>
      </w:pPr>
      <w:r>
        <w:rPr>
          <w:rFonts w:ascii="Times New Roman" w:hAnsi="Times New Roman"/>
          <w:sz w:val="24"/>
        </w:rPr>
        <w:t>The proposed effective date is November 30, 2010.</w:t>
      </w:r>
    </w:p>
    <w:p w:rsidR="00D82254" w:rsidRDefault="00D82254" w:rsidP="00D82254">
      <w:pPr>
        <w:spacing w:after="0"/>
        <w:ind w:left="2160" w:firstLine="0"/>
        <w:rPr>
          <w:rFonts w:ascii="Times New Roman" w:hAnsi="Times New Roman"/>
          <w:sz w:val="24"/>
        </w:rPr>
      </w:pPr>
    </w:p>
    <w:p w:rsidR="00D82254" w:rsidRDefault="00D82254" w:rsidP="00D82254">
      <w:pPr>
        <w:spacing w:after="0"/>
        <w:ind w:left="2160" w:firstLine="0"/>
        <w:rPr>
          <w:rFonts w:ascii="Times New Roman" w:hAnsi="Times New Roman"/>
          <w:sz w:val="24"/>
        </w:rPr>
      </w:pPr>
      <w:r>
        <w:rPr>
          <w:rFonts w:ascii="Times New Roman" w:hAnsi="Times New Roman"/>
          <w:b/>
          <w:sz w:val="24"/>
          <w:u w:val="single"/>
        </w:rPr>
        <w:t>CONTROVERSY</w:t>
      </w:r>
      <w:r w:rsidRPr="00FB00B7">
        <w:rPr>
          <w:rFonts w:ascii="Times New Roman" w:hAnsi="Times New Roman"/>
          <w:b/>
          <w:sz w:val="24"/>
        </w:rPr>
        <w:t>:</w:t>
      </w:r>
      <w:r>
        <w:rPr>
          <w:rFonts w:ascii="Times New Roman" w:hAnsi="Times New Roman"/>
          <w:sz w:val="24"/>
        </w:rPr>
        <w:t xml:space="preserve">  This is not expected to be controversial.</w:t>
      </w:r>
    </w:p>
    <w:p w:rsidR="00D82254" w:rsidRDefault="00D82254" w:rsidP="00D82254">
      <w:pPr>
        <w:spacing w:after="0"/>
        <w:ind w:left="2160" w:firstLine="0"/>
        <w:rPr>
          <w:rFonts w:ascii="Times New Roman" w:hAnsi="Times New Roman"/>
          <w:sz w:val="24"/>
        </w:rPr>
      </w:pPr>
    </w:p>
    <w:p w:rsidR="00D82254" w:rsidRDefault="00D82254" w:rsidP="00D82254">
      <w:pPr>
        <w:spacing w:after="0"/>
        <w:ind w:left="2160" w:firstLine="0"/>
        <w:rPr>
          <w:rFonts w:ascii="Times New Roman" w:hAnsi="Times New Roman"/>
          <w:sz w:val="24"/>
        </w:rPr>
      </w:pPr>
      <w:r>
        <w:rPr>
          <w:rFonts w:ascii="Times New Roman" w:hAnsi="Times New Roman"/>
          <w:b/>
          <w:sz w:val="24"/>
          <w:u w:val="single"/>
        </w:rPr>
        <w:t>FINANCIAL IMPACT</w:t>
      </w:r>
      <w:r w:rsidRPr="00FB00B7">
        <w:rPr>
          <w:rFonts w:ascii="Times New Roman" w:hAnsi="Times New Roman"/>
          <w:b/>
          <w:sz w:val="24"/>
        </w:rPr>
        <w:t>:</w:t>
      </w:r>
      <w:r>
        <w:rPr>
          <w:rFonts w:ascii="Times New Roman" w:hAnsi="Times New Roman"/>
          <w:sz w:val="24"/>
        </w:rPr>
        <w:t xml:space="preserve">  There is no financial impact.</w:t>
      </w:r>
    </w:p>
    <w:p w:rsidR="00D82254" w:rsidRDefault="00D82254" w:rsidP="00D82254">
      <w:pPr>
        <w:spacing w:after="0"/>
        <w:ind w:left="2160" w:firstLine="0"/>
        <w:rPr>
          <w:rFonts w:ascii="Times New Roman" w:hAnsi="Times New Roman"/>
          <w:sz w:val="24"/>
        </w:rPr>
      </w:pPr>
    </w:p>
    <w:p w:rsidR="00D82254" w:rsidRDefault="00D82254" w:rsidP="00D82254">
      <w:pPr>
        <w:spacing w:after="0"/>
        <w:ind w:left="2160" w:firstLine="0"/>
        <w:rPr>
          <w:rFonts w:ascii="Times New Roman" w:hAnsi="Times New Roman" w:cs="Times New Roman"/>
          <w:sz w:val="24"/>
          <w:szCs w:val="24"/>
        </w:rPr>
      </w:pPr>
      <w:r>
        <w:rPr>
          <w:rFonts w:ascii="Times New Roman" w:hAnsi="Times New Roman"/>
          <w:b/>
          <w:sz w:val="24"/>
          <w:u w:val="single"/>
        </w:rPr>
        <w:lastRenderedPageBreak/>
        <w:t>LEGAL AUTHORIZATION</w:t>
      </w:r>
      <w:r w:rsidRPr="0067340D">
        <w:rPr>
          <w:rFonts w:ascii="Times New Roman" w:hAnsi="Times New Roman"/>
          <w:b/>
          <w:sz w:val="24"/>
        </w:rPr>
        <w:t>:</w:t>
      </w:r>
      <w:r>
        <w:rPr>
          <w:rFonts w:ascii="Times New Roman" w:hAnsi="Times New Roman"/>
          <w:sz w:val="24"/>
        </w:rPr>
        <w:t xml:space="preserve">  The Arkansas State Board of Pharmacy is authorized to make “reasonable rules and regulations, not inconsistent with law, to carry out the purposes and intentions of this chapter and the pharmacy laws of this state that the board deems necessary to preserve and protect the public health.”  Ark. Code Ann. § 17-92-205(a)(1).</w:t>
      </w:r>
    </w:p>
    <w:p w:rsidR="002C2B5F" w:rsidRDefault="002C2B5F"/>
    <w:sectPr w:rsidR="002C2B5F" w:rsidSect="002C2B5F">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713C" w:rsidRDefault="00CD713C" w:rsidP="0090276B">
      <w:pPr>
        <w:spacing w:after="0"/>
      </w:pPr>
      <w:r>
        <w:separator/>
      </w:r>
    </w:p>
  </w:endnote>
  <w:endnote w:type="continuationSeparator" w:id="0">
    <w:p w:rsidR="00CD713C" w:rsidRDefault="00CD713C" w:rsidP="0090276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713C" w:rsidRDefault="00CD713C" w:rsidP="0090276B">
      <w:pPr>
        <w:spacing w:after="0"/>
      </w:pPr>
      <w:r>
        <w:separator/>
      </w:r>
    </w:p>
  </w:footnote>
  <w:footnote w:type="continuationSeparator" w:id="0">
    <w:p w:rsidR="00CD713C" w:rsidRDefault="00CD713C" w:rsidP="0090276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76B" w:rsidRPr="0090276B" w:rsidRDefault="0090276B" w:rsidP="0090276B">
    <w:pPr>
      <w:pStyle w:val="Header"/>
      <w:jc w:val="right"/>
      <w:rPr>
        <w:rFonts w:ascii="Times New Roman" w:hAnsi="Times New Roman" w:cs="Times New Roman"/>
        <w:b/>
        <w:sz w:val="52"/>
        <w:szCs w:val="52"/>
      </w:rPr>
    </w:pPr>
    <w:r w:rsidRPr="0090276B">
      <w:rPr>
        <w:rFonts w:ascii="Times New Roman" w:hAnsi="Times New Roman" w:cs="Times New Roman"/>
        <w:b/>
        <w:sz w:val="52"/>
        <w:szCs w:val="52"/>
      </w:rPr>
      <w:t>EXHIBIT 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B0495D"/>
    <w:multiLevelType w:val="hybridMultilevel"/>
    <w:tmpl w:val="6346D0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5E291DF0"/>
    <w:multiLevelType w:val="hybridMultilevel"/>
    <w:tmpl w:val="D1EAB5D8"/>
    <w:lvl w:ilvl="0" w:tplc="D63C79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defaultTabStop w:val="720"/>
  <w:characterSpacingControl w:val="doNotCompress"/>
  <w:footnotePr>
    <w:footnote w:id="-1"/>
    <w:footnote w:id="0"/>
  </w:footnotePr>
  <w:endnotePr>
    <w:endnote w:id="-1"/>
    <w:endnote w:id="0"/>
  </w:endnotePr>
  <w:compat/>
  <w:rsids>
    <w:rsidRoot w:val="00D82254"/>
    <w:rsid w:val="002C2B5F"/>
    <w:rsid w:val="00425B04"/>
    <w:rsid w:val="007F17BF"/>
    <w:rsid w:val="0090276B"/>
    <w:rsid w:val="0094279B"/>
    <w:rsid w:val="00CD713C"/>
    <w:rsid w:val="00D822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ind w:lef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B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2254"/>
    <w:pPr>
      <w:spacing w:after="0"/>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90276B"/>
    <w:pPr>
      <w:tabs>
        <w:tab w:val="center" w:pos="4680"/>
        <w:tab w:val="right" w:pos="9360"/>
      </w:tabs>
      <w:spacing w:after="0"/>
    </w:pPr>
  </w:style>
  <w:style w:type="character" w:customStyle="1" w:styleId="HeaderChar">
    <w:name w:val="Header Char"/>
    <w:basedOn w:val="DefaultParagraphFont"/>
    <w:link w:val="Header"/>
    <w:uiPriority w:val="99"/>
    <w:semiHidden/>
    <w:rsid w:val="0090276B"/>
  </w:style>
  <w:style w:type="paragraph" w:styleId="Footer">
    <w:name w:val="footer"/>
    <w:basedOn w:val="Normal"/>
    <w:link w:val="FooterChar"/>
    <w:uiPriority w:val="99"/>
    <w:semiHidden/>
    <w:unhideWhenUsed/>
    <w:rsid w:val="0090276B"/>
    <w:pPr>
      <w:tabs>
        <w:tab w:val="center" w:pos="4680"/>
        <w:tab w:val="right" w:pos="9360"/>
      </w:tabs>
      <w:spacing w:after="0"/>
    </w:pPr>
  </w:style>
  <w:style w:type="character" w:customStyle="1" w:styleId="FooterChar">
    <w:name w:val="Footer Char"/>
    <w:basedOn w:val="DefaultParagraphFont"/>
    <w:link w:val="Footer"/>
    <w:uiPriority w:val="99"/>
    <w:semiHidden/>
    <w:rsid w:val="0090276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B2ED57DFC55F42BB00BB5B4AB0CA42" ma:contentTypeVersion="3" ma:contentTypeDescription="Create a new document." ma:contentTypeScope="" ma:versionID="e6ae07567a325d5b840d1ea135b70e9b">
  <xsd:schema xmlns:xsd="http://www.w3.org/2001/XMLSchema" xmlns:xs="http://www.w3.org/2001/XMLSchema" xmlns:p="http://schemas.microsoft.com/office/2006/metadata/properties" xmlns:ns2="http://schemas.microsoft.com/sharepoint/v4" xmlns:ns3="16de58f0-8742-410d-b579-165f1627d21d" targetNamespace="http://schemas.microsoft.com/office/2006/metadata/properties" ma:root="true" ma:fieldsID="ec41ebc4ede6e2456d8d9a1b6339c5cd" ns2:_="" ns3:_="">
    <xsd:import namespace="http://schemas.microsoft.com/sharepoint/v4"/>
    <xsd:import namespace="16de58f0-8742-410d-b579-165f1627d21d"/>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e58f0-8742-410d-b579-165f1627d21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Props1.xml><?xml version="1.0" encoding="utf-8"?>
<ds:datastoreItem xmlns:ds="http://schemas.openxmlformats.org/officeDocument/2006/customXml" ds:itemID="{0082D3E7-4A3B-4786-8370-F578697147B2}"/>
</file>

<file path=customXml/itemProps2.xml><?xml version="1.0" encoding="utf-8"?>
<ds:datastoreItem xmlns:ds="http://schemas.openxmlformats.org/officeDocument/2006/customXml" ds:itemID="{C2D5358C-A659-4369-A549-A403FC328C44}"/>
</file>

<file path=customXml/itemProps3.xml><?xml version="1.0" encoding="utf-8"?>
<ds:datastoreItem xmlns:ds="http://schemas.openxmlformats.org/officeDocument/2006/customXml" ds:itemID="{B155545B-7135-45EC-9808-EF558AA7BC83}"/>
</file>

<file path=docProps/app.xml><?xml version="1.0" encoding="utf-8"?>
<Properties xmlns="http://schemas.openxmlformats.org/officeDocument/2006/extended-properties" xmlns:vt="http://schemas.openxmlformats.org/officeDocument/2006/docPropsVTypes">
  <Template>Normal.dotm</Template>
  <TotalTime>3</TotalTime>
  <Pages>2</Pages>
  <Words>325</Words>
  <Characters>1858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ABLR</Company>
  <LinksUpToDate>false</LinksUpToDate>
  <CharactersWithSpaces>2179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k. Davis</dc:creator>
  <cp:keywords/>
  <dc:description/>
  <cp:lastModifiedBy> Juanita E. Witham</cp:lastModifiedBy>
  <cp:revision>2</cp:revision>
  <cp:lastPrinted>2010-11-16T17:05:00Z</cp:lastPrinted>
  <dcterms:created xsi:type="dcterms:W3CDTF">2010-11-16T16:51:00Z</dcterms:created>
  <dcterms:modified xsi:type="dcterms:W3CDTF">2010-11-16T17:25:00Z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0x01010082B2ED57DFC55F42BB00BB5B4AB0CA42</vt:lpwstr>
  </property>
  <property fmtid="{D5CDD505-2E9C-101B-9397-08002B2CF9AE}" pid="3" name="Order">
    <vt:r8>2085500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y fmtid="{D5CDD505-2E9C-101B-9397-08002B2CF9AE}" pid="9" name="URL">
    <vt:lpwstr/>
  </property>
</Properties>
</file>