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44" w:rsidRPr="00B03E59" w:rsidRDefault="00A20744" w:rsidP="00005976">
      <w:pPr>
        <w:spacing w:line="240" w:lineRule="auto"/>
        <w:jc w:val="center"/>
        <w:rPr>
          <w:rFonts w:ascii="TimesNewRomanPSMT" w:hAnsi="TimesNewRomanPSMT" w:cs="TimesNewRomanPSMT"/>
          <w:b/>
          <w:sz w:val="54"/>
          <w:szCs w:val="72"/>
        </w:rPr>
      </w:pPr>
    </w:p>
    <w:p w:rsidR="00B03E59" w:rsidRDefault="00B03E59" w:rsidP="00005976">
      <w:pPr>
        <w:spacing w:line="240" w:lineRule="auto"/>
        <w:jc w:val="center"/>
        <w:rPr>
          <w:rFonts w:ascii="TimesNewRomanPSMT" w:hAnsi="TimesNewRomanPSMT" w:cs="TimesNewRomanPSMT"/>
          <w:b/>
          <w:sz w:val="66"/>
          <w:szCs w:val="72"/>
        </w:rPr>
      </w:pPr>
      <w:r>
        <w:rPr>
          <w:rFonts w:ascii="TimesNewRomanPSMT" w:hAnsi="TimesNewRomanPSMT" w:cs="TimesNewRomanPSMT"/>
          <w:b/>
          <w:sz w:val="66"/>
          <w:szCs w:val="72"/>
        </w:rPr>
        <w:t>2014</w:t>
      </w:r>
    </w:p>
    <w:p w:rsidR="00005976" w:rsidRPr="00B03E59" w:rsidRDefault="00005976" w:rsidP="00005976">
      <w:pPr>
        <w:spacing w:line="240" w:lineRule="auto"/>
        <w:jc w:val="center"/>
        <w:rPr>
          <w:rFonts w:ascii="TimesNewRomanPSMT" w:hAnsi="TimesNewRomanPSMT" w:cs="TimesNewRomanPSMT"/>
          <w:b/>
          <w:sz w:val="66"/>
          <w:szCs w:val="72"/>
        </w:rPr>
      </w:pPr>
      <w:r w:rsidRPr="00B03E59">
        <w:rPr>
          <w:rFonts w:ascii="TimesNewRomanPSMT" w:hAnsi="TimesNewRomanPSMT" w:cs="TimesNewRomanPSMT"/>
          <w:b/>
          <w:sz w:val="66"/>
          <w:szCs w:val="72"/>
        </w:rPr>
        <w:t xml:space="preserve">Workforce Training Initiative </w:t>
      </w:r>
    </w:p>
    <w:p w:rsidR="00005976" w:rsidRPr="00B03E59" w:rsidRDefault="00005976" w:rsidP="00005976">
      <w:pPr>
        <w:spacing w:after="0" w:line="240" w:lineRule="auto"/>
        <w:jc w:val="center"/>
        <w:rPr>
          <w:rFonts w:ascii="TimesNewRomanPSMT" w:hAnsi="TimesNewRomanPSMT" w:cs="TimesNewRomanPSMT"/>
          <w:b/>
          <w:sz w:val="60"/>
          <w:szCs w:val="72"/>
        </w:rPr>
      </w:pPr>
      <w:r w:rsidRPr="00B03E59">
        <w:rPr>
          <w:rFonts w:ascii="TimesNewRomanPSMT" w:hAnsi="TimesNewRomanPSMT" w:cs="TimesNewRomanPSMT"/>
          <w:b/>
          <w:sz w:val="50"/>
          <w:szCs w:val="72"/>
        </w:rPr>
        <w:t>Agency Survey Report</w:t>
      </w:r>
    </w:p>
    <w:p w:rsidR="00005976" w:rsidRPr="00E3268A" w:rsidRDefault="00005976" w:rsidP="00005976">
      <w:pPr>
        <w:spacing w:after="0" w:line="240" w:lineRule="auto"/>
        <w:jc w:val="center"/>
        <w:rPr>
          <w:rFonts w:ascii="TimesNewRomanPSMT" w:hAnsi="TimesNewRomanPSMT" w:cs="TimesNewRomanPSMT"/>
          <w:sz w:val="34"/>
          <w:szCs w:val="100"/>
        </w:rPr>
      </w:pPr>
    </w:p>
    <w:p w:rsidR="00005976" w:rsidRDefault="00005976" w:rsidP="00005976">
      <w:pPr>
        <w:spacing w:after="0"/>
        <w:jc w:val="center"/>
        <w:rPr>
          <w:rFonts w:ascii="TimesNewRomanPSMT" w:hAnsi="TimesNewRomanPSMT" w:cs="TimesNewRomanPSMT"/>
          <w:sz w:val="100"/>
          <w:szCs w:val="100"/>
        </w:rPr>
      </w:pPr>
      <w:r>
        <w:rPr>
          <w:rFonts w:ascii="TimesNewRomanPSMT" w:hAnsi="TimesNewRomanPSMT" w:cs="TimesNewRomanPSMT"/>
          <w:noProof/>
          <w:sz w:val="100"/>
          <w:szCs w:val="100"/>
        </w:rPr>
        <w:drawing>
          <wp:inline distT="0" distB="0" distL="0" distR="0">
            <wp:extent cx="4819650" cy="4043027"/>
            <wp:effectExtent l="0" t="0" r="0" b="0"/>
            <wp:docPr id="2" name="Picture 0" descr="PresPro_FS_Han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Pro_FS_HandIcon.png"/>
                    <pic:cNvPicPr/>
                  </pic:nvPicPr>
                  <pic:blipFill>
                    <a:blip r:embed="rId8"/>
                    <a:srcRect b="3721"/>
                    <a:stretch>
                      <a:fillRect/>
                    </a:stretch>
                  </pic:blipFill>
                  <pic:spPr>
                    <a:xfrm>
                      <a:off x="0" y="0"/>
                      <a:ext cx="4823061" cy="4045888"/>
                    </a:xfrm>
                    <a:prstGeom prst="rect">
                      <a:avLst/>
                    </a:prstGeom>
                  </pic:spPr>
                </pic:pic>
              </a:graphicData>
            </a:graphic>
          </wp:inline>
        </w:drawing>
      </w:r>
    </w:p>
    <w:p w:rsidR="00E3268A" w:rsidRDefault="00E3268A" w:rsidP="00677002">
      <w:pPr>
        <w:spacing w:after="0" w:line="240" w:lineRule="auto"/>
        <w:jc w:val="center"/>
        <w:rPr>
          <w:rFonts w:ascii="Verdana" w:hAnsi="Verdana"/>
          <w:b/>
          <w:bCs/>
          <w:sz w:val="28"/>
          <w:szCs w:val="16"/>
        </w:rPr>
      </w:pPr>
      <w:r w:rsidRPr="00E3268A">
        <w:rPr>
          <w:rFonts w:ascii="Verdana" w:hAnsi="Verdana"/>
          <w:b/>
          <w:bCs/>
          <w:sz w:val="28"/>
          <w:szCs w:val="16"/>
        </w:rPr>
        <w:t xml:space="preserve">Bureau of Legislative Research </w:t>
      </w:r>
    </w:p>
    <w:p w:rsidR="00E3268A" w:rsidRDefault="00E3268A" w:rsidP="00677002">
      <w:pPr>
        <w:spacing w:after="0" w:line="240" w:lineRule="auto"/>
        <w:jc w:val="center"/>
        <w:rPr>
          <w:rFonts w:ascii="Verdana" w:hAnsi="Verdana"/>
          <w:b/>
          <w:bCs/>
          <w:sz w:val="28"/>
          <w:szCs w:val="16"/>
        </w:rPr>
      </w:pPr>
    </w:p>
    <w:p w:rsidR="00E3268A" w:rsidRDefault="00E3268A" w:rsidP="00677002">
      <w:pPr>
        <w:spacing w:after="0" w:line="240" w:lineRule="auto"/>
        <w:jc w:val="center"/>
        <w:rPr>
          <w:rFonts w:ascii="Verdana" w:hAnsi="Verdana"/>
          <w:b/>
          <w:bCs/>
          <w:sz w:val="28"/>
          <w:szCs w:val="16"/>
        </w:rPr>
      </w:pPr>
      <w:r>
        <w:rPr>
          <w:rFonts w:ascii="Verdana" w:hAnsi="Verdana"/>
          <w:b/>
          <w:bCs/>
          <w:sz w:val="28"/>
          <w:szCs w:val="16"/>
        </w:rPr>
        <w:t xml:space="preserve">Survey Report </w:t>
      </w:r>
      <w:r w:rsidRPr="00E3268A">
        <w:rPr>
          <w:rFonts w:ascii="Verdana" w:hAnsi="Verdana"/>
          <w:b/>
          <w:bCs/>
          <w:sz w:val="28"/>
          <w:szCs w:val="16"/>
        </w:rPr>
        <w:t xml:space="preserve">for the </w:t>
      </w:r>
    </w:p>
    <w:p w:rsidR="00E3268A" w:rsidRDefault="00E3268A" w:rsidP="00677002">
      <w:pPr>
        <w:spacing w:after="0" w:line="240" w:lineRule="auto"/>
        <w:jc w:val="center"/>
        <w:rPr>
          <w:rFonts w:ascii="Verdana" w:hAnsi="Verdana"/>
          <w:b/>
          <w:bCs/>
          <w:sz w:val="28"/>
          <w:szCs w:val="16"/>
        </w:rPr>
      </w:pPr>
    </w:p>
    <w:p w:rsidR="001B023C" w:rsidRPr="00E3268A" w:rsidRDefault="00E3268A" w:rsidP="00677002">
      <w:pPr>
        <w:spacing w:after="0" w:line="240" w:lineRule="auto"/>
        <w:jc w:val="center"/>
        <w:rPr>
          <w:sz w:val="48"/>
          <w:szCs w:val="52"/>
        </w:rPr>
      </w:pPr>
      <w:r w:rsidRPr="00E3268A">
        <w:rPr>
          <w:rFonts w:ascii="Verdana" w:hAnsi="Verdana"/>
          <w:b/>
          <w:bCs/>
          <w:sz w:val="28"/>
          <w:szCs w:val="16"/>
        </w:rPr>
        <w:t>JOINT PERFORMANCE REVIEW COMMITTEE</w:t>
      </w:r>
    </w:p>
    <w:p w:rsidR="00677002" w:rsidRPr="00677002" w:rsidRDefault="00677002" w:rsidP="00677002">
      <w:pPr>
        <w:spacing w:after="0" w:line="240" w:lineRule="auto"/>
        <w:jc w:val="center"/>
        <w:rPr>
          <w:sz w:val="28"/>
          <w:szCs w:val="52"/>
        </w:rPr>
      </w:pPr>
      <w:r w:rsidRPr="00677002">
        <w:rPr>
          <w:sz w:val="28"/>
          <w:szCs w:val="52"/>
        </w:rPr>
        <w:t>Survey Distributed: April 11, 2014</w:t>
      </w:r>
    </w:p>
    <w:p w:rsidR="00677002" w:rsidRDefault="00677002" w:rsidP="00677002">
      <w:pPr>
        <w:spacing w:after="0" w:line="240" w:lineRule="auto"/>
        <w:jc w:val="center"/>
        <w:rPr>
          <w:sz w:val="28"/>
          <w:szCs w:val="52"/>
        </w:rPr>
      </w:pPr>
      <w:r w:rsidRPr="00677002">
        <w:rPr>
          <w:sz w:val="28"/>
          <w:szCs w:val="52"/>
        </w:rPr>
        <w:t>Survey Due: April 30, 2014</w:t>
      </w:r>
    </w:p>
    <w:p w:rsidR="00DF43B7" w:rsidRPr="00677002" w:rsidRDefault="00747B1C" w:rsidP="00677002">
      <w:pPr>
        <w:spacing w:after="0" w:line="240" w:lineRule="auto"/>
        <w:jc w:val="center"/>
        <w:rPr>
          <w:sz w:val="28"/>
          <w:szCs w:val="52"/>
        </w:rPr>
      </w:pPr>
      <w:r>
        <w:rPr>
          <w:sz w:val="28"/>
          <w:szCs w:val="52"/>
        </w:rPr>
        <w:t>June 2</w:t>
      </w:r>
      <w:r w:rsidR="00950373">
        <w:rPr>
          <w:sz w:val="28"/>
          <w:szCs w:val="52"/>
        </w:rPr>
        <w:t>4</w:t>
      </w:r>
      <w:r w:rsidR="00D56815">
        <w:rPr>
          <w:sz w:val="28"/>
          <w:szCs w:val="52"/>
        </w:rPr>
        <w:t xml:space="preserve">, </w:t>
      </w:r>
      <w:r w:rsidR="00DF43B7">
        <w:rPr>
          <w:sz w:val="28"/>
          <w:szCs w:val="52"/>
        </w:rPr>
        <w:t>2014</w:t>
      </w:r>
      <w:r w:rsidR="003463FC">
        <w:rPr>
          <w:sz w:val="28"/>
          <w:szCs w:val="52"/>
        </w:rPr>
        <w:t xml:space="preserve"> / Updated July </w:t>
      </w:r>
      <w:r w:rsidR="00A91A24">
        <w:rPr>
          <w:sz w:val="28"/>
          <w:szCs w:val="52"/>
        </w:rPr>
        <w:t>22</w:t>
      </w:r>
      <w:r w:rsidR="003463FC">
        <w:rPr>
          <w:sz w:val="28"/>
          <w:szCs w:val="52"/>
        </w:rPr>
        <w:t>, 2014</w:t>
      </w:r>
    </w:p>
    <w:p w:rsidR="00FA2B26" w:rsidRDefault="00677002">
      <w:pPr>
        <w:spacing w:after="0" w:line="240" w:lineRule="auto"/>
        <w:rPr>
          <w:sz w:val="44"/>
          <w:szCs w:val="52"/>
        </w:rPr>
      </w:pPr>
      <w:r>
        <w:rPr>
          <w:sz w:val="44"/>
          <w:szCs w:val="52"/>
        </w:rPr>
        <w:br w:type="page"/>
      </w:r>
      <w:r w:rsidR="00FA2B26">
        <w:rPr>
          <w:sz w:val="44"/>
          <w:szCs w:val="52"/>
        </w:rPr>
        <w:lastRenderedPageBreak/>
        <w:br w:type="page"/>
      </w:r>
    </w:p>
    <w:sdt>
      <w:sdtPr>
        <w:rPr>
          <w:rFonts w:ascii="Calibri" w:eastAsia="Times New Roman" w:hAnsi="Calibri" w:cs="Times New Roman"/>
          <w:b w:val="0"/>
          <w:bCs w:val="0"/>
          <w:color w:val="auto"/>
          <w:sz w:val="22"/>
          <w:szCs w:val="22"/>
        </w:rPr>
        <w:id w:val="16899838"/>
        <w:docPartObj>
          <w:docPartGallery w:val="Table of Contents"/>
          <w:docPartUnique/>
        </w:docPartObj>
      </w:sdtPr>
      <w:sdtEndPr>
        <w:rPr>
          <w:sz w:val="2"/>
        </w:rPr>
      </w:sdtEndPr>
      <w:sdtContent>
        <w:p w:rsidR="00EE4974" w:rsidRDefault="00EE4974" w:rsidP="006E2965">
          <w:pPr>
            <w:pStyle w:val="TOCHeading"/>
          </w:pPr>
          <w:r>
            <w:t>Contents</w:t>
          </w:r>
        </w:p>
        <w:p w:rsidR="00B03E59" w:rsidRDefault="00D2664D">
          <w:pPr>
            <w:pStyle w:val="TOC1"/>
            <w:rPr>
              <w:rFonts w:asciiTheme="minorHAnsi" w:eastAsiaTheme="minorEastAsia" w:hAnsiTheme="minorHAnsi" w:cstheme="minorBidi"/>
              <w:b w:val="0"/>
              <w:sz w:val="22"/>
            </w:rPr>
          </w:pPr>
          <w:r w:rsidRPr="00D2664D">
            <w:fldChar w:fldCharType="begin"/>
          </w:r>
          <w:r w:rsidR="00EE4974">
            <w:instrText xml:space="preserve"> TOC \o "1-3" \h \z \u </w:instrText>
          </w:r>
          <w:r w:rsidRPr="00D2664D">
            <w:fldChar w:fldCharType="separate"/>
          </w:r>
          <w:hyperlink w:anchor="_Toc393581078" w:history="1">
            <w:r w:rsidR="00B03E59" w:rsidRPr="00030436">
              <w:rPr>
                <w:rStyle w:val="Hyperlink"/>
              </w:rPr>
              <w:t xml:space="preserve">Arkansas Dept. of Career Education, Adult Ed. Div. ID#13745633 </w:t>
            </w:r>
            <w:r w:rsidR="00B03E59" w:rsidRPr="00B03E59">
              <w:rPr>
                <w:rStyle w:val="Hyperlink"/>
                <w:highlight w:val="yellow"/>
              </w:rPr>
              <w:t>UPDATED</w:t>
            </w:r>
            <w:r w:rsidR="00B03E59" w:rsidRPr="00030436">
              <w:rPr>
                <w:rStyle w:val="Hyperlink"/>
              </w:rPr>
              <w:t xml:space="preserve"> 7-22-2014</w:t>
            </w:r>
            <w:r w:rsidR="00B03E59">
              <w:rPr>
                <w:webHidden/>
              </w:rPr>
              <w:tab/>
            </w:r>
            <w:r w:rsidR="00B03E59">
              <w:rPr>
                <w:webHidden/>
              </w:rPr>
              <w:fldChar w:fldCharType="begin"/>
            </w:r>
            <w:r w:rsidR="00B03E59">
              <w:rPr>
                <w:webHidden/>
              </w:rPr>
              <w:instrText xml:space="preserve"> PAGEREF _Toc393581078 \h </w:instrText>
            </w:r>
            <w:r w:rsidR="00B03E59">
              <w:rPr>
                <w:webHidden/>
              </w:rPr>
            </w:r>
            <w:r w:rsidR="00B03E59">
              <w:rPr>
                <w:webHidden/>
              </w:rPr>
              <w:fldChar w:fldCharType="separate"/>
            </w:r>
            <w:r w:rsidR="00B03E59">
              <w:rPr>
                <w:webHidden/>
              </w:rPr>
              <w:t>1</w:t>
            </w:r>
            <w:r w:rsidR="00B03E59">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79" w:history="1">
            <w:r w:rsidRPr="00030436">
              <w:rPr>
                <w:rStyle w:val="Hyperlink"/>
              </w:rPr>
              <w:t>Adult Education</w:t>
            </w:r>
            <w:r>
              <w:rPr>
                <w:webHidden/>
              </w:rPr>
              <w:tab/>
            </w:r>
            <w:r>
              <w:rPr>
                <w:webHidden/>
              </w:rPr>
              <w:fldChar w:fldCharType="begin"/>
            </w:r>
            <w:r>
              <w:rPr>
                <w:webHidden/>
              </w:rPr>
              <w:instrText xml:space="preserve"> PAGEREF _Toc393581079 \h </w:instrText>
            </w:r>
            <w:r>
              <w:rPr>
                <w:webHidden/>
              </w:rPr>
            </w:r>
            <w:r>
              <w:rPr>
                <w:webHidden/>
              </w:rPr>
              <w:fldChar w:fldCharType="separate"/>
            </w:r>
            <w:r>
              <w:rPr>
                <w:webHidden/>
              </w:rPr>
              <w:t>1</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80" w:history="1">
            <w:r w:rsidRPr="00030436">
              <w:rPr>
                <w:rStyle w:val="Hyperlink"/>
              </w:rPr>
              <w:t xml:space="preserve">Arkansas Dept. of Career Education, Career &amp; Tech. Ed. Div. ID#13745583 </w:t>
            </w:r>
            <w:r w:rsidRPr="00B03E59">
              <w:rPr>
                <w:rStyle w:val="Hyperlink"/>
                <w:highlight w:val="yellow"/>
              </w:rPr>
              <w:t>UPDATED</w:t>
            </w:r>
            <w:r w:rsidRPr="00030436">
              <w:rPr>
                <w:rStyle w:val="Hyperlink"/>
              </w:rPr>
              <w:t xml:space="preserve">  7-22-2014</w:t>
            </w:r>
            <w:r>
              <w:rPr>
                <w:webHidden/>
              </w:rPr>
              <w:tab/>
            </w:r>
            <w:r>
              <w:rPr>
                <w:webHidden/>
              </w:rPr>
              <w:fldChar w:fldCharType="begin"/>
            </w:r>
            <w:r>
              <w:rPr>
                <w:webHidden/>
              </w:rPr>
              <w:instrText xml:space="preserve"> PAGEREF _Toc393581080 \h </w:instrText>
            </w:r>
            <w:r>
              <w:rPr>
                <w:webHidden/>
              </w:rPr>
            </w:r>
            <w:r>
              <w:rPr>
                <w:webHidden/>
              </w:rPr>
              <w:fldChar w:fldCharType="separate"/>
            </w:r>
            <w:r>
              <w:rPr>
                <w:webHidden/>
              </w:rPr>
              <w:t>3</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81" w:history="1">
            <w:r w:rsidRPr="00030436">
              <w:rPr>
                <w:rStyle w:val="Hyperlink"/>
              </w:rPr>
              <w:t>Secondary Technical Centers</w:t>
            </w:r>
            <w:r>
              <w:rPr>
                <w:webHidden/>
              </w:rPr>
              <w:tab/>
            </w:r>
            <w:r>
              <w:rPr>
                <w:webHidden/>
              </w:rPr>
              <w:fldChar w:fldCharType="begin"/>
            </w:r>
            <w:r>
              <w:rPr>
                <w:webHidden/>
              </w:rPr>
              <w:instrText xml:space="preserve"> PAGEREF _Toc393581081 \h </w:instrText>
            </w:r>
            <w:r>
              <w:rPr>
                <w:webHidden/>
              </w:rPr>
            </w:r>
            <w:r>
              <w:rPr>
                <w:webHidden/>
              </w:rPr>
              <w:fldChar w:fldCharType="separate"/>
            </w:r>
            <w:r>
              <w:rPr>
                <w:webHidden/>
              </w:rPr>
              <w:t>3</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82" w:history="1">
            <w:r w:rsidRPr="00030436">
              <w:rPr>
                <w:rStyle w:val="Hyperlink"/>
              </w:rPr>
              <w:t xml:space="preserve">Arkansas Dept. of Career Education, Career &amp; Tech. Ed. Div. ID#13839071  </w:t>
            </w:r>
            <w:r w:rsidRPr="00B03E59">
              <w:rPr>
                <w:rStyle w:val="Hyperlink"/>
                <w:highlight w:val="yellow"/>
              </w:rPr>
              <w:t>New</w:t>
            </w:r>
            <w:r w:rsidRPr="00030436">
              <w:rPr>
                <w:rStyle w:val="Hyperlink"/>
              </w:rPr>
              <w:t xml:space="preserve">  7-22-2014</w:t>
            </w:r>
            <w:r>
              <w:rPr>
                <w:webHidden/>
              </w:rPr>
              <w:tab/>
            </w:r>
            <w:r>
              <w:rPr>
                <w:webHidden/>
              </w:rPr>
              <w:fldChar w:fldCharType="begin"/>
            </w:r>
            <w:r>
              <w:rPr>
                <w:webHidden/>
              </w:rPr>
              <w:instrText xml:space="preserve"> PAGEREF _Toc393581082 \h </w:instrText>
            </w:r>
            <w:r>
              <w:rPr>
                <w:webHidden/>
              </w:rPr>
            </w:r>
            <w:r>
              <w:rPr>
                <w:webHidden/>
              </w:rPr>
              <w:fldChar w:fldCharType="separate"/>
            </w:r>
            <w:r>
              <w:rPr>
                <w:webHidden/>
              </w:rPr>
              <w:t>5</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83" w:history="1">
            <w:r w:rsidRPr="00030436">
              <w:rPr>
                <w:rStyle w:val="Hyperlink"/>
              </w:rPr>
              <w:t>Apprenticeship Program</w:t>
            </w:r>
            <w:r>
              <w:rPr>
                <w:webHidden/>
              </w:rPr>
              <w:tab/>
            </w:r>
            <w:r>
              <w:rPr>
                <w:webHidden/>
              </w:rPr>
              <w:fldChar w:fldCharType="begin"/>
            </w:r>
            <w:r>
              <w:rPr>
                <w:webHidden/>
              </w:rPr>
              <w:instrText xml:space="preserve"> PAGEREF _Toc393581083 \h </w:instrText>
            </w:r>
            <w:r>
              <w:rPr>
                <w:webHidden/>
              </w:rPr>
            </w:r>
            <w:r>
              <w:rPr>
                <w:webHidden/>
              </w:rPr>
              <w:fldChar w:fldCharType="separate"/>
            </w:r>
            <w:r>
              <w:rPr>
                <w:webHidden/>
              </w:rPr>
              <w:t>5</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84" w:history="1">
            <w:r w:rsidRPr="00030436">
              <w:rPr>
                <w:rStyle w:val="Hyperlink"/>
              </w:rPr>
              <w:t>Arkansas Dept. of Career Education, Rehabilitation Services  ID#13745617</w:t>
            </w:r>
            <w:r>
              <w:rPr>
                <w:webHidden/>
              </w:rPr>
              <w:tab/>
            </w:r>
            <w:r>
              <w:rPr>
                <w:webHidden/>
              </w:rPr>
              <w:fldChar w:fldCharType="begin"/>
            </w:r>
            <w:r>
              <w:rPr>
                <w:webHidden/>
              </w:rPr>
              <w:instrText xml:space="preserve"> PAGEREF _Toc393581084 \h </w:instrText>
            </w:r>
            <w:r>
              <w:rPr>
                <w:webHidden/>
              </w:rPr>
            </w:r>
            <w:r>
              <w:rPr>
                <w:webHidden/>
              </w:rPr>
              <w:fldChar w:fldCharType="separate"/>
            </w:r>
            <w:r>
              <w:rPr>
                <w:webHidden/>
              </w:rPr>
              <w:t>7</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85" w:history="1">
            <w:r w:rsidRPr="00030436">
              <w:rPr>
                <w:rStyle w:val="Hyperlink"/>
              </w:rPr>
              <w:t>Vocational Rehabilitation/Supported Employment</w:t>
            </w:r>
            <w:r>
              <w:rPr>
                <w:webHidden/>
              </w:rPr>
              <w:tab/>
            </w:r>
            <w:r>
              <w:rPr>
                <w:webHidden/>
              </w:rPr>
              <w:fldChar w:fldCharType="begin"/>
            </w:r>
            <w:r>
              <w:rPr>
                <w:webHidden/>
              </w:rPr>
              <w:instrText xml:space="preserve"> PAGEREF _Toc393581085 \h </w:instrText>
            </w:r>
            <w:r>
              <w:rPr>
                <w:webHidden/>
              </w:rPr>
            </w:r>
            <w:r>
              <w:rPr>
                <w:webHidden/>
              </w:rPr>
              <w:fldChar w:fldCharType="separate"/>
            </w:r>
            <w:r>
              <w:rPr>
                <w:webHidden/>
              </w:rPr>
              <w:t>7</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86" w:history="1">
            <w:r w:rsidRPr="00030436">
              <w:rPr>
                <w:rStyle w:val="Hyperlink"/>
              </w:rPr>
              <w:t>Arkansas Dept. of Community Correction  ID#13750956</w:t>
            </w:r>
            <w:r>
              <w:rPr>
                <w:webHidden/>
              </w:rPr>
              <w:tab/>
            </w:r>
            <w:r>
              <w:rPr>
                <w:webHidden/>
              </w:rPr>
              <w:fldChar w:fldCharType="begin"/>
            </w:r>
            <w:r>
              <w:rPr>
                <w:webHidden/>
              </w:rPr>
              <w:instrText xml:space="preserve"> PAGEREF _Toc393581086 \h </w:instrText>
            </w:r>
            <w:r>
              <w:rPr>
                <w:webHidden/>
              </w:rPr>
            </w:r>
            <w:r>
              <w:rPr>
                <w:webHidden/>
              </w:rPr>
              <w:fldChar w:fldCharType="separate"/>
            </w:r>
            <w:r>
              <w:rPr>
                <w:webHidden/>
              </w:rPr>
              <w:t>9</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87" w:history="1">
            <w:r w:rsidRPr="00030436">
              <w:rPr>
                <w:rStyle w:val="Hyperlink"/>
              </w:rPr>
              <w:t>Carl D. Perkins Welding Grant</w:t>
            </w:r>
            <w:r>
              <w:rPr>
                <w:webHidden/>
              </w:rPr>
              <w:tab/>
            </w:r>
            <w:r>
              <w:rPr>
                <w:webHidden/>
              </w:rPr>
              <w:fldChar w:fldCharType="begin"/>
            </w:r>
            <w:r>
              <w:rPr>
                <w:webHidden/>
              </w:rPr>
              <w:instrText xml:space="preserve"> PAGEREF _Toc393581087 \h </w:instrText>
            </w:r>
            <w:r>
              <w:rPr>
                <w:webHidden/>
              </w:rPr>
            </w:r>
            <w:r>
              <w:rPr>
                <w:webHidden/>
              </w:rPr>
              <w:fldChar w:fldCharType="separate"/>
            </w:r>
            <w:r>
              <w:rPr>
                <w:webHidden/>
              </w:rPr>
              <w:t>9</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88" w:history="1">
            <w:r w:rsidRPr="00030436">
              <w:rPr>
                <w:rStyle w:val="Hyperlink"/>
              </w:rPr>
              <w:t>Arkansas Dept. of Correction  ID#13745700</w:t>
            </w:r>
            <w:r>
              <w:rPr>
                <w:webHidden/>
              </w:rPr>
              <w:tab/>
            </w:r>
            <w:r>
              <w:rPr>
                <w:webHidden/>
              </w:rPr>
              <w:fldChar w:fldCharType="begin"/>
            </w:r>
            <w:r>
              <w:rPr>
                <w:webHidden/>
              </w:rPr>
              <w:instrText xml:space="preserve"> PAGEREF _Toc393581088 \h </w:instrText>
            </w:r>
            <w:r>
              <w:rPr>
                <w:webHidden/>
              </w:rPr>
            </w:r>
            <w:r>
              <w:rPr>
                <w:webHidden/>
              </w:rPr>
              <w:fldChar w:fldCharType="separate"/>
            </w:r>
            <w:r>
              <w:rPr>
                <w:webHidden/>
              </w:rPr>
              <w:t>11</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89" w:history="1">
            <w:r w:rsidRPr="00030436">
              <w:rPr>
                <w:rStyle w:val="Hyperlink"/>
              </w:rPr>
              <w:t>Arkansas Correctional School</w:t>
            </w:r>
            <w:r>
              <w:rPr>
                <w:webHidden/>
              </w:rPr>
              <w:tab/>
            </w:r>
            <w:r>
              <w:rPr>
                <w:webHidden/>
              </w:rPr>
              <w:fldChar w:fldCharType="begin"/>
            </w:r>
            <w:r>
              <w:rPr>
                <w:webHidden/>
              </w:rPr>
              <w:instrText xml:space="preserve"> PAGEREF _Toc393581089 \h </w:instrText>
            </w:r>
            <w:r>
              <w:rPr>
                <w:webHidden/>
              </w:rPr>
            </w:r>
            <w:r>
              <w:rPr>
                <w:webHidden/>
              </w:rPr>
              <w:fldChar w:fldCharType="separate"/>
            </w:r>
            <w:r>
              <w:rPr>
                <w:webHidden/>
              </w:rPr>
              <w:t>11</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90" w:history="1">
            <w:r w:rsidRPr="00030436">
              <w:rPr>
                <w:rStyle w:val="Hyperlink"/>
              </w:rPr>
              <w:t xml:space="preserve">Arkansas Dept. of Correction  ID#13745781 </w:t>
            </w:r>
            <w:r w:rsidRPr="00B03E59">
              <w:rPr>
                <w:rStyle w:val="Hyperlink"/>
                <w:highlight w:val="yellow"/>
              </w:rPr>
              <w:t>UPDATED</w:t>
            </w:r>
            <w:r w:rsidRPr="00030436">
              <w:rPr>
                <w:rStyle w:val="Hyperlink"/>
              </w:rPr>
              <w:t xml:space="preserve"> 7-22-2014</w:t>
            </w:r>
            <w:r>
              <w:rPr>
                <w:webHidden/>
              </w:rPr>
              <w:tab/>
            </w:r>
            <w:r>
              <w:rPr>
                <w:webHidden/>
              </w:rPr>
              <w:fldChar w:fldCharType="begin"/>
            </w:r>
            <w:r>
              <w:rPr>
                <w:webHidden/>
              </w:rPr>
              <w:instrText xml:space="preserve"> PAGEREF _Toc393581090 \h </w:instrText>
            </w:r>
            <w:r>
              <w:rPr>
                <w:webHidden/>
              </w:rPr>
            </w:r>
            <w:r>
              <w:rPr>
                <w:webHidden/>
              </w:rPr>
              <w:fldChar w:fldCharType="separate"/>
            </w:r>
            <w:r>
              <w:rPr>
                <w:webHidden/>
              </w:rPr>
              <w:t>13</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91" w:history="1">
            <w:r w:rsidRPr="00030436">
              <w:rPr>
                <w:rStyle w:val="Hyperlink"/>
              </w:rPr>
              <w:t>Correctional Industries Program</w:t>
            </w:r>
            <w:r>
              <w:rPr>
                <w:webHidden/>
              </w:rPr>
              <w:tab/>
            </w:r>
            <w:r>
              <w:rPr>
                <w:webHidden/>
              </w:rPr>
              <w:fldChar w:fldCharType="begin"/>
            </w:r>
            <w:r>
              <w:rPr>
                <w:webHidden/>
              </w:rPr>
              <w:instrText xml:space="preserve"> PAGEREF _Toc393581091 \h </w:instrText>
            </w:r>
            <w:r>
              <w:rPr>
                <w:webHidden/>
              </w:rPr>
            </w:r>
            <w:r>
              <w:rPr>
                <w:webHidden/>
              </w:rPr>
              <w:fldChar w:fldCharType="separate"/>
            </w:r>
            <w:r>
              <w:rPr>
                <w:webHidden/>
              </w:rPr>
              <w:t>13</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92" w:history="1">
            <w:r w:rsidRPr="00030436">
              <w:rPr>
                <w:rStyle w:val="Hyperlink"/>
              </w:rPr>
              <w:t xml:space="preserve">Arkansas Dept. of Correction  ID#13745852  </w:t>
            </w:r>
            <w:r w:rsidRPr="00B03E59">
              <w:rPr>
                <w:rStyle w:val="Hyperlink"/>
                <w:highlight w:val="yellow"/>
              </w:rPr>
              <w:t>UPDATED</w:t>
            </w:r>
            <w:r w:rsidRPr="00030436">
              <w:rPr>
                <w:rStyle w:val="Hyperlink"/>
              </w:rPr>
              <w:t xml:space="preserve"> 7-22-2014</w:t>
            </w:r>
            <w:r>
              <w:rPr>
                <w:webHidden/>
              </w:rPr>
              <w:tab/>
            </w:r>
            <w:r>
              <w:rPr>
                <w:webHidden/>
              </w:rPr>
              <w:fldChar w:fldCharType="begin"/>
            </w:r>
            <w:r>
              <w:rPr>
                <w:webHidden/>
              </w:rPr>
              <w:instrText xml:space="preserve"> PAGEREF _Toc393581092 \h </w:instrText>
            </w:r>
            <w:r>
              <w:rPr>
                <w:webHidden/>
              </w:rPr>
            </w:r>
            <w:r>
              <w:rPr>
                <w:webHidden/>
              </w:rPr>
              <w:fldChar w:fldCharType="separate"/>
            </w:r>
            <w:r>
              <w:rPr>
                <w:webHidden/>
              </w:rPr>
              <w:t>15</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93" w:history="1">
            <w:r w:rsidRPr="00030436">
              <w:rPr>
                <w:rStyle w:val="Hyperlink"/>
              </w:rPr>
              <w:t>Farm Program</w:t>
            </w:r>
            <w:r>
              <w:rPr>
                <w:webHidden/>
              </w:rPr>
              <w:tab/>
            </w:r>
            <w:r>
              <w:rPr>
                <w:webHidden/>
              </w:rPr>
              <w:fldChar w:fldCharType="begin"/>
            </w:r>
            <w:r>
              <w:rPr>
                <w:webHidden/>
              </w:rPr>
              <w:instrText xml:space="preserve"> PAGEREF _Toc393581093 \h </w:instrText>
            </w:r>
            <w:r>
              <w:rPr>
                <w:webHidden/>
              </w:rPr>
            </w:r>
            <w:r>
              <w:rPr>
                <w:webHidden/>
              </w:rPr>
              <w:fldChar w:fldCharType="separate"/>
            </w:r>
            <w:r>
              <w:rPr>
                <w:webHidden/>
              </w:rPr>
              <w:t>15</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94" w:history="1">
            <w:r w:rsidRPr="00030436">
              <w:rPr>
                <w:rStyle w:val="Hyperlink"/>
              </w:rPr>
              <w:t>Arkansas Dept. of Correction  ID#13745728</w:t>
            </w:r>
            <w:r>
              <w:rPr>
                <w:webHidden/>
              </w:rPr>
              <w:tab/>
            </w:r>
            <w:r>
              <w:rPr>
                <w:webHidden/>
              </w:rPr>
              <w:fldChar w:fldCharType="begin"/>
            </w:r>
            <w:r>
              <w:rPr>
                <w:webHidden/>
              </w:rPr>
              <w:instrText xml:space="preserve"> PAGEREF _Toc393581094 \h </w:instrText>
            </w:r>
            <w:r>
              <w:rPr>
                <w:webHidden/>
              </w:rPr>
            </w:r>
            <w:r>
              <w:rPr>
                <w:webHidden/>
              </w:rPr>
              <w:fldChar w:fldCharType="separate"/>
            </w:r>
            <w:r>
              <w:rPr>
                <w:webHidden/>
              </w:rPr>
              <w:t>17</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95" w:history="1">
            <w:r w:rsidRPr="00030436">
              <w:rPr>
                <w:rStyle w:val="Hyperlink"/>
              </w:rPr>
              <w:t>Riverside Vocational Technical School</w:t>
            </w:r>
            <w:r>
              <w:rPr>
                <w:webHidden/>
              </w:rPr>
              <w:tab/>
            </w:r>
            <w:r>
              <w:rPr>
                <w:webHidden/>
              </w:rPr>
              <w:fldChar w:fldCharType="begin"/>
            </w:r>
            <w:r>
              <w:rPr>
                <w:webHidden/>
              </w:rPr>
              <w:instrText xml:space="preserve"> PAGEREF _Toc393581095 \h </w:instrText>
            </w:r>
            <w:r>
              <w:rPr>
                <w:webHidden/>
              </w:rPr>
            </w:r>
            <w:r>
              <w:rPr>
                <w:webHidden/>
              </w:rPr>
              <w:fldChar w:fldCharType="separate"/>
            </w:r>
            <w:r>
              <w:rPr>
                <w:webHidden/>
              </w:rPr>
              <w:t>17</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96" w:history="1">
            <w:r w:rsidRPr="00030436">
              <w:rPr>
                <w:rStyle w:val="Hyperlink"/>
              </w:rPr>
              <w:t>Arkansas Dept. of Correction  ID#13745769</w:t>
            </w:r>
            <w:r>
              <w:rPr>
                <w:webHidden/>
              </w:rPr>
              <w:tab/>
            </w:r>
            <w:r>
              <w:rPr>
                <w:webHidden/>
              </w:rPr>
              <w:fldChar w:fldCharType="begin"/>
            </w:r>
            <w:r>
              <w:rPr>
                <w:webHidden/>
              </w:rPr>
              <w:instrText xml:space="preserve"> PAGEREF _Toc393581096 \h </w:instrText>
            </w:r>
            <w:r>
              <w:rPr>
                <w:webHidden/>
              </w:rPr>
            </w:r>
            <w:r>
              <w:rPr>
                <w:webHidden/>
              </w:rPr>
              <w:fldChar w:fldCharType="separate"/>
            </w:r>
            <w:r>
              <w:rPr>
                <w:webHidden/>
              </w:rPr>
              <w:t>19</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97" w:history="1">
            <w:r w:rsidRPr="00030436">
              <w:rPr>
                <w:rStyle w:val="Hyperlink"/>
              </w:rPr>
              <w:t>Work Release Program</w:t>
            </w:r>
            <w:r>
              <w:rPr>
                <w:webHidden/>
              </w:rPr>
              <w:tab/>
            </w:r>
            <w:r>
              <w:rPr>
                <w:webHidden/>
              </w:rPr>
              <w:fldChar w:fldCharType="begin"/>
            </w:r>
            <w:r>
              <w:rPr>
                <w:webHidden/>
              </w:rPr>
              <w:instrText xml:space="preserve"> PAGEREF _Toc393581097 \h </w:instrText>
            </w:r>
            <w:r>
              <w:rPr>
                <w:webHidden/>
              </w:rPr>
            </w:r>
            <w:r>
              <w:rPr>
                <w:webHidden/>
              </w:rPr>
              <w:fldChar w:fldCharType="separate"/>
            </w:r>
            <w:r>
              <w:rPr>
                <w:webHidden/>
              </w:rPr>
              <w:t>19</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098" w:history="1">
            <w:r w:rsidRPr="00030436">
              <w:rPr>
                <w:rStyle w:val="Hyperlink"/>
              </w:rPr>
              <w:t>Arkansas Dept. of Human Services/Division of County Operations  ID#13758093</w:t>
            </w:r>
            <w:r>
              <w:rPr>
                <w:webHidden/>
              </w:rPr>
              <w:tab/>
            </w:r>
            <w:r>
              <w:rPr>
                <w:webHidden/>
              </w:rPr>
              <w:fldChar w:fldCharType="begin"/>
            </w:r>
            <w:r>
              <w:rPr>
                <w:webHidden/>
              </w:rPr>
              <w:instrText xml:space="preserve"> PAGEREF _Toc393581098 \h </w:instrText>
            </w:r>
            <w:r>
              <w:rPr>
                <w:webHidden/>
              </w:rPr>
            </w:r>
            <w:r>
              <w:rPr>
                <w:webHidden/>
              </w:rPr>
              <w:fldChar w:fldCharType="separate"/>
            </w:r>
            <w:r>
              <w:rPr>
                <w:webHidden/>
              </w:rPr>
              <w:t>21</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099" w:history="1">
            <w:r w:rsidRPr="00030436">
              <w:rPr>
                <w:rStyle w:val="Hyperlink"/>
              </w:rPr>
              <w:t>SNAP Employment and Training</w:t>
            </w:r>
            <w:r>
              <w:rPr>
                <w:webHidden/>
              </w:rPr>
              <w:tab/>
            </w:r>
            <w:r>
              <w:rPr>
                <w:webHidden/>
              </w:rPr>
              <w:fldChar w:fldCharType="begin"/>
            </w:r>
            <w:r>
              <w:rPr>
                <w:webHidden/>
              </w:rPr>
              <w:instrText xml:space="preserve"> PAGEREF _Toc393581099 \h </w:instrText>
            </w:r>
            <w:r>
              <w:rPr>
                <w:webHidden/>
              </w:rPr>
            </w:r>
            <w:r>
              <w:rPr>
                <w:webHidden/>
              </w:rPr>
              <w:fldChar w:fldCharType="separate"/>
            </w:r>
            <w:r>
              <w:rPr>
                <w:webHidden/>
              </w:rPr>
              <w:t>21</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00" w:history="1">
            <w:r w:rsidRPr="00030436">
              <w:rPr>
                <w:rStyle w:val="Hyperlink"/>
              </w:rPr>
              <w:t>Arkansas Dept. of Workforce Services  ID#13750677</w:t>
            </w:r>
            <w:r>
              <w:rPr>
                <w:webHidden/>
              </w:rPr>
              <w:tab/>
            </w:r>
            <w:r>
              <w:rPr>
                <w:webHidden/>
              </w:rPr>
              <w:fldChar w:fldCharType="begin"/>
            </w:r>
            <w:r>
              <w:rPr>
                <w:webHidden/>
              </w:rPr>
              <w:instrText xml:space="preserve"> PAGEREF _Toc393581100 \h </w:instrText>
            </w:r>
            <w:r>
              <w:rPr>
                <w:webHidden/>
              </w:rPr>
            </w:r>
            <w:r>
              <w:rPr>
                <w:webHidden/>
              </w:rPr>
              <w:fldChar w:fldCharType="separate"/>
            </w:r>
            <w:r>
              <w:rPr>
                <w:webHidden/>
              </w:rPr>
              <w:t>23</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01" w:history="1">
            <w:r w:rsidRPr="00030436">
              <w:rPr>
                <w:rStyle w:val="Hyperlink"/>
              </w:rPr>
              <w:t>Arkansas Career Pathways Initiative</w:t>
            </w:r>
            <w:r>
              <w:rPr>
                <w:webHidden/>
              </w:rPr>
              <w:tab/>
            </w:r>
            <w:r>
              <w:rPr>
                <w:webHidden/>
              </w:rPr>
              <w:fldChar w:fldCharType="begin"/>
            </w:r>
            <w:r>
              <w:rPr>
                <w:webHidden/>
              </w:rPr>
              <w:instrText xml:space="preserve"> PAGEREF _Toc393581101 \h </w:instrText>
            </w:r>
            <w:r>
              <w:rPr>
                <w:webHidden/>
              </w:rPr>
            </w:r>
            <w:r>
              <w:rPr>
                <w:webHidden/>
              </w:rPr>
              <w:fldChar w:fldCharType="separate"/>
            </w:r>
            <w:r>
              <w:rPr>
                <w:webHidden/>
              </w:rPr>
              <w:t>23</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02" w:history="1">
            <w:r w:rsidRPr="00030436">
              <w:rPr>
                <w:rStyle w:val="Hyperlink"/>
              </w:rPr>
              <w:t>Arkansas Dept. of Workforce Services  ID#13750658</w:t>
            </w:r>
            <w:r>
              <w:rPr>
                <w:webHidden/>
              </w:rPr>
              <w:tab/>
            </w:r>
            <w:r>
              <w:rPr>
                <w:webHidden/>
              </w:rPr>
              <w:fldChar w:fldCharType="begin"/>
            </w:r>
            <w:r>
              <w:rPr>
                <w:webHidden/>
              </w:rPr>
              <w:instrText xml:space="preserve"> PAGEREF _Toc393581102 \h </w:instrText>
            </w:r>
            <w:r>
              <w:rPr>
                <w:webHidden/>
              </w:rPr>
            </w:r>
            <w:r>
              <w:rPr>
                <w:webHidden/>
              </w:rPr>
              <w:fldChar w:fldCharType="separate"/>
            </w:r>
            <w:r>
              <w:rPr>
                <w:webHidden/>
              </w:rPr>
              <w:t>25</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03" w:history="1">
            <w:r w:rsidRPr="00030436">
              <w:rPr>
                <w:rStyle w:val="Hyperlink"/>
              </w:rPr>
              <w:t>Trade Adjustment Assistance</w:t>
            </w:r>
            <w:r>
              <w:rPr>
                <w:webHidden/>
              </w:rPr>
              <w:tab/>
            </w:r>
            <w:r>
              <w:rPr>
                <w:webHidden/>
              </w:rPr>
              <w:fldChar w:fldCharType="begin"/>
            </w:r>
            <w:r>
              <w:rPr>
                <w:webHidden/>
              </w:rPr>
              <w:instrText xml:space="preserve"> PAGEREF _Toc393581103 \h </w:instrText>
            </w:r>
            <w:r>
              <w:rPr>
                <w:webHidden/>
              </w:rPr>
            </w:r>
            <w:r>
              <w:rPr>
                <w:webHidden/>
              </w:rPr>
              <w:fldChar w:fldCharType="separate"/>
            </w:r>
            <w:r>
              <w:rPr>
                <w:webHidden/>
              </w:rPr>
              <w:t>25</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04" w:history="1">
            <w:r w:rsidRPr="00030436">
              <w:rPr>
                <w:rStyle w:val="Hyperlink"/>
              </w:rPr>
              <w:t>Arkansas Dept. of Workforce Services  ID#13750703</w:t>
            </w:r>
            <w:r>
              <w:rPr>
                <w:webHidden/>
              </w:rPr>
              <w:tab/>
            </w:r>
            <w:r>
              <w:rPr>
                <w:webHidden/>
              </w:rPr>
              <w:fldChar w:fldCharType="begin"/>
            </w:r>
            <w:r>
              <w:rPr>
                <w:webHidden/>
              </w:rPr>
              <w:instrText xml:space="preserve"> PAGEREF _Toc393581104 \h </w:instrText>
            </w:r>
            <w:r>
              <w:rPr>
                <w:webHidden/>
              </w:rPr>
            </w:r>
            <w:r>
              <w:rPr>
                <w:webHidden/>
              </w:rPr>
              <w:fldChar w:fldCharType="separate"/>
            </w:r>
            <w:r>
              <w:rPr>
                <w:webHidden/>
              </w:rPr>
              <w:t>27</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05" w:history="1">
            <w:r w:rsidRPr="00030436">
              <w:rPr>
                <w:rStyle w:val="Hyperlink"/>
              </w:rPr>
              <w:t>Training Trust Fund</w:t>
            </w:r>
            <w:r>
              <w:rPr>
                <w:webHidden/>
              </w:rPr>
              <w:tab/>
            </w:r>
            <w:r>
              <w:rPr>
                <w:webHidden/>
              </w:rPr>
              <w:fldChar w:fldCharType="begin"/>
            </w:r>
            <w:r>
              <w:rPr>
                <w:webHidden/>
              </w:rPr>
              <w:instrText xml:space="preserve"> PAGEREF _Toc393581105 \h </w:instrText>
            </w:r>
            <w:r>
              <w:rPr>
                <w:webHidden/>
              </w:rPr>
            </w:r>
            <w:r>
              <w:rPr>
                <w:webHidden/>
              </w:rPr>
              <w:fldChar w:fldCharType="separate"/>
            </w:r>
            <w:r>
              <w:rPr>
                <w:webHidden/>
              </w:rPr>
              <w:t>27</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06" w:history="1">
            <w:r w:rsidRPr="00030436">
              <w:rPr>
                <w:rStyle w:val="Hyperlink"/>
              </w:rPr>
              <w:t>Arkansas Dept. of Workforce Services  ID#13750724</w:t>
            </w:r>
            <w:r>
              <w:rPr>
                <w:webHidden/>
              </w:rPr>
              <w:tab/>
            </w:r>
            <w:r>
              <w:rPr>
                <w:webHidden/>
              </w:rPr>
              <w:fldChar w:fldCharType="begin"/>
            </w:r>
            <w:r>
              <w:rPr>
                <w:webHidden/>
              </w:rPr>
              <w:instrText xml:space="preserve"> PAGEREF _Toc393581106 \h </w:instrText>
            </w:r>
            <w:r>
              <w:rPr>
                <w:webHidden/>
              </w:rPr>
            </w:r>
            <w:r>
              <w:rPr>
                <w:webHidden/>
              </w:rPr>
              <w:fldChar w:fldCharType="separate"/>
            </w:r>
            <w:r>
              <w:rPr>
                <w:webHidden/>
              </w:rPr>
              <w:t>29</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07" w:history="1">
            <w:r w:rsidRPr="00030436">
              <w:rPr>
                <w:rStyle w:val="Hyperlink"/>
              </w:rPr>
              <w:t>Workforce Investment Act – Adult Program</w:t>
            </w:r>
            <w:r>
              <w:rPr>
                <w:webHidden/>
              </w:rPr>
              <w:tab/>
            </w:r>
            <w:r>
              <w:rPr>
                <w:webHidden/>
              </w:rPr>
              <w:fldChar w:fldCharType="begin"/>
            </w:r>
            <w:r>
              <w:rPr>
                <w:webHidden/>
              </w:rPr>
              <w:instrText xml:space="preserve"> PAGEREF _Toc393581107 \h </w:instrText>
            </w:r>
            <w:r>
              <w:rPr>
                <w:webHidden/>
              </w:rPr>
            </w:r>
            <w:r>
              <w:rPr>
                <w:webHidden/>
              </w:rPr>
              <w:fldChar w:fldCharType="separate"/>
            </w:r>
            <w:r>
              <w:rPr>
                <w:webHidden/>
              </w:rPr>
              <w:t>29</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08" w:history="1">
            <w:r w:rsidRPr="00030436">
              <w:rPr>
                <w:rStyle w:val="Hyperlink"/>
              </w:rPr>
              <w:t>Arkansas Dept. of Workforce Services  ID#13750615</w:t>
            </w:r>
            <w:r>
              <w:rPr>
                <w:webHidden/>
              </w:rPr>
              <w:tab/>
            </w:r>
            <w:r>
              <w:rPr>
                <w:webHidden/>
              </w:rPr>
              <w:fldChar w:fldCharType="begin"/>
            </w:r>
            <w:r>
              <w:rPr>
                <w:webHidden/>
              </w:rPr>
              <w:instrText xml:space="preserve"> PAGEREF _Toc393581108 \h </w:instrText>
            </w:r>
            <w:r>
              <w:rPr>
                <w:webHidden/>
              </w:rPr>
            </w:r>
            <w:r>
              <w:rPr>
                <w:webHidden/>
              </w:rPr>
              <w:fldChar w:fldCharType="separate"/>
            </w:r>
            <w:r>
              <w:rPr>
                <w:webHidden/>
              </w:rPr>
              <w:t>31</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09" w:history="1">
            <w:r w:rsidRPr="00030436">
              <w:rPr>
                <w:rStyle w:val="Hyperlink"/>
              </w:rPr>
              <w:t>Workforce Investment Act – Dislocated Worker Program</w:t>
            </w:r>
            <w:r>
              <w:rPr>
                <w:webHidden/>
              </w:rPr>
              <w:tab/>
            </w:r>
            <w:r>
              <w:rPr>
                <w:webHidden/>
              </w:rPr>
              <w:fldChar w:fldCharType="begin"/>
            </w:r>
            <w:r>
              <w:rPr>
                <w:webHidden/>
              </w:rPr>
              <w:instrText xml:space="preserve"> PAGEREF _Toc393581109 \h </w:instrText>
            </w:r>
            <w:r>
              <w:rPr>
                <w:webHidden/>
              </w:rPr>
            </w:r>
            <w:r>
              <w:rPr>
                <w:webHidden/>
              </w:rPr>
              <w:fldChar w:fldCharType="separate"/>
            </w:r>
            <w:r>
              <w:rPr>
                <w:webHidden/>
              </w:rPr>
              <w:t>31</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10" w:history="1">
            <w:r w:rsidRPr="00030436">
              <w:rPr>
                <w:rStyle w:val="Hyperlink"/>
              </w:rPr>
              <w:t>Arkansas Dept. of Workforce Services  ID#13750636</w:t>
            </w:r>
            <w:r>
              <w:rPr>
                <w:webHidden/>
              </w:rPr>
              <w:tab/>
            </w:r>
            <w:r>
              <w:rPr>
                <w:webHidden/>
              </w:rPr>
              <w:fldChar w:fldCharType="begin"/>
            </w:r>
            <w:r>
              <w:rPr>
                <w:webHidden/>
              </w:rPr>
              <w:instrText xml:space="preserve"> PAGEREF _Toc393581110 \h </w:instrText>
            </w:r>
            <w:r>
              <w:rPr>
                <w:webHidden/>
              </w:rPr>
            </w:r>
            <w:r>
              <w:rPr>
                <w:webHidden/>
              </w:rPr>
              <w:fldChar w:fldCharType="separate"/>
            </w:r>
            <w:r>
              <w:rPr>
                <w:webHidden/>
              </w:rPr>
              <w:t>33</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11" w:history="1">
            <w:r w:rsidRPr="00030436">
              <w:rPr>
                <w:rStyle w:val="Hyperlink"/>
              </w:rPr>
              <w:t>Workforce Investment Act – Youth Program</w:t>
            </w:r>
            <w:r>
              <w:rPr>
                <w:webHidden/>
              </w:rPr>
              <w:tab/>
            </w:r>
            <w:r>
              <w:rPr>
                <w:webHidden/>
              </w:rPr>
              <w:fldChar w:fldCharType="begin"/>
            </w:r>
            <w:r>
              <w:rPr>
                <w:webHidden/>
              </w:rPr>
              <w:instrText xml:space="preserve"> PAGEREF _Toc393581111 \h </w:instrText>
            </w:r>
            <w:r>
              <w:rPr>
                <w:webHidden/>
              </w:rPr>
            </w:r>
            <w:r>
              <w:rPr>
                <w:webHidden/>
              </w:rPr>
              <w:fldChar w:fldCharType="separate"/>
            </w:r>
            <w:r>
              <w:rPr>
                <w:webHidden/>
              </w:rPr>
              <w:t>33</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12" w:history="1">
            <w:r w:rsidRPr="00030436">
              <w:rPr>
                <w:rStyle w:val="Hyperlink"/>
              </w:rPr>
              <w:t>Arkansas Economic Development Commission  ID#13743950</w:t>
            </w:r>
            <w:r>
              <w:rPr>
                <w:webHidden/>
              </w:rPr>
              <w:tab/>
            </w:r>
            <w:r>
              <w:rPr>
                <w:webHidden/>
              </w:rPr>
              <w:fldChar w:fldCharType="begin"/>
            </w:r>
            <w:r>
              <w:rPr>
                <w:webHidden/>
              </w:rPr>
              <w:instrText xml:space="preserve"> PAGEREF _Toc393581112 \h </w:instrText>
            </w:r>
            <w:r>
              <w:rPr>
                <w:webHidden/>
              </w:rPr>
            </w:r>
            <w:r>
              <w:rPr>
                <w:webHidden/>
              </w:rPr>
              <w:fldChar w:fldCharType="separate"/>
            </w:r>
            <w:r>
              <w:rPr>
                <w:webHidden/>
              </w:rPr>
              <w:t>35</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13" w:history="1">
            <w:r w:rsidRPr="00030436">
              <w:rPr>
                <w:rStyle w:val="Hyperlink"/>
              </w:rPr>
              <w:t>Existing Worker Training Program</w:t>
            </w:r>
            <w:r>
              <w:rPr>
                <w:webHidden/>
              </w:rPr>
              <w:tab/>
            </w:r>
            <w:r>
              <w:rPr>
                <w:webHidden/>
              </w:rPr>
              <w:fldChar w:fldCharType="begin"/>
            </w:r>
            <w:r>
              <w:rPr>
                <w:webHidden/>
              </w:rPr>
              <w:instrText xml:space="preserve"> PAGEREF _Toc393581113 \h </w:instrText>
            </w:r>
            <w:r>
              <w:rPr>
                <w:webHidden/>
              </w:rPr>
            </w:r>
            <w:r>
              <w:rPr>
                <w:webHidden/>
              </w:rPr>
              <w:fldChar w:fldCharType="separate"/>
            </w:r>
            <w:r>
              <w:rPr>
                <w:webHidden/>
              </w:rPr>
              <w:t>35</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14" w:history="1">
            <w:r w:rsidRPr="00030436">
              <w:rPr>
                <w:rStyle w:val="Hyperlink"/>
              </w:rPr>
              <w:t>Arkansas Economic Development Commission   ID#13744042</w:t>
            </w:r>
            <w:r>
              <w:rPr>
                <w:webHidden/>
              </w:rPr>
              <w:tab/>
            </w:r>
            <w:r>
              <w:rPr>
                <w:webHidden/>
              </w:rPr>
              <w:fldChar w:fldCharType="begin"/>
            </w:r>
            <w:r>
              <w:rPr>
                <w:webHidden/>
              </w:rPr>
              <w:instrText xml:space="preserve"> PAGEREF _Toc393581114 \h </w:instrText>
            </w:r>
            <w:r>
              <w:rPr>
                <w:webHidden/>
              </w:rPr>
            </w:r>
            <w:r>
              <w:rPr>
                <w:webHidden/>
              </w:rPr>
              <w:fldChar w:fldCharType="separate"/>
            </w:r>
            <w:r>
              <w:rPr>
                <w:webHidden/>
              </w:rPr>
              <w:t>37</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15" w:history="1">
            <w:r w:rsidRPr="00030436">
              <w:rPr>
                <w:rStyle w:val="Hyperlink"/>
              </w:rPr>
              <w:t>Industry Training Program (ITP) Customized Training</w:t>
            </w:r>
            <w:r>
              <w:rPr>
                <w:webHidden/>
              </w:rPr>
              <w:tab/>
            </w:r>
            <w:r>
              <w:rPr>
                <w:webHidden/>
              </w:rPr>
              <w:fldChar w:fldCharType="begin"/>
            </w:r>
            <w:r>
              <w:rPr>
                <w:webHidden/>
              </w:rPr>
              <w:instrText xml:space="preserve"> PAGEREF _Toc393581115 \h </w:instrText>
            </w:r>
            <w:r>
              <w:rPr>
                <w:webHidden/>
              </w:rPr>
            </w:r>
            <w:r>
              <w:rPr>
                <w:webHidden/>
              </w:rPr>
              <w:fldChar w:fldCharType="separate"/>
            </w:r>
            <w:r>
              <w:rPr>
                <w:webHidden/>
              </w:rPr>
              <w:t>37</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16" w:history="1">
            <w:r w:rsidRPr="00030436">
              <w:rPr>
                <w:rStyle w:val="Hyperlink"/>
              </w:rPr>
              <w:t>Arkansas Science &amp; Technology Authority  ID#13744267</w:t>
            </w:r>
            <w:r>
              <w:rPr>
                <w:webHidden/>
              </w:rPr>
              <w:tab/>
            </w:r>
            <w:r>
              <w:rPr>
                <w:webHidden/>
              </w:rPr>
              <w:fldChar w:fldCharType="begin"/>
            </w:r>
            <w:r>
              <w:rPr>
                <w:webHidden/>
              </w:rPr>
              <w:instrText xml:space="preserve"> PAGEREF _Toc393581116 \h </w:instrText>
            </w:r>
            <w:r>
              <w:rPr>
                <w:webHidden/>
              </w:rPr>
            </w:r>
            <w:r>
              <w:rPr>
                <w:webHidden/>
              </w:rPr>
              <w:fldChar w:fldCharType="separate"/>
            </w:r>
            <w:r>
              <w:rPr>
                <w:webHidden/>
              </w:rPr>
              <w:t>39</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17" w:history="1">
            <w:r w:rsidRPr="00030436">
              <w:rPr>
                <w:rStyle w:val="Hyperlink"/>
              </w:rPr>
              <w:t>Arkansas Manufacturing Solutions</w:t>
            </w:r>
            <w:r>
              <w:rPr>
                <w:webHidden/>
              </w:rPr>
              <w:tab/>
            </w:r>
            <w:r>
              <w:rPr>
                <w:webHidden/>
              </w:rPr>
              <w:fldChar w:fldCharType="begin"/>
            </w:r>
            <w:r>
              <w:rPr>
                <w:webHidden/>
              </w:rPr>
              <w:instrText xml:space="preserve"> PAGEREF _Toc393581117 \h </w:instrText>
            </w:r>
            <w:r>
              <w:rPr>
                <w:webHidden/>
              </w:rPr>
            </w:r>
            <w:r>
              <w:rPr>
                <w:webHidden/>
              </w:rPr>
              <w:fldChar w:fldCharType="separate"/>
            </w:r>
            <w:r>
              <w:rPr>
                <w:webHidden/>
              </w:rPr>
              <w:t>39</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18" w:history="1">
            <w:r w:rsidRPr="00030436">
              <w:rPr>
                <w:rStyle w:val="Hyperlink"/>
              </w:rPr>
              <w:t>Arkansas Science &amp; Technology Authority  ID#13744253</w:t>
            </w:r>
            <w:r>
              <w:rPr>
                <w:webHidden/>
              </w:rPr>
              <w:tab/>
            </w:r>
            <w:r>
              <w:rPr>
                <w:webHidden/>
              </w:rPr>
              <w:fldChar w:fldCharType="begin"/>
            </w:r>
            <w:r>
              <w:rPr>
                <w:webHidden/>
              </w:rPr>
              <w:instrText xml:space="preserve"> PAGEREF _Toc393581118 \h </w:instrText>
            </w:r>
            <w:r>
              <w:rPr>
                <w:webHidden/>
              </w:rPr>
            </w:r>
            <w:r>
              <w:rPr>
                <w:webHidden/>
              </w:rPr>
              <w:fldChar w:fldCharType="separate"/>
            </w:r>
            <w:r>
              <w:rPr>
                <w:webHidden/>
              </w:rPr>
              <w:t>41</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19" w:history="1">
            <w:r w:rsidRPr="00030436">
              <w:rPr>
                <w:rStyle w:val="Hyperlink"/>
              </w:rPr>
              <w:t>Arkansas Research Match</w:t>
            </w:r>
            <w:r>
              <w:rPr>
                <w:webHidden/>
              </w:rPr>
              <w:tab/>
            </w:r>
            <w:r>
              <w:rPr>
                <w:webHidden/>
              </w:rPr>
              <w:fldChar w:fldCharType="begin"/>
            </w:r>
            <w:r>
              <w:rPr>
                <w:webHidden/>
              </w:rPr>
              <w:instrText xml:space="preserve"> PAGEREF _Toc393581119 \h </w:instrText>
            </w:r>
            <w:r>
              <w:rPr>
                <w:webHidden/>
              </w:rPr>
            </w:r>
            <w:r>
              <w:rPr>
                <w:webHidden/>
              </w:rPr>
              <w:fldChar w:fldCharType="separate"/>
            </w:r>
            <w:r>
              <w:rPr>
                <w:webHidden/>
              </w:rPr>
              <w:t>41</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20" w:history="1">
            <w:r w:rsidRPr="00030436">
              <w:rPr>
                <w:rStyle w:val="Hyperlink"/>
              </w:rPr>
              <w:t>Arkansas Science &amp; Technology Authority  ID#13744165</w:t>
            </w:r>
            <w:r>
              <w:rPr>
                <w:webHidden/>
              </w:rPr>
              <w:tab/>
            </w:r>
            <w:r>
              <w:rPr>
                <w:webHidden/>
              </w:rPr>
              <w:fldChar w:fldCharType="begin"/>
            </w:r>
            <w:r>
              <w:rPr>
                <w:webHidden/>
              </w:rPr>
              <w:instrText xml:space="preserve"> PAGEREF _Toc393581120 \h </w:instrText>
            </w:r>
            <w:r>
              <w:rPr>
                <w:webHidden/>
              </w:rPr>
            </w:r>
            <w:r>
              <w:rPr>
                <w:webHidden/>
              </w:rPr>
              <w:fldChar w:fldCharType="separate"/>
            </w:r>
            <w:r>
              <w:rPr>
                <w:webHidden/>
              </w:rPr>
              <w:t>43</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21" w:history="1">
            <w:r w:rsidRPr="00030436">
              <w:rPr>
                <w:rStyle w:val="Hyperlink"/>
              </w:rPr>
              <w:t>ASSET Initiative (Advancing and Supporting Science, Engineering and Technology)</w:t>
            </w:r>
            <w:r>
              <w:rPr>
                <w:webHidden/>
              </w:rPr>
              <w:tab/>
            </w:r>
            <w:r>
              <w:rPr>
                <w:webHidden/>
              </w:rPr>
              <w:fldChar w:fldCharType="begin"/>
            </w:r>
            <w:r>
              <w:rPr>
                <w:webHidden/>
              </w:rPr>
              <w:instrText xml:space="preserve"> PAGEREF _Toc393581121 \h </w:instrText>
            </w:r>
            <w:r>
              <w:rPr>
                <w:webHidden/>
              </w:rPr>
            </w:r>
            <w:r>
              <w:rPr>
                <w:webHidden/>
              </w:rPr>
              <w:fldChar w:fldCharType="separate"/>
            </w:r>
            <w:r>
              <w:rPr>
                <w:webHidden/>
              </w:rPr>
              <w:t>43</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22" w:history="1">
            <w:r w:rsidRPr="00030436">
              <w:rPr>
                <w:rStyle w:val="Hyperlink"/>
              </w:rPr>
              <w:t>Arkansas Science &amp; Technology Authority  ID#13744246</w:t>
            </w:r>
            <w:r>
              <w:rPr>
                <w:webHidden/>
              </w:rPr>
              <w:tab/>
            </w:r>
            <w:r>
              <w:rPr>
                <w:webHidden/>
              </w:rPr>
              <w:fldChar w:fldCharType="begin"/>
            </w:r>
            <w:r>
              <w:rPr>
                <w:webHidden/>
              </w:rPr>
              <w:instrText xml:space="preserve"> PAGEREF _Toc393581122 \h </w:instrText>
            </w:r>
            <w:r>
              <w:rPr>
                <w:webHidden/>
              </w:rPr>
            </w:r>
            <w:r>
              <w:rPr>
                <w:webHidden/>
              </w:rPr>
              <w:fldChar w:fldCharType="separate"/>
            </w:r>
            <w:r>
              <w:rPr>
                <w:webHidden/>
              </w:rPr>
              <w:t>45</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23" w:history="1">
            <w:r w:rsidRPr="00030436">
              <w:rPr>
                <w:rStyle w:val="Hyperlink"/>
              </w:rPr>
              <w:t>Seed Capital Investment Program</w:t>
            </w:r>
            <w:r>
              <w:rPr>
                <w:webHidden/>
              </w:rPr>
              <w:tab/>
            </w:r>
            <w:r>
              <w:rPr>
                <w:webHidden/>
              </w:rPr>
              <w:fldChar w:fldCharType="begin"/>
            </w:r>
            <w:r>
              <w:rPr>
                <w:webHidden/>
              </w:rPr>
              <w:instrText xml:space="preserve"> PAGEREF _Toc393581123 \h </w:instrText>
            </w:r>
            <w:r>
              <w:rPr>
                <w:webHidden/>
              </w:rPr>
            </w:r>
            <w:r>
              <w:rPr>
                <w:webHidden/>
              </w:rPr>
              <w:fldChar w:fldCharType="separate"/>
            </w:r>
            <w:r>
              <w:rPr>
                <w:webHidden/>
              </w:rPr>
              <w:t>45</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24" w:history="1">
            <w:r w:rsidRPr="00030436">
              <w:rPr>
                <w:rStyle w:val="Hyperlink"/>
              </w:rPr>
              <w:t>Arkansas Science &amp; Technology Authority  ID#13744260</w:t>
            </w:r>
            <w:r>
              <w:rPr>
                <w:webHidden/>
              </w:rPr>
              <w:tab/>
            </w:r>
            <w:r>
              <w:rPr>
                <w:webHidden/>
              </w:rPr>
              <w:fldChar w:fldCharType="begin"/>
            </w:r>
            <w:r>
              <w:rPr>
                <w:webHidden/>
              </w:rPr>
              <w:instrText xml:space="preserve"> PAGEREF _Toc393581124 \h </w:instrText>
            </w:r>
            <w:r>
              <w:rPr>
                <w:webHidden/>
              </w:rPr>
            </w:r>
            <w:r>
              <w:rPr>
                <w:webHidden/>
              </w:rPr>
              <w:fldChar w:fldCharType="separate"/>
            </w:r>
            <w:r>
              <w:rPr>
                <w:webHidden/>
              </w:rPr>
              <w:t>47</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25" w:history="1">
            <w:r w:rsidRPr="00030436">
              <w:rPr>
                <w:rStyle w:val="Hyperlink"/>
              </w:rPr>
              <w:t>STEM Works Initiative</w:t>
            </w:r>
            <w:r>
              <w:rPr>
                <w:webHidden/>
              </w:rPr>
              <w:tab/>
            </w:r>
            <w:r>
              <w:rPr>
                <w:webHidden/>
              </w:rPr>
              <w:fldChar w:fldCharType="begin"/>
            </w:r>
            <w:r>
              <w:rPr>
                <w:webHidden/>
              </w:rPr>
              <w:instrText xml:space="preserve"> PAGEREF _Toc393581125 \h </w:instrText>
            </w:r>
            <w:r>
              <w:rPr>
                <w:webHidden/>
              </w:rPr>
            </w:r>
            <w:r>
              <w:rPr>
                <w:webHidden/>
              </w:rPr>
              <w:fldChar w:fldCharType="separate"/>
            </w:r>
            <w:r>
              <w:rPr>
                <w:webHidden/>
              </w:rPr>
              <w:t>47</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26" w:history="1">
            <w:r w:rsidRPr="00030436">
              <w:rPr>
                <w:rStyle w:val="Hyperlink"/>
              </w:rPr>
              <w:t xml:space="preserve">Crowley’s Ridge Technical Institute  ID# 13832337  </w:t>
            </w:r>
            <w:r w:rsidRPr="00B03E59">
              <w:rPr>
                <w:rStyle w:val="Hyperlink"/>
                <w:highlight w:val="yellow"/>
              </w:rPr>
              <w:t>UPDATED</w:t>
            </w:r>
            <w:r w:rsidRPr="00030436">
              <w:rPr>
                <w:rStyle w:val="Hyperlink"/>
              </w:rPr>
              <w:t xml:space="preserve"> 7-22-2014</w:t>
            </w:r>
            <w:r>
              <w:rPr>
                <w:webHidden/>
              </w:rPr>
              <w:tab/>
            </w:r>
            <w:r>
              <w:rPr>
                <w:webHidden/>
              </w:rPr>
              <w:fldChar w:fldCharType="begin"/>
            </w:r>
            <w:r>
              <w:rPr>
                <w:webHidden/>
              </w:rPr>
              <w:instrText xml:space="preserve"> PAGEREF _Toc393581126 \h </w:instrText>
            </w:r>
            <w:r>
              <w:rPr>
                <w:webHidden/>
              </w:rPr>
            </w:r>
            <w:r>
              <w:rPr>
                <w:webHidden/>
              </w:rPr>
              <w:fldChar w:fldCharType="separate"/>
            </w:r>
            <w:r>
              <w:rPr>
                <w:webHidden/>
              </w:rPr>
              <w:t>49</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27" w:history="1">
            <w:r w:rsidRPr="00030436">
              <w:rPr>
                <w:rStyle w:val="Hyperlink"/>
              </w:rPr>
              <w:t>Crowley's Ridge Technical Institute</w:t>
            </w:r>
            <w:r>
              <w:rPr>
                <w:webHidden/>
              </w:rPr>
              <w:tab/>
            </w:r>
            <w:r>
              <w:rPr>
                <w:webHidden/>
              </w:rPr>
              <w:fldChar w:fldCharType="begin"/>
            </w:r>
            <w:r>
              <w:rPr>
                <w:webHidden/>
              </w:rPr>
              <w:instrText xml:space="preserve"> PAGEREF _Toc393581127 \h </w:instrText>
            </w:r>
            <w:r>
              <w:rPr>
                <w:webHidden/>
              </w:rPr>
            </w:r>
            <w:r>
              <w:rPr>
                <w:webHidden/>
              </w:rPr>
              <w:fldChar w:fldCharType="separate"/>
            </w:r>
            <w:r>
              <w:rPr>
                <w:webHidden/>
              </w:rPr>
              <w:t>49</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28" w:history="1">
            <w:r w:rsidRPr="00030436">
              <w:rPr>
                <w:rStyle w:val="Hyperlink"/>
              </w:rPr>
              <w:t xml:space="preserve">Crowley’s Ridge Technical Institute  ID#13832350  </w:t>
            </w:r>
            <w:r w:rsidRPr="00B03E59">
              <w:rPr>
                <w:rStyle w:val="Hyperlink"/>
                <w:highlight w:val="yellow"/>
              </w:rPr>
              <w:t>NEW</w:t>
            </w:r>
            <w:r w:rsidRPr="00030436">
              <w:rPr>
                <w:rStyle w:val="Hyperlink"/>
              </w:rPr>
              <w:t xml:space="preserve">  7-22-2014</w:t>
            </w:r>
            <w:r>
              <w:rPr>
                <w:webHidden/>
              </w:rPr>
              <w:tab/>
            </w:r>
            <w:r>
              <w:rPr>
                <w:webHidden/>
              </w:rPr>
              <w:fldChar w:fldCharType="begin"/>
            </w:r>
            <w:r>
              <w:rPr>
                <w:webHidden/>
              </w:rPr>
              <w:instrText xml:space="preserve"> PAGEREF _Toc393581128 \h </w:instrText>
            </w:r>
            <w:r>
              <w:rPr>
                <w:webHidden/>
              </w:rPr>
            </w:r>
            <w:r>
              <w:rPr>
                <w:webHidden/>
              </w:rPr>
              <w:fldChar w:fldCharType="separate"/>
            </w:r>
            <w:r>
              <w:rPr>
                <w:webHidden/>
              </w:rPr>
              <w:t>51</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29" w:history="1">
            <w:r w:rsidRPr="00030436">
              <w:rPr>
                <w:rStyle w:val="Hyperlink"/>
              </w:rPr>
              <w:t>Crowley's Ridge Technical Institute</w:t>
            </w:r>
            <w:r>
              <w:rPr>
                <w:webHidden/>
              </w:rPr>
              <w:tab/>
            </w:r>
            <w:r>
              <w:rPr>
                <w:webHidden/>
              </w:rPr>
              <w:fldChar w:fldCharType="begin"/>
            </w:r>
            <w:r>
              <w:rPr>
                <w:webHidden/>
              </w:rPr>
              <w:instrText xml:space="preserve"> PAGEREF _Toc393581129 \h </w:instrText>
            </w:r>
            <w:r>
              <w:rPr>
                <w:webHidden/>
              </w:rPr>
            </w:r>
            <w:r>
              <w:rPr>
                <w:webHidden/>
              </w:rPr>
              <w:fldChar w:fldCharType="separate"/>
            </w:r>
            <w:r>
              <w:rPr>
                <w:webHidden/>
              </w:rPr>
              <w:t>51</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30" w:history="1">
            <w:r w:rsidRPr="00030436">
              <w:rPr>
                <w:rStyle w:val="Hyperlink"/>
              </w:rPr>
              <w:t>Northwest Technical Institute  ID#13802314</w:t>
            </w:r>
            <w:r>
              <w:rPr>
                <w:webHidden/>
              </w:rPr>
              <w:tab/>
            </w:r>
            <w:r>
              <w:rPr>
                <w:webHidden/>
              </w:rPr>
              <w:fldChar w:fldCharType="begin"/>
            </w:r>
            <w:r>
              <w:rPr>
                <w:webHidden/>
              </w:rPr>
              <w:instrText xml:space="preserve"> PAGEREF _Toc393581130 \h </w:instrText>
            </w:r>
            <w:r>
              <w:rPr>
                <w:webHidden/>
              </w:rPr>
            </w:r>
            <w:r>
              <w:rPr>
                <w:webHidden/>
              </w:rPr>
              <w:fldChar w:fldCharType="separate"/>
            </w:r>
            <w:r>
              <w:rPr>
                <w:webHidden/>
              </w:rPr>
              <w:t>53</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31" w:history="1">
            <w:r w:rsidRPr="00030436">
              <w:rPr>
                <w:rStyle w:val="Hyperlink"/>
              </w:rPr>
              <w:t>Northwest Technical Institute</w:t>
            </w:r>
            <w:r>
              <w:rPr>
                <w:webHidden/>
              </w:rPr>
              <w:tab/>
            </w:r>
            <w:r>
              <w:rPr>
                <w:webHidden/>
              </w:rPr>
              <w:fldChar w:fldCharType="begin"/>
            </w:r>
            <w:r>
              <w:rPr>
                <w:webHidden/>
              </w:rPr>
              <w:instrText xml:space="preserve"> PAGEREF _Toc393581131 \h </w:instrText>
            </w:r>
            <w:r>
              <w:rPr>
                <w:webHidden/>
              </w:rPr>
            </w:r>
            <w:r>
              <w:rPr>
                <w:webHidden/>
              </w:rPr>
              <w:fldChar w:fldCharType="separate"/>
            </w:r>
            <w:r>
              <w:rPr>
                <w:webHidden/>
              </w:rPr>
              <w:t>53</w:t>
            </w:r>
            <w:r>
              <w:rPr>
                <w:webHidden/>
              </w:rPr>
              <w:fldChar w:fldCharType="end"/>
            </w:r>
          </w:hyperlink>
        </w:p>
        <w:p w:rsidR="00B03E59" w:rsidRDefault="00B03E59">
          <w:pPr>
            <w:pStyle w:val="TOC1"/>
            <w:rPr>
              <w:rFonts w:asciiTheme="minorHAnsi" w:eastAsiaTheme="minorEastAsia" w:hAnsiTheme="minorHAnsi" w:cstheme="minorBidi"/>
              <w:b w:val="0"/>
              <w:sz w:val="22"/>
            </w:rPr>
          </w:pPr>
          <w:hyperlink w:anchor="_Toc393581132" w:history="1">
            <w:r w:rsidRPr="00030436">
              <w:rPr>
                <w:rStyle w:val="Hyperlink"/>
              </w:rPr>
              <w:t>Northwest Technical Institute  ID#13803238</w:t>
            </w:r>
            <w:r>
              <w:rPr>
                <w:webHidden/>
              </w:rPr>
              <w:tab/>
            </w:r>
            <w:r>
              <w:rPr>
                <w:webHidden/>
              </w:rPr>
              <w:fldChar w:fldCharType="begin"/>
            </w:r>
            <w:r>
              <w:rPr>
                <w:webHidden/>
              </w:rPr>
              <w:instrText xml:space="preserve"> PAGEREF _Toc393581132 \h </w:instrText>
            </w:r>
            <w:r>
              <w:rPr>
                <w:webHidden/>
              </w:rPr>
            </w:r>
            <w:r>
              <w:rPr>
                <w:webHidden/>
              </w:rPr>
              <w:fldChar w:fldCharType="separate"/>
            </w:r>
            <w:r>
              <w:rPr>
                <w:webHidden/>
              </w:rPr>
              <w:t>55</w:t>
            </w:r>
            <w:r>
              <w:rPr>
                <w:webHidden/>
              </w:rPr>
              <w:fldChar w:fldCharType="end"/>
            </w:r>
          </w:hyperlink>
        </w:p>
        <w:p w:rsidR="00B03E59" w:rsidRDefault="00B03E59">
          <w:pPr>
            <w:pStyle w:val="TOC2"/>
            <w:rPr>
              <w:rFonts w:asciiTheme="minorHAnsi" w:eastAsiaTheme="minorEastAsia" w:hAnsiTheme="minorHAnsi" w:cstheme="minorBidi"/>
              <w:sz w:val="22"/>
              <w:szCs w:val="22"/>
            </w:rPr>
          </w:pPr>
          <w:hyperlink w:anchor="_Toc393581133" w:history="1">
            <w:r w:rsidRPr="00030436">
              <w:rPr>
                <w:rStyle w:val="Hyperlink"/>
              </w:rPr>
              <w:t>Northwest Technical Institute</w:t>
            </w:r>
            <w:r>
              <w:rPr>
                <w:webHidden/>
              </w:rPr>
              <w:tab/>
            </w:r>
            <w:r>
              <w:rPr>
                <w:webHidden/>
              </w:rPr>
              <w:fldChar w:fldCharType="begin"/>
            </w:r>
            <w:r>
              <w:rPr>
                <w:webHidden/>
              </w:rPr>
              <w:instrText xml:space="preserve"> PAGEREF _Toc393581133 \h </w:instrText>
            </w:r>
            <w:r>
              <w:rPr>
                <w:webHidden/>
              </w:rPr>
            </w:r>
            <w:r>
              <w:rPr>
                <w:webHidden/>
              </w:rPr>
              <w:fldChar w:fldCharType="separate"/>
            </w:r>
            <w:r>
              <w:rPr>
                <w:webHidden/>
              </w:rPr>
              <w:t>55</w:t>
            </w:r>
            <w:r>
              <w:rPr>
                <w:webHidden/>
              </w:rPr>
              <w:fldChar w:fldCharType="end"/>
            </w:r>
          </w:hyperlink>
        </w:p>
        <w:p w:rsidR="00EE4974" w:rsidRPr="00DF43B7" w:rsidRDefault="00D2664D" w:rsidP="00DF43B7">
          <w:pPr>
            <w:spacing w:after="0" w:line="240" w:lineRule="auto"/>
            <w:rPr>
              <w:sz w:val="2"/>
            </w:rPr>
          </w:pPr>
          <w:r>
            <w:fldChar w:fldCharType="end"/>
          </w:r>
        </w:p>
      </w:sdtContent>
    </w:sdt>
    <w:p w:rsidR="00DF43B7" w:rsidRPr="00DF43B7" w:rsidRDefault="00DF43B7" w:rsidP="00DF43B7">
      <w:pPr>
        <w:tabs>
          <w:tab w:val="left" w:pos="1080"/>
          <w:tab w:val="left" w:leader="dot" w:pos="10350"/>
        </w:tabs>
        <w:spacing w:after="0" w:line="240" w:lineRule="auto"/>
        <w:ind w:left="1080" w:hanging="1080"/>
        <w:rPr>
          <w:rFonts w:ascii="Arial Narrow" w:hAnsi="Arial Narrow"/>
          <w:b/>
          <w:sz w:val="8"/>
          <w:szCs w:val="28"/>
        </w:rPr>
      </w:pPr>
    </w:p>
    <w:p w:rsidR="00FA2B26" w:rsidRPr="000579AB" w:rsidRDefault="00FA2B26">
      <w:pPr>
        <w:spacing w:after="0" w:line="240" w:lineRule="auto"/>
        <w:rPr>
          <w:rFonts w:ascii="Arial Narrow" w:hAnsi="Arial Narrow"/>
          <w:b/>
          <w:sz w:val="8"/>
          <w:szCs w:val="28"/>
        </w:rPr>
      </w:pPr>
      <w:r w:rsidRPr="000579AB">
        <w:rPr>
          <w:rFonts w:ascii="Arial Narrow" w:hAnsi="Arial Narrow"/>
          <w:b/>
          <w:sz w:val="8"/>
          <w:szCs w:val="28"/>
        </w:rPr>
        <w:br w:type="page"/>
      </w:r>
    </w:p>
    <w:p w:rsidR="000579AB" w:rsidRDefault="000579AB">
      <w:pPr>
        <w:spacing w:after="0" w:line="240" w:lineRule="auto"/>
        <w:rPr>
          <w:rFonts w:ascii="Arial Narrow" w:hAnsi="Arial Narrow"/>
          <w:b/>
          <w:sz w:val="40"/>
          <w:szCs w:val="28"/>
        </w:rPr>
      </w:pPr>
      <w:r>
        <w:rPr>
          <w:rFonts w:ascii="Arial Narrow" w:hAnsi="Arial Narrow"/>
          <w:b/>
          <w:sz w:val="40"/>
          <w:szCs w:val="28"/>
        </w:rPr>
        <w:br w:type="page"/>
      </w:r>
    </w:p>
    <w:p w:rsidR="00DF43B7" w:rsidRDefault="00DF43B7" w:rsidP="00DF43B7">
      <w:pPr>
        <w:tabs>
          <w:tab w:val="left" w:pos="1080"/>
          <w:tab w:val="left" w:leader="dot" w:pos="10350"/>
        </w:tabs>
        <w:spacing w:after="0" w:line="240" w:lineRule="auto"/>
        <w:ind w:left="1080" w:hanging="1080"/>
        <w:rPr>
          <w:rFonts w:ascii="Arial Narrow" w:hAnsi="Arial Narrow"/>
          <w:b/>
          <w:sz w:val="40"/>
          <w:szCs w:val="28"/>
        </w:rPr>
        <w:sectPr w:rsidR="00DF43B7" w:rsidSect="003463FC">
          <w:headerReference w:type="default" r:id="rId9"/>
          <w:pgSz w:w="12242" w:h="15842"/>
          <w:pgMar w:top="270" w:right="902" w:bottom="270" w:left="720" w:header="720" w:footer="360" w:gutter="0"/>
          <w:pgBorders w:display="firstPage" w:offsetFrom="page">
            <w:top w:val="thinThickSmallGap" w:sz="48" w:space="24" w:color="auto"/>
            <w:left w:val="thinThickSmallGap" w:sz="48" w:space="24" w:color="auto"/>
            <w:bottom w:val="thickThinSmallGap" w:sz="48" w:space="24" w:color="auto"/>
            <w:right w:val="thickThinSmallGap" w:sz="48" w:space="24" w:color="auto"/>
          </w:pgBorders>
          <w:pgNumType w:start="1"/>
          <w:cols w:space="720"/>
          <w:noEndnote/>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1980"/>
        <w:gridCol w:w="630"/>
        <w:gridCol w:w="5760"/>
      </w:tblGrid>
      <w:tr w:rsidR="00EE4974" w:rsidRPr="000579AB" w:rsidTr="006E2965">
        <w:trPr>
          <w:trHeight w:val="278"/>
        </w:trPr>
        <w:tc>
          <w:tcPr>
            <w:tcW w:w="2250" w:type="dxa"/>
            <w:shd w:val="clear" w:color="auto" w:fill="FFFFCC"/>
            <w:vAlign w:val="center"/>
          </w:tcPr>
          <w:p w:rsidR="00EE4974" w:rsidRPr="00AB233B" w:rsidRDefault="00EE4974" w:rsidP="00B36D06">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370" w:type="dxa"/>
            <w:gridSpan w:val="3"/>
            <w:shd w:val="clear" w:color="auto" w:fill="0F243E" w:themeFill="text2" w:themeFillShade="80"/>
            <w:vAlign w:val="center"/>
          </w:tcPr>
          <w:p w:rsidR="00EE4974" w:rsidRPr="00EE4974" w:rsidRDefault="00EE4974" w:rsidP="00B03E59">
            <w:pPr>
              <w:pStyle w:val="Heading1"/>
            </w:pPr>
            <w:bookmarkStart w:id="0" w:name="_Toc393581078"/>
            <w:r w:rsidRPr="00EE4974">
              <w:t>Arkansas Dept. of Career Education, Adult Ed</w:t>
            </w:r>
            <w:r w:rsidR="000579AB">
              <w:t>.</w:t>
            </w:r>
            <w:r w:rsidRPr="00EE4974">
              <w:t xml:space="preserve"> Div</w:t>
            </w:r>
            <w:r w:rsidR="000579AB">
              <w:t>.</w:t>
            </w:r>
            <w:r w:rsidRPr="000579AB">
              <w:t xml:space="preserve"> </w:t>
            </w:r>
            <w:r w:rsidR="00B03E59">
              <w:t>ID#</w:t>
            </w:r>
            <w:r w:rsidRPr="00EE4974">
              <w:t>13745633</w:t>
            </w:r>
            <w:r w:rsidR="000579AB">
              <w:t xml:space="preserve"> </w:t>
            </w:r>
            <w:r w:rsidR="00B03E59">
              <w:t>UPDATED 7-22</w:t>
            </w:r>
            <w:r w:rsidR="000579AB" w:rsidRPr="000579AB">
              <w:t>-2014</w:t>
            </w:r>
            <w:bookmarkEnd w:id="0"/>
          </w:p>
        </w:tc>
      </w:tr>
      <w:tr w:rsidR="00EE4974" w:rsidRPr="00215E3D" w:rsidTr="006E2965">
        <w:tc>
          <w:tcPr>
            <w:tcW w:w="2250" w:type="dxa"/>
            <w:shd w:val="clear" w:color="auto" w:fill="FFFFCC"/>
            <w:vAlign w:val="center"/>
          </w:tcPr>
          <w:p w:rsidR="00EE4974" w:rsidRPr="00AB233B" w:rsidRDefault="00EE4974" w:rsidP="00B36D06">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370" w:type="dxa"/>
            <w:gridSpan w:val="3"/>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Jim Smith, Deputy Director for Adult Education</w:t>
            </w:r>
            <w:r w:rsidRPr="00215E3D">
              <w:rPr>
                <w:rFonts w:ascii="Arial Narrow" w:hAnsi="Arial Narrow"/>
                <w:b/>
                <w:sz w:val="20"/>
                <w:szCs w:val="20"/>
              </w:rPr>
              <w:t xml:space="preserve">   </w:t>
            </w:r>
          </w:p>
        </w:tc>
      </w:tr>
      <w:tr w:rsidR="00EE4974" w:rsidRPr="00215E3D" w:rsidTr="006E2965">
        <w:trPr>
          <w:trHeight w:val="58"/>
        </w:trPr>
        <w:tc>
          <w:tcPr>
            <w:tcW w:w="2250" w:type="dxa"/>
            <w:shd w:val="clear" w:color="auto" w:fill="FFFFCC"/>
            <w:vAlign w:val="center"/>
          </w:tcPr>
          <w:p w:rsidR="00EE4974" w:rsidRPr="00AB233B" w:rsidRDefault="00EE4974" w:rsidP="00B36D06">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98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501-682-1970</w:t>
            </w:r>
          </w:p>
        </w:tc>
        <w:tc>
          <w:tcPr>
            <w:tcW w:w="630" w:type="dxa"/>
            <w:shd w:val="clear" w:color="auto" w:fill="FFFFCC"/>
            <w:vAlign w:val="center"/>
          </w:tcPr>
          <w:p w:rsidR="00EE4974" w:rsidRPr="00677A96" w:rsidRDefault="00EE4974"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76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jim.smith@arkansas.gov</w:t>
            </w:r>
          </w:p>
        </w:tc>
      </w:tr>
      <w:tr w:rsidR="00EE4974" w:rsidRPr="00215E3D" w:rsidTr="00B36D06">
        <w:tc>
          <w:tcPr>
            <w:tcW w:w="4860" w:type="dxa"/>
            <w:gridSpan w:val="3"/>
            <w:shd w:val="clear" w:color="auto" w:fill="FFFFCC"/>
            <w:vAlign w:val="center"/>
          </w:tcPr>
          <w:p w:rsidR="00EE4974" w:rsidRPr="00677A96" w:rsidRDefault="00EE4974" w:rsidP="00B36D06">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76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EE4974" w:rsidRPr="0090018F" w:rsidRDefault="00EE4974" w:rsidP="00EE4974">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5760"/>
      </w:tblGrid>
      <w:tr w:rsidR="00EE4974" w:rsidRPr="00215E3D" w:rsidTr="00B36D06">
        <w:trPr>
          <w:trHeight w:val="58"/>
        </w:trPr>
        <w:tc>
          <w:tcPr>
            <w:tcW w:w="4860"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76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Department of Career Education, Adult Education</w:t>
            </w:r>
          </w:p>
        </w:tc>
      </w:tr>
      <w:tr w:rsidR="00EE4974" w:rsidRPr="00215E3D" w:rsidTr="00140918">
        <w:trPr>
          <w:trHeight w:val="71"/>
        </w:trPr>
        <w:tc>
          <w:tcPr>
            <w:tcW w:w="4860"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760" w:type="dxa"/>
            <w:shd w:val="clear" w:color="auto" w:fill="B8CCE4" w:themeFill="accent1" w:themeFillTint="66"/>
            <w:vAlign w:val="center"/>
          </w:tcPr>
          <w:p w:rsidR="00EE4974" w:rsidRPr="006E2965" w:rsidRDefault="00EE4974" w:rsidP="006E2965">
            <w:pPr>
              <w:pStyle w:val="Heading2"/>
            </w:pPr>
            <w:bookmarkStart w:id="1" w:name="_Toc393581079"/>
            <w:r w:rsidRPr="006E2965">
              <w:t>Adult Education</w:t>
            </w:r>
            <w:bookmarkEnd w:id="1"/>
          </w:p>
        </w:tc>
      </w:tr>
      <w:tr w:rsidR="00EE4974" w:rsidRPr="00215E3D" w:rsidTr="00B36D06">
        <w:trPr>
          <w:trHeight w:val="260"/>
        </w:trPr>
        <w:tc>
          <w:tcPr>
            <w:tcW w:w="4860"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76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1965</w:t>
            </w:r>
          </w:p>
        </w:tc>
      </w:tr>
      <w:tr w:rsidR="00EE4974" w:rsidRPr="00215E3D" w:rsidTr="00B36D06">
        <w:trPr>
          <w:trHeight w:val="179"/>
        </w:trPr>
        <w:tc>
          <w:tcPr>
            <w:tcW w:w="4860"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76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Workforce Investment Act, Family Literacy Act 1998</w:t>
            </w:r>
          </w:p>
        </w:tc>
      </w:tr>
      <w:tr w:rsidR="00EE4974" w:rsidRPr="00215E3D" w:rsidTr="00B36D06">
        <w:trPr>
          <w:trHeight w:val="188"/>
        </w:trPr>
        <w:tc>
          <w:tcPr>
            <w:tcW w:w="4860"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76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Arkansas High School Diploma issued upon passage of the GED test; WAGE (Workforce Alliance for Growth in the Economy) certificate</w:t>
            </w:r>
          </w:p>
        </w:tc>
      </w:tr>
    </w:tbl>
    <w:p w:rsidR="00EE4974" w:rsidRPr="00116924" w:rsidRDefault="00EE4974" w:rsidP="00EE4974">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9090"/>
      </w:tblGrid>
      <w:tr w:rsidR="00EE4974" w:rsidRPr="00215E3D" w:rsidTr="00B36D06">
        <w:tc>
          <w:tcPr>
            <w:tcW w:w="1530"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9090"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Adult Basic Education (ABE)--state-funded grants to provide education services to adults who function between a 0.0 and 8.9 grade level in reading, math, and/or language skills.</w:t>
            </w:r>
            <w:r>
              <w:rPr>
                <w:rFonts w:ascii="Arial Narrow" w:hAnsi="Arial Narrow"/>
                <w:b/>
                <w:noProof/>
                <w:sz w:val="20"/>
                <w:szCs w:val="20"/>
              </w:rPr>
              <w:t xml:space="preserve">  </w:t>
            </w:r>
            <w:r w:rsidRPr="0062623C">
              <w:rPr>
                <w:rFonts w:ascii="Arial Narrow" w:hAnsi="Arial Narrow"/>
                <w:b/>
                <w:noProof/>
                <w:sz w:val="20"/>
                <w:szCs w:val="20"/>
              </w:rPr>
              <w:t>General Adult Education (GAE)--state-funded grants to provide education services to adults who function between a 9.0 and 12.9 grade level in reading, math, and/or language skills.</w:t>
            </w:r>
            <w:r>
              <w:rPr>
                <w:rFonts w:ascii="Arial Narrow" w:hAnsi="Arial Narrow"/>
                <w:b/>
                <w:noProof/>
                <w:sz w:val="20"/>
                <w:szCs w:val="20"/>
              </w:rPr>
              <w:t xml:space="preserve">  </w:t>
            </w:r>
            <w:r w:rsidRPr="0062623C">
              <w:rPr>
                <w:rFonts w:ascii="Arial Narrow" w:hAnsi="Arial Narrow"/>
                <w:b/>
                <w:noProof/>
                <w:sz w:val="20"/>
                <w:szCs w:val="20"/>
              </w:rPr>
              <w:t>English as a Second Language (ESL)--federal grant funds used to instruct students whose native language is not English in English language skills.</w:t>
            </w:r>
            <w:r>
              <w:rPr>
                <w:rFonts w:ascii="Arial Narrow" w:hAnsi="Arial Narrow"/>
                <w:b/>
                <w:noProof/>
                <w:sz w:val="20"/>
                <w:szCs w:val="20"/>
              </w:rPr>
              <w:t xml:space="preserve">  </w:t>
            </w:r>
            <w:r w:rsidRPr="0062623C">
              <w:rPr>
                <w:rFonts w:ascii="Arial Narrow" w:hAnsi="Arial Narrow"/>
                <w:b/>
                <w:noProof/>
                <w:sz w:val="20"/>
                <w:szCs w:val="20"/>
              </w:rPr>
              <w:t>Correctional/institutional--federal funds used to serve students in local, state, or federal incarceration facilities who function below the 12.9 grade level in reading, math, and language arts and who do not have a high school diploma or GED</w:t>
            </w:r>
            <w:r>
              <w:rPr>
                <w:rFonts w:ascii="Arial Narrow" w:hAnsi="Arial Narrow"/>
                <w:b/>
                <w:noProof/>
                <w:sz w:val="20"/>
                <w:szCs w:val="20"/>
              </w:rPr>
              <w:t xml:space="preserve">.  </w:t>
            </w:r>
            <w:r w:rsidRPr="0062623C">
              <w:rPr>
                <w:rFonts w:ascii="Arial Narrow" w:hAnsi="Arial Narrow"/>
                <w:b/>
                <w:noProof/>
                <w:sz w:val="20"/>
                <w:szCs w:val="20"/>
              </w:rPr>
              <w:t>Direct and Equitable--federal funds granted to adult education programs and/or literacy council programs that serve students who function between 0.0 and 8.9 grade levels in reading, math, and/or language skills</w:t>
            </w:r>
          </w:p>
        </w:tc>
      </w:tr>
    </w:tbl>
    <w:p w:rsidR="00EE4974" w:rsidRPr="00116924" w:rsidRDefault="00EE4974" w:rsidP="00EE4974">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EE4974" w:rsidRPr="00677A96" w:rsidTr="00B36D06">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EE4974" w:rsidRPr="00677A96" w:rsidRDefault="00EE4974" w:rsidP="00B36D06">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EE4974" w:rsidRPr="00677A96" w:rsidTr="00B36D06">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579AB" w:rsidRPr="00215E3D" w:rsidTr="000579AB">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579AB" w:rsidRPr="00677A96" w:rsidRDefault="000579AB" w:rsidP="00B36D06">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noProof/>
                <w:sz w:val="20"/>
                <w:szCs w:val="20"/>
                <w:highlight w:val="yellow"/>
              </w:rPr>
            </w:pPr>
            <w:r w:rsidRPr="000579AB">
              <w:rPr>
                <w:rFonts w:ascii="Arial Narrow" w:hAnsi="Arial Narrow"/>
                <w:b/>
                <w:noProof/>
                <w:sz w:val="20"/>
                <w:szCs w:val="20"/>
                <w:highlight w:val="yellow"/>
              </w:rPr>
              <w:t xml:space="preserve">20,103,320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noProof/>
                <w:sz w:val="20"/>
                <w:szCs w:val="20"/>
                <w:highlight w:val="yellow"/>
              </w:rPr>
            </w:pPr>
            <w:r w:rsidRPr="000579AB">
              <w:rPr>
                <w:rFonts w:ascii="Arial Narrow" w:hAnsi="Arial Narrow"/>
                <w:b/>
                <w:noProof/>
                <w:sz w:val="20"/>
                <w:szCs w:val="20"/>
                <w:highlight w:val="yellow"/>
              </w:rPr>
              <w:t>20,299,953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noProof/>
                <w:sz w:val="20"/>
                <w:szCs w:val="20"/>
                <w:highlight w:val="yellow"/>
              </w:rPr>
            </w:pPr>
            <w:r w:rsidRPr="000579AB">
              <w:rPr>
                <w:rFonts w:ascii="Arial Narrow" w:hAnsi="Arial Narrow"/>
                <w:b/>
                <w:noProof/>
                <w:sz w:val="20"/>
                <w:szCs w:val="20"/>
                <w:highlight w:val="yellow"/>
              </w:rPr>
              <w:t>20,380,417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noProof/>
                <w:sz w:val="20"/>
                <w:szCs w:val="20"/>
                <w:highlight w:val="yellow"/>
              </w:rPr>
            </w:pPr>
            <w:r w:rsidRPr="000579AB">
              <w:rPr>
                <w:rFonts w:ascii="Arial Narrow" w:hAnsi="Arial Narrow"/>
                <w:b/>
                <w:noProof/>
                <w:sz w:val="20"/>
                <w:szCs w:val="20"/>
                <w:highlight w:val="yellow"/>
              </w:rPr>
              <w:t>20,342,752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noProof/>
                <w:sz w:val="20"/>
                <w:szCs w:val="20"/>
                <w:highlight w:val="yellow"/>
              </w:rPr>
            </w:pPr>
            <w:r w:rsidRPr="000579AB">
              <w:rPr>
                <w:rFonts w:ascii="Arial Narrow" w:hAnsi="Arial Narrow"/>
                <w:b/>
                <w:noProof/>
                <w:sz w:val="20"/>
                <w:szCs w:val="20"/>
                <w:highlight w:val="yellow"/>
              </w:rPr>
              <w:t>20,293,504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noProof/>
                <w:sz w:val="20"/>
                <w:szCs w:val="20"/>
                <w:highlight w:val="yellow"/>
              </w:rPr>
            </w:pPr>
            <w:r w:rsidRPr="000579AB">
              <w:rPr>
                <w:rFonts w:ascii="Arial Narrow" w:hAnsi="Arial Narrow"/>
                <w:b/>
                <w:noProof/>
                <w:sz w:val="20"/>
                <w:szCs w:val="20"/>
                <w:highlight w:val="yellow"/>
              </w:rPr>
              <w:t>20,379,365</w:t>
            </w:r>
          </w:p>
        </w:tc>
      </w:tr>
      <w:tr w:rsidR="00EE4974" w:rsidRPr="00215E3D" w:rsidTr="00B36D06">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$5,450,340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$5,524,548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$5,900,817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$5,867,037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$5,481,695</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$5,393,334</w:t>
            </w:r>
          </w:p>
        </w:tc>
      </w:tr>
      <w:tr w:rsidR="00EE4974" w:rsidRPr="00215E3D" w:rsidTr="00B36D06">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4974" w:rsidRPr="00215E3D" w:rsidRDefault="00EE4974"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r>
    </w:tbl>
    <w:p w:rsidR="00EE4974" w:rsidRPr="00116924" w:rsidRDefault="00EE4974" w:rsidP="00EE4974">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9"/>
        <w:gridCol w:w="1061"/>
        <w:gridCol w:w="1890"/>
        <w:gridCol w:w="90"/>
        <w:gridCol w:w="1755"/>
        <w:gridCol w:w="4275"/>
      </w:tblGrid>
      <w:tr w:rsidR="00EE4974" w:rsidRPr="00215E3D" w:rsidTr="006E2965">
        <w:trPr>
          <w:trHeight w:val="71"/>
        </w:trPr>
        <w:tc>
          <w:tcPr>
            <w:tcW w:w="2610" w:type="dxa"/>
            <w:gridSpan w:val="2"/>
            <w:shd w:val="clear" w:color="auto" w:fill="FFFFCC"/>
          </w:tcPr>
          <w:p w:rsidR="00EE4974" w:rsidRPr="00677A96" w:rsidRDefault="00EE4974" w:rsidP="00B36D0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3735" w:type="dxa"/>
            <w:gridSpan w:val="3"/>
            <w:vAlign w:val="center"/>
          </w:tcPr>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Required match is 90%.</w:t>
            </w:r>
            <w:r>
              <w:rPr>
                <w:rFonts w:ascii="Arial Narrow" w:hAnsi="Arial Narrow"/>
                <w:b/>
                <w:noProof/>
                <w:sz w:val="20"/>
                <w:szCs w:val="20"/>
              </w:rPr>
              <w:t xml:space="preserve">  </w:t>
            </w:r>
            <w:r w:rsidRPr="0062623C">
              <w:rPr>
                <w:rFonts w:ascii="Arial Narrow" w:hAnsi="Arial Narrow"/>
                <w:b/>
                <w:noProof/>
                <w:sz w:val="20"/>
                <w:szCs w:val="20"/>
              </w:rPr>
              <w:t>FY 9-10</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3,745,596.39 </w:t>
            </w:r>
            <w:r w:rsidRPr="0062623C">
              <w:rPr>
                <w:rFonts w:ascii="Arial Narrow" w:hAnsi="Arial Narrow"/>
                <w:b/>
                <w:noProof/>
                <w:sz w:val="20"/>
                <w:szCs w:val="20"/>
              </w:rPr>
              <w:tab/>
              <w:t>State ABE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$14,528,542,32 </w:t>
            </w:r>
            <w:r w:rsidRPr="0062623C">
              <w:rPr>
                <w:rFonts w:ascii="Arial Narrow" w:hAnsi="Arial Narrow"/>
                <w:b/>
                <w:noProof/>
                <w:sz w:val="20"/>
                <w:szCs w:val="20"/>
              </w:rPr>
              <w:tab/>
              <w:t>State GAE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1,035,013.90 </w:t>
            </w:r>
            <w:r w:rsidRPr="0062623C">
              <w:rPr>
                <w:rFonts w:ascii="Arial Narrow" w:hAnsi="Arial Narrow"/>
                <w:b/>
                <w:noProof/>
                <w:sz w:val="20"/>
                <w:szCs w:val="20"/>
              </w:rPr>
              <w:tab/>
              <w:t>State Special Projects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10-11</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3,745,596.39 </w:t>
            </w:r>
            <w:r w:rsidRPr="0062623C">
              <w:rPr>
                <w:rFonts w:ascii="Arial Narrow" w:hAnsi="Arial Narrow"/>
                <w:b/>
                <w:noProof/>
                <w:sz w:val="20"/>
                <w:szCs w:val="20"/>
              </w:rPr>
              <w:tab/>
              <w:t>State ABE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$14,376,312.94 </w:t>
            </w:r>
            <w:r w:rsidRPr="0062623C">
              <w:rPr>
                <w:rFonts w:ascii="Arial Narrow" w:hAnsi="Arial Narrow"/>
                <w:b/>
                <w:noProof/>
                <w:sz w:val="20"/>
                <w:szCs w:val="20"/>
              </w:rPr>
              <w:tab/>
              <w:t>State GAE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873,633.83 </w:t>
            </w:r>
            <w:r w:rsidRPr="0062623C">
              <w:rPr>
                <w:rFonts w:ascii="Arial Narrow" w:hAnsi="Arial Narrow"/>
                <w:b/>
                <w:noProof/>
                <w:sz w:val="20"/>
                <w:szCs w:val="20"/>
              </w:rPr>
              <w:tab/>
              <w:t>State Special Projects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11-12</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3,745,596.39 </w:t>
            </w:r>
            <w:r w:rsidRPr="0062623C">
              <w:rPr>
                <w:rFonts w:ascii="Arial Narrow" w:hAnsi="Arial Narrow"/>
                <w:b/>
                <w:noProof/>
                <w:sz w:val="20"/>
                <w:szCs w:val="20"/>
              </w:rPr>
              <w:tab/>
              <w:t>State ABE</w:t>
            </w:r>
          </w:p>
          <w:p w:rsidR="00EE4974"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$14,257,944.64 </w:t>
            </w:r>
            <w:r w:rsidRPr="0062623C">
              <w:rPr>
                <w:rFonts w:ascii="Arial Narrow" w:hAnsi="Arial Narrow"/>
                <w:b/>
                <w:noProof/>
                <w:sz w:val="20"/>
                <w:szCs w:val="20"/>
              </w:rPr>
              <w:tab/>
              <w:t>State GAE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1,110,618.47 </w:t>
            </w:r>
            <w:r w:rsidRPr="0062623C">
              <w:rPr>
                <w:rFonts w:ascii="Arial Narrow" w:hAnsi="Arial Narrow"/>
                <w:b/>
                <w:noProof/>
                <w:sz w:val="20"/>
                <w:szCs w:val="20"/>
              </w:rPr>
              <w:tab/>
              <w:t>State Special Projects</w:t>
            </w:r>
          </w:p>
        </w:tc>
        <w:tc>
          <w:tcPr>
            <w:tcW w:w="4275" w:type="dxa"/>
            <w:vAlign w:val="center"/>
          </w:tcPr>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FY12-13</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3,745,596.39 </w:t>
            </w:r>
            <w:r w:rsidRPr="0062623C">
              <w:rPr>
                <w:rFonts w:ascii="Arial Narrow" w:hAnsi="Arial Narrow"/>
                <w:b/>
                <w:noProof/>
                <w:sz w:val="20"/>
                <w:szCs w:val="20"/>
              </w:rPr>
              <w:tab/>
              <w:t>State ABE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$13,728,774.71 </w:t>
            </w:r>
            <w:r w:rsidRPr="0062623C">
              <w:rPr>
                <w:rFonts w:ascii="Arial Narrow" w:hAnsi="Arial Narrow"/>
                <w:b/>
                <w:noProof/>
                <w:sz w:val="20"/>
                <w:szCs w:val="20"/>
              </w:rPr>
              <w:tab/>
              <w:t>State GAE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2,098,156.53 </w:t>
            </w:r>
            <w:r w:rsidRPr="0062623C">
              <w:rPr>
                <w:rFonts w:ascii="Arial Narrow" w:hAnsi="Arial Narrow"/>
                <w:b/>
                <w:noProof/>
                <w:sz w:val="20"/>
                <w:szCs w:val="20"/>
              </w:rPr>
              <w:tab/>
              <w:t>State Special Projects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13-14</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3,745,596.39 </w:t>
            </w:r>
            <w:r w:rsidRPr="0062623C">
              <w:rPr>
                <w:rFonts w:ascii="Arial Narrow" w:hAnsi="Arial Narrow"/>
                <w:b/>
                <w:noProof/>
                <w:sz w:val="20"/>
                <w:szCs w:val="20"/>
              </w:rPr>
              <w:tab/>
              <w:t>State ABE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$13,892,661.28 </w:t>
            </w:r>
            <w:r w:rsidRPr="0062623C">
              <w:rPr>
                <w:rFonts w:ascii="Arial Narrow" w:hAnsi="Arial Narrow"/>
                <w:b/>
                <w:noProof/>
                <w:sz w:val="20"/>
                <w:szCs w:val="20"/>
              </w:rPr>
              <w:tab/>
              <w:t>State GAE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1,652,903.86 </w:t>
            </w:r>
            <w:r w:rsidRPr="0062623C">
              <w:rPr>
                <w:rFonts w:ascii="Arial Narrow" w:hAnsi="Arial Narrow"/>
                <w:b/>
                <w:noProof/>
                <w:sz w:val="20"/>
                <w:szCs w:val="20"/>
              </w:rPr>
              <w:tab/>
              <w:t>State Special Projects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14-15 Estimated</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3,745,596.39 </w:t>
            </w:r>
            <w:r w:rsidRPr="0062623C">
              <w:rPr>
                <w:rFonts w:ascii="Arial Narrow" w:hAnsi="Arial Narrow"/>
                <w:b/>
                <w:noProof/>
                <w:sz w:val="20"/>
                <w:szCs w:val="20"/>
              </w:rPr>
              <w:tab/>
              <w:t>State ABE</w:t>
            </w:r>
          </w:p>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 xml:space="preserve">$14,015,181.00 </w:t>
            </w:r>
            <w:r w:rsidRPr="0062623C">
              <w:rPr>
                <w:rFonts w:ascii="Arial Narrow" w:hAnsi="Arial Narrow"/>
                <w:b/>
                <w:noProof/>
                <w:sz w:val="20"/>
                <w:szCs w:val="20"/>
              </w:rPr>
              <w:tab/>
              <w:t>State GAE</w:t>
            </w:r>
          </w:p>
        </w:tc>
      </w:tr>
      <w:tr w:rsidR="00EE4974" w:rsidRPr="00215E3D" w:rsidTr="006E2965">
        <w:trPr>
          <w:trHeight w:val="58"/>
        </w:trPr>
        <w:tc>
          <w:tcPr>
            <w:tcW w:w="2610" w:type="dxa"/>
            <w:gridSpan w:val="2"/>
            <w:shd w:val="clear" w:color="auto" w:fill="FFFFCC"/>
          </w:tcPr>
          <w:p w:rsidR="00EE4974" w:rsidRPr="00677A96" w:rsidRDefault="00EE4974" w:rsidP="00B36D0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3735" w:type="dxa"/>
            <w:gridSpan w:val="3"/>
            <w:vAlign w:val="center"/>
          </w:tcPr>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Required match is 25%.</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09-10</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$4,044,689.95 Direct &amp; Equitable Funding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436,688.76 Correctional/Instructional</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151,896.00 English Language Civics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600,442.50 Leadership and training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10-11</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$4,772,195.72 Direct &amp; Equitable Funding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469,613.13 Correctional/Instructional</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163,396.00 English Language Civics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ab/>
              <w:t>626,013,50 Leadership and training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11-12</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$4,841,006.76 Direct &amp; Equitable Funding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458,374.42 Correctional/Instructional</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160,535.50 English Language Civics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ab/>
              <w:t>682,458.00 Leadership and training</w:t>
            </w:r>
          </w:p>
        </w:tc>
        <w:tc>
          <w:tcPr>
            <w:tcW w:w="4275" w:type="dxa"/>
            <w:vAlign w:val="center"/>
          </w:tcPr>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12-13</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$4,815,734.98 Direct &amp; Equitable Funding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468,286.02 Correctional/Instructional</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193,380.28 English Language Civics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ab/>
              <w:t>688,839.90 Leadership and training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13-14</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$3,933,314.15 Direct &amp; Equitable Funding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437,038.04 Correctional/Instructional</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178,273.24 English Language Civics</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ab/>
              <w:t>662,189,89 Leadership and training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FY 14-15</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$3,867,813.20 Direct &amp; Equitable Funding</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429,757.00 Correctional/Instructional</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     184,178.00 English Language Civics</w:t>
            </w:r>
          </w:p>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ab/>
              <w:t>621,500.00 Leadership and training</w:t>
            </w:r>
          </w:p>
        </w:tc>
      </w:tr>
      <w:tr w:rsidR="00EE4974" w:rsidRPr="00215E3D" w:rsidTr="006E2965">
        <w:trPr>
          <w:trHeight w:val="233"/>
        </w:trPr>
        <w:tc>
          <w:tcPr>
            <w:tcW w:w="2610" w:type="dxa"/>
            <w:gridSpan w:val="2"/>
            <w:shd w:val="clear" w:color="auto" w:fill="FFFFCC"/>
          </w:tcPr>
          <w:p w:rsidR="00EE4974" w:rsidRPr="00677A96" w:rsidRDefault="00EE4974" w:rsidP="00B36D06">
            <w:pPr>
              <w:widowControl w:val="0"/>
              <w:tabs>
                <w:tab w:val="left" w:pos="-18"/>
              </w:tabs>
              <w:autoSpaceDE w:val="0"/>
              <w:autoSpaceDN w:val="0"/>
              <w:adjustRightInd w:val="0"/>
              <w:spacing w:after="0" w:line="240" w:lineRule="auto"/>
              <w:ind w:left="-18" w:right="-108"/>
              <w:rPr>
                <w:rFonts w:ascii="Arial Narrow" w:hAnsi="Arial Narrow" w:cs="Arial"/>
                <w:b/>
                <w:sz w:val="20"/>
                <w:szCs w:val="20"/>
              </w:rPr>
            </w:pPr>
            <w:r w:rsidRPr="00677A96">
              <w:rPr>
                <w:rFonts w:ascii="Arial Narrow" w:hAnsi="Arial Narrow" w:cs="Arial"/>
                <w:b/>
                <w:sz w:val="20"/>
                <w:szCs w:val="20"/>
              </w:rPr>
              <w:t>1</w:t>
            </w:r>
            <w:r w:rsidRPr="00561A81">
              <w:rPr>
                <w:rFonts w:ascii="Arial Narrow" w:hAnsi="Arial Narrow" w:cs="Arial"/>
                <w:b/>
                <w:sz w:val="18"/>
                <w:szCs w:val="18"/>
              </w:rPr>
              <w:t>0. Describe Other Funding, including source and required match:</w:t>
            </w:r>
          </w:p>
        </w:tc>
        <w:tc>
          <w:tcPr>
            <w:tcW w:w="8010" w:type="dxa"/>
            <w:gridSpan w:val="4"/>
            <w:vAlign w:val="center"/>
          </w:tcPr>
          <w:p w:rsidR="00EE4974" w:rsidRPr="00215E3D" w:rsidRDefault="00EE4974" w:rsidP="006E2965">
            <w:pPr>
              <w:spacing w:after="0" w:line="240" w:lineRule="auto"/>
              <w:ind w:right="-108"/>
              <w:rPr>
                <w:rFonts w:ascii="Arial Narrow" w:hAnsi="Arial Narrow"/>
                <w:b/>
                <w:sz w:val="20"/>
                <w:szCs w:val="20"/>
              </w:rPr>
            </w:pPr>
            <w:r w:rsidRPr="0062623C">
              <w:rPr>
                <w:rFonts w:ascii="Arial Narrow" w:hAnsi="Arial Narrow"/>
                <w:b/>
                <w:noProof/>
                <w:sz w:val="20"/>
                <w:szCs w:val="20"/>
              </w:rPr>
              <w:t>Governor Beebe Rainy Day Fund $450,000 for GED Costs--no match</w:t>
            </w:r>
            <w:r>
              <w:rPr>
                <w:rFonts w:ascii="Arial Narrow" w:hAnsi="Arial Narrow"/>
                <w:b/>
                <w:noProof/>
                <w:sz w:val="20"/>
                <w:szCs w:val="20"/>
              </w:rPr>
              <w:t xml:space="preserve">. </w:t>
            </w:r>
            <w:r w:rsidRPr="0062623C">
              <w:rPr>
                <w:rFonts w:ascii="Arial Narrow" w:hAnsi="Arial Narrow"/>
                <w:b/>
                <w:noProof/>
                <w:sz w:val="20"/>
                <w:szCs w:val="20"/>
              </w:rPr>
              <w:t>Senator Jane English GIF $200,000 for GED Costs--no match</w:t>
            </w:r>
            <w:r>
              <w:rPr>
                <w:rFonts w:ascii="Arial Narrow" w:hAnsi="Arial Narrow"/>
                <w:b/>
                <w:noProof/>
                <w:sz w:val="20"/>
                <w:szCs w:val="20"/>
              </w:rPr>
              <w:t xml:space="preserve">. </w:t>
            </w:r>
            <w:r w:rsidRPr="0062623C">
              <w:rPr>
                <w:rFonts w:ascii="Arial Narrow" w:hAnsi="Arial Narrow"/>
                <w:b/>
                <w:noProof/>
                <w:sz w:val="20"/>
                <w:szCs w:val="20"/>
              </w:rPr>
              <w:t>Senator Linda Chesterfield GIF $15,000 for GED Costs--no match</w:t>
            </w:r>
          </w:p>
        </w:tc>
      </w:tr>
      <w:tr w:rsidR="00EE4974" w:rsidRPr="00215E3D" w:rsidTr="00B36D06">
        <w:trPr>
          <w:trHeight w:val="188"/>
        </w:trPr>
        <w:tc>
          <w:tcPr>
            <w:tcW w:w="4590" w:type="dxa"/>
            <w:gridSpan w:val="4"/>
            <w:shd w:val="clear" w:color="auto" w:fill="FFFFCC"/>
            <w:vAlign w:val="center"/>
          </w:tcPr>
          <w:p w:rsidR="00EE4974" w:rsidRPr="00677A96" w:rsidRDefault="00EE4974"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030" w:type="dxa"/>
            <w:gridSpan w:val="2"/>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Educational Excellence Trust Fund</w:t>
            </w:r>
          </w:p>
        </w:tc>
      </w:tr>
      <w:tr w:rsidR="00EE4974" w:rsidRPr="00215E3D" w:rsidTr="00B36D06">
        <w:trPr>
          <w:trHeight w:val="58"/>
        </w:trPr>
        <w:tc>
          <w:tcPr>
            <w:tcW w:w="4590" w:type="dxa"/>
            <w:gridSpan w:val="4"/>
            <w:shd w:val="clear" w:color="auto" w:fill="FFFFCC"/>
            <w:vAlign w:val="center"/>
          </w:tcPr>
          <w:p w:rsidR="00EE4974" w:rsidRPr="00677A96" w:rsidRDefault="00EE4974"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030" w:type="dxa"/>
            <w:gridSpan w:val="2"/>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Adult Education Division Central Office--15. b.</w:t>
            </w:r>
            <w:r w:rsidRPr="0062623C">
              <w:rPr>
                <w:rFonts w:ascii="Arial Narrow" w:hAnsi="Arial Narrow"/>
                <w:b/>
                <w:noProof/>
                <w:sz w:val="20"/>
                <w:szCs w:val="20"/>
              </w:rPr>
              <w:tab/>
              <w:t>P-12, Community Colleges, Colleges/Universities, and Literacy Councils total 700 (500 PT &amp; 200 FT</w:t>
            </w:r>
          </w:p>
        </w:tc>
      </w:tr>
      <w:tr w:rsidR="00EE4974" w:rsidRPr="00215E3D" w:rsidTr="00B36D06">
        <w:trPr>
          <w:trHeight w:val="161"/>
        </w:trPr>
        <w:tc>
          <w:tcPr>
            <w:tcW w:w="1549"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9071" w:type="dxa"/>
            <w:gridSpan w:val="5"/>
            <w:vAlign w:val="center"/>
          </w:tcPr>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WAGE must have an advisory committee with a composition of at least 50% +1 employers who have had a literacy task analysis conducted on a position in their company with high employee turnover, high scrap, and/or high customer dissatisfaction.  </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All adult education programs and literacy councils funded with state and/or federal funds must have an advisory committee comprised of a cross section of the community to be served.</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Literacy councils must have a local board with the responsibility to establish rules and regulations for the council operation; to hire and/or terminate literacy council director; and sign original funding grant documents, and amendments.</w:t>
            </w:r>
          </w:p>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Consideration #9 of the Federal Request for Funds Proposal: “Whether the activities coordinate with other available resources in the community, such as by establishing strong links with elementary schools, secondary schools, postsecondary education institutions, one-stop centers, job training programs, and social service agencies.  All federal funded programs must satisfy this requirement to be considered for funding.'</w:t>
            </w:r>
          </w:p>
        </w:tc>
      </w:tr>
      <w:tr w:rsidR="00EE4974" w:rsidRPr="00215E3D" w:rsidTr="00B36D06">
        <w:trPr>
          <w:trHeight w:val="58"/>
        </w:trPr>
        <w:tc>
          <w:tcPr>
            <w:tcW w:w="1549" w:type="dxa"/>
            <w:shd w:val="clear" w:color="auto" w:fill="FFFFCC"/>
            <w:vAlign w:val="center"/>
          </w:tcPr>
          <w:p w:rsidR="00EE4974" w:rsidRPr="00677A96" w:rsidRDefault="00EE4974"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9071" w:type="dxa"/>
            <w:gridSpan w:val="5"/>
            <w:vAlign w:val="center"/>
          </w:tcPr>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Basic Academic Skills Education (BASE)--individuals 16 years of age or older who are not required to attend a public school, are not part of the average daily membership, and who may or may not have a high school diploma, WAGE certificate, or postsecondary credential but who are assessed by the Test of Basic Adult Education (TABE) and function at or below the 12th grade 9th month in reading, language acquisition skills, and/or math.</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b.</w:t>
            </w:r>
            <w:r w:rsidRPr="0062623C">
              <w:rPr>
                <w:rFonts w:ascii="Arial Narrow" w:hAnsi="Arial Narrow"/>
                <w:b/>
                <w:noProof/>
                <w:sz w:val="20"/>
                <w:szCs w:val="20"/>
              </w:rPr>
              <w:tab/>
              <w:t>Served students receive less than 12 hours of instruction.  This may include TABE testing for the Department of Workforce Education Clients, ACT Workkeys assessment for Career Readiness Certificate students who fail the assessment twice before coming to Adult Education Centers to increase their BASE.</w:t>
            </w:r>
          </w:p>
          <w:p w:rsidR="00EE4974" w:rsidRPr="0062623C" w:rsidRDefault="00EE4974" w:rsidP="00B36D06">
            <w:pPr>
              <w:spacing w:after="0" w:line="240" w:lineRule="auto"/>
              <w:rPr>
                <w:rFonts w:ascii="Arial Narrow" w:hAnsi="Arial Narrow"/>
                <w:b/>
                <w:noProof/>
                <w:sz w:val="20"/>
                <w:szCs w:val="20"/>
              </w:rPr>
            </w:pPr>
            <w:r w:rsidRPr="0062623C">
              <w:rPr>
                <w:rFonts w:ascii="Arial Narrow" w:hAnsi="Arial Narrow"/>
                <w:b/>
                <w:noProof/>
                <w:sz w:val="20"/>
                <w:szCs w:val="20"/>
              </w:rPr>
              <w:t>c.</w:t>
            </w:r>
            <w:r w:rsidRPr="0062623C">
              <w:rPr>
                <w:rFonts w:ascii="Arial Narrow" w:hAnsi="Arial Narrow"/>
                <w:b/>
                <w:noProof/>
                <w:sz w:val="20"/>
                <w:szCs w:val="20"/>
              </w:rPr>
              <w:tab/>
              <w:t>Enrolled students receive 12 hours of instruction or more towards meeting their educational goals.</w:t>
            </w:r>
          </w:p>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Workforce Alliance for Growth in the Economy (WAGE)--unemployed or underemployed adults seeking basic academic skills education to prepare them for entry into the workforce, job retention, or advancement.</w:t>
            </w:r>
          </w:p>
        </w:tc>
      </w:tr>
      <w:tr w:rsidR="00EE4974" w:rsidRPr="00215E3D" w:rsidTr="00B36D06">
        <w:trPr>
          <w:trHeight w:val="161"/>
        </w:trPr>
        <w:tc>
          <w:tcPr>
            <w:tcW w:w="4500" w:type="dxa"/>
            <w:gridSpan w:val="3"/>
            <w:shd w:val="clear" w:color="auto" w:fill="FFFFCC"/>
            <w:vAlign w:val="center"/>
          </w:tcPr>
          <w:p w:rsidR="00EE4974" w:rsidRPr="00677A96" w:rsidRDefault="00EE4974"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120" w:type="dxa"/>
            <w:gridSpan w:val="3"/>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No cost to students</w:t>
            </w:r>
          </w:p>
        </w:tc>
      </w:tr>
    </w:tbl>
    <w:p w:rsidR="00EE4974" w:rsidRPr="00116924" w:rsidRDefault="00EE4974" w:rsidP="00EE4974">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EE4974" w:rsidRPr="00677A96" w:rsidTr="00B36D06">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EE4974" w:rsidRPr="00677A96" w:rsidRDefault="00EE4974" w:rsidP="00B36D06">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EE4974" w:rsidRPr="00677A96" w:rsidTr="00B36D06">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EE4974" w:rsidRPr="00215E3D" w:rsidTr="00B36D06">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74" w:rsidRPr="00215E3D" w:rsidRDefault="00EE4974"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74" w:rsidRPr="00215E3D" w:rsidRDefault="00EE4974"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74" w:rsidRPr="00215E3D" w:rsidRDefault="00EE4974"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74" w:rsidRPr="00215E3D" w:rsidRDefault="00EE4974"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74" w:rsidRPr="00215E3D" w:rsidRDefault="00EE4974"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74" w:rsidRPr="00215E3D" w:rsidRDefault="00EE4974"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EE4974" w:rsidRPr="00215E3D" w:rsidRDefault="00EE4974" w:rsidP="00EE4974">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EE4974" w:rsidRPr="00116924" w:rsidRDefault="00EE4974" w:rsidP="00EE4974">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EE4974" w:rsidRPr="00215E3D" w:rsidTr="00B36D06">
        <w:trPr>
          <w:trHeight w:val="58"/>
        </w:trPr>
        <w:tc>
          <w:tcPr>
            <w:tcW w:w="1800" w:type="dxa"/>
            <w:shd w:val="clear" w:color="auto" w:fill="FFFFCC"/>
            <w:vAlign w:val="center"/>
          </w:tcPr>
          <w:p w:rsidR="00EE4974" w:rsidRPr="00677A96" w:rsidRDefault="00EE4974" w:rsidP="00B36D06">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r w:rsidR="00EE4974" w:rsidRPr="00215E3D" w:rsidTr="00B36D06">
        <w:trPr>
          <w:trHeight w:val="58"/>
        </w:trPr>
        <w:tc>
          <w:tcPr>
            <w:tcW w:w="1800" w:type="dxa"/>
            <w:shd w:val="clear" w:color="auto" w:fill="FFFFCC"/>
            <w:vAlign w:val="center"/>
          </w:tcPr>
          <w:p w:rsidR="00EE4974" w:rsidRPr="00677A96" w:rsidRDefault="00EE4974"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EE4974" w:rsidRPr="00116924" w:rsidRDefault="00EE4974" w:rsidP="00EE4974">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520"/>
        <w:gridCol w:w="990"/>
        <w:gridCol w:w="1440"/>
        <w:gridCol w:w="1440"/>
        <w:gridCol w:w="1440"/>
        <w:gridCol w:w="1440"/>
        <w:gridCol w:w="1350"/>
      </w:tblGrid>
      <w:tr w:rsidR="00EE4974" w:rsidRPr="00677A96" w:rsidTr="00B36D06">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EE4974" w:rsidRPr="00677A96" w:rsidRDefault="00EE4974" w:rsidP="00B36D06">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EE4974"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EE4974"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711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119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696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917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309</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739</w:t>
            </w:r>
          </w:p>
        </w:tc>
      </w:tr>
      <w:tr w:rsidR="00EE4974"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EE4974" w:rsidRPr="00677A96" w:rsidRDefault="00EE4974" w:rsidP="00B36D0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826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827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574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613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774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951</w:t>
            </w:r>
          </w:p>
        </w:tc>
      </w:tr>
      <w:tr w:rsidR="00EE4974"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EE4974" w:rsidRPr="00677A96" w:rsidRDefault="00EE4974" w:rsidP="00F4168B">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712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804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693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661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727</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4974" w:rsidRPr="00677A96" w:rsidRDefault="00EE4974"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800</w:t>
            </w:r>
          </w:p>
        </w:tc>
      </w:tr>
    </w:tbl>
    <w:p w:rsidR="00EE4974" w:rsidRPr="00116924" w:rsidRDefault="00EE4974" w:rsidP="00EE4974">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350"/>
        <w:gridCol w:w="1710"/>
        <w:gridCol w:w="810"/>
        <w:gridCol w:w="5580"/>
      </w:tblGrid>
      <w:tr w:rsidR="00EE4974" w:rsidRPr="00215E3D" w:rsidTr="00F4168B">
        <w:tc>
          <w:tcPr>
            <w:tcW w:w="2520" w:type="dxa"/>
            <w:gridSpan w:val="2"/>
            <w:shd w:val="clear" w:color="auto" w:fill="FFFFCC"/>
            <w:vAlign w:val="center"/>
          </w:tcPr>
          <w:p w:rsidR="00EE4974" w:rsidRPr="00677A96" w:rsidRDefault="00EE4974"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gridSpan w:val="3"/>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Oversight is provided by Jim Smith, deputy director.  One-day site review check list conducted annually and a three-day review within a five-year period. Programs reviewed to determine if they meet the 80% requirement on the State Board of Career Education's Effective and Efficient criteria. On a five-year review cycle, the U.S. Office of Vocational and Adult Education reviews a random program sample to evaluate compliance with the WIA Family Literacy Act 12 considerations. The U.S. Office of Vocational and Adult Education National Reporting System's annual (July 1-June 30)  review of performance on established measures.</w:t>
            </w:r>
          </w:p>
        </w:tc>
      </w:tr>
      <w:tr w:rsidR="00EE4974" w:rsidRPr="00215E3D" w:rsidTr="00F4168B">
        <w:tc>
          <w:tcPr>
            <w:tcW w:w="2520" w:type="dxa"/>
            <w:gridSpan w:val="2"/>
            <w:shd w:val="clear" w:color="auto" w:fill="FFFFCC"/>
            <w:vAlign w:val="center"/>
          </w:tcPr>
          <w:p w:rsidR="00EE4974" w:rsidRPr="00677A96" w:rsidRDefault="00EE4974"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gridSpan w:val="3"/>
            <w:vAlign w:val="center"/>
          </w:tcPr>
          <w:p w:rsidR="00EE4974" w:rsidRPr="00215E3D" w:rsidRDefault="00EE4974" w:rsidP="00B36D06">
            <w:pPr>
              <w:spacing w:after="0" w:line="240" w:lineRule="auto"/>
              <w:rPr>
                <w:rFonts w:ascii="Arial Narrow" w:hAnsi="Arial Narrow"/>
                <w:b/>
                <w:sz w:val="20"/>
                <w:szCs w:val="20"/>
              </w:rPr>
            </w:pPr>
            <w:r w:rsidRPr="0062623C">
              <w:rPr>
                <w:rFonts w:ascii="Arial Narrow" w:hAnsi="Arial Narrow"/>
                <w:b/>
                <w:noProof/>
                <w:sz w:val="20"/>
                <w:szCs w:val="20"/>
              </w:rPr>
              <w:t>Federal Performance Funding is based upon meeting or exceeding the national benchmarks established by the Adult Education Division and the United States Office of Vocational and Adult Education annually, and Arkansas  received this performance grant for 2011-12 and 2012-13.  State funding formula points for performance are based upon the number of students who enter employment, show educational gain, earn the Arkansas High School Diploma (pass the GED), earn WAGE Certificates, and contact hours with the student, and federal grants are awarded based upon some of the same criteria.</w:t>
            </w:r>
          </w:p>
        </w:tc>
      </w:tr>
      <w:tr w:rsidR="00EE4974" w:rsidRPr="00215E3D" w:rsidTr="00F4168B">
        <w:trPr>
          <w:trHeight w:val="58"/>
        </w:trPr>
        <w:tc>
          <w:tcPr>
            <w:tcW w:w="2520" w:type="dxa"/>
            <w:gridSpan w:val="2"/>
            <w:shd w:val="clear" w:color="auto" w:fill="FFFFCC"/>
            <w:vAlign w:val="center"/>
          </w:tcPr>
          <w:p w:rsidR="00EE4974" w:rsidRPr="00677A96" w:rsidRDefault="00EE4974"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gridSpan w:val="3"/>
            <w:vAlign w:val="center"/>
          </w:tcPr>
          <w:p w:rsidR="00EE4974" w:rsidRPr="00215E3D" w:rsidRDefault="00EE4974" w:rsidP="00B36D06">
            <w:pPr>
              <w:spacing w:after="0" w:line="240" w:lineRule="auto"/>
              <w:rPr>
                <w:rFonts w:ascii="Arial Narrow" w:hAnsi="Arial Narrow"/>
                <w:b/>
                <w:sz w:val="20"/>
                <w:szCs w:val="20"/>
              </w:rPr>
            </w:pPr>
          </w:p>
        </w:tc>
      </w:tr>
      <w:tr w:rsidR="00DA2C1D" w:rsidRPr="00215E3D" w:rsidTr="00057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1170" w:type="dxa"/>
            <w:shd w:val="clear" w:color="auto" w:fill="FFFFCC"/>
            <w:vAlign w:val="center"/>
          </w:tcPr>
          <w:p w:rsidR="00DA2C1D" w:rsidRPr="00AB233B"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Name:</w:t>
            </w:r>
          </w:p>
        </w:tc>
        <w:tc>
          <w:tcPr>
            <w:tcW w:w="9450" w:type="dxa"/>
            <w:gridSpan w:val="4"/>
            <w:shd w:val="clear" w:color="auto" w:fill="0F243E" w:themeFill="text2" w:themeFillShade="80"/>
            <w:vAlign w:val="center"/>
          </w:tcPr>
          <w:p w:rsidR="00DA2C1D" w:rsidRPr="006E2965" w:rsidRDefault="00DA2C1D" w:rsidP="000579AB">
            <w:pPr>
              <w:pStyle w:val="Heading1"/>
            </w:pPr>
            <w:bookmarkStart w:id="2" w:name="_Toc393581080"/>
            <w:r w:rsidRPr="006E2965">
              <w:t>Arkansas Dept. of Career Education, Car</w:t>
            </w:r>
            <w:r w:rsidR="006E2965">
              <w:t xml:space="preserve">eer </w:t>
            </w:r>
            <w:r w:rsidR="000579AB">
              <w:t>&amp;</w:t>
            </w:r>
            <w:r w:rsidR="006E2965">
              <w:t xml:space="preserve"> Tech</w:t>
            </w:r>
            <w:r w:rsidR="000579AB">
              <w:t>.</w:t>
            </w:r>
            <w:r w:rsidR="006E2965">
              <w:t xml:space="preserve"> Ed</w:t>
            </w:r>
            <w:r w:rsidR="000579AB">
              <w:t>.</w:t>
            </w:r>
            <w:r w:rsidR="006E2965">
              <w:t xml:space="preserve"> Div.</w:t>
            </w:r>
            <w:r w:rsidR="00B36D06" w:rsidRPr="006E2965">
              <w:t xml:space="preserve"> </w:t>
            </w:r>
            <w:r w:rsidR="00B03E59">
              <w:t>ID#</w:t>
            </w:r>
            <w:r w:rsidR="00EE4974" w:rsidRPr="006E2965">
              <w:t>13745583</w:t>
            </w:r>
            <w:r w:rsidR="000579AB">
              <w:t xml:space="preserve"> UPDATED </w:t>
            </w:r>
            <w:r w:rsidR="00B03E59">
              <w:t xml:space="preserve"> 7-22-2014</w:t>
            </w:r>
            <w:bookmarkEnd w:id="2"/>
          </w:p>
        </w:tc>
      </w:tr>
      <w:tr w:rsidR="00DA2C1D" w:rsidRPr="00215E3D" w:rsidTr="00057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7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Name:</w:t>
            </w:r>
          </w:p>
        </w:tc>
        <w:tc>
          <w:tcPr>
            <w:tcW w:w="9450" w:type="dxa"/>
            <w:gridSpan w:val="4"/>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Sandra Porter</w:t>
            </w:r>
            <w:r w:rsidRPr="00215E3D">
              <w:rPr>
                <w:rFonts w:ascii="Arial Narrow" w:hAnsi="Arial Narrow"/>
                <w:b/>
                <w:sz w:val="20"/>
                <w:szCs w:val="20"/>
              </w:rPr>
              <w:t xml:space="preserve">   </w:t>
            </w:r>
          </w:p>
        </w:tc>
      </w:tr>
      <w:tr w:rsidR="00DA2C1D" w:rsidRPr="00215E3D" w:rsidTr="00057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trPr>
        <w:tc>
          <w:tcPr>
            <w:tcW w:w="117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306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501-683-1705</w:t>
            </w:r>
          </w:p>
        </w:tc>
        <w:tc>
          <w:tcPr>
            <w:tcW w:w="81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sandra.porter@arkansas.gov</w:t>
            </w:r>
          </w:p>
        </w:tc>
      </w:tr>
      <w:tr w:rsidR="00DA2C1D" w:rsidRPr="00215E3D" w:rsidTr="00DA2C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40" w:type="dxa"/>
            <w:gridSpan w:val="4"/>
            <w:shd w:val="clear" w:color="auto" w:fill="FFFFCC"/>
            <w:vAlign w:val="center"/>
          </w:tcPr>
          <w:p w:rsidR="00DA2C1D" w:rsidRPr="00677A96" w:rsidRDefault="00DA2C1D" w:rsidP="00DA2C1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DA2C1D" w:rsidRPr="0090018F" w:rsidRDefault="00DA2C1D" w:rsidP="00DA2C1D">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790"/>
        <w:gridCol w:w="5760"/>
      </w:tblGrid>
      <w:tr w:rsidR="00DA2C1D" w:rsidRPr="00215E3D" w:rsidTr="00DA2C1D">
        <w:trPr>
          <w:trHeight w:val="58"/>
        </w:trPr>
        <w:tc>
          <w:tcPr>
            <w:tcW w:w="48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760" w:type="dxa"/>
            <w:vAlign w:val="center"/>
          </w:tcPr>
          <w:p w:rsidR="00DA2C1D" w:rsidRPr="00215E3D" w:rsidRDefault="00DA2C1D" w:rsidP="00DA2C1D">
            <w:pPr>
              <w:spacing w:after="0" w:line="240" w:lineRule="auto"/>
              <w:rPr>
                <w:rFonts w:ascii="Arial Narrow" w:hAnsi="Arial Narrow"/>
                <w:b/>
                <w:sz w:val="20"/>
                <w:szCs w:val="20"/>
              </w:rPr>
            </w:pPr>
            <w:r>
              <w:rPr>
                <w:rFonts w:ascii="Arial Narrow" w:hAnsi="Arial Narrow"/>
                <w:b/>
                <w:noProof/>
                <w:sz w:val="20"/>
                <w:szCs w:val="20"/>
              </w:rPr>
              <w:t>Ark. Dept.</w:t>
            </w:r>
            <w:r w:rsidRPr="0062623C">
              <w:rPr>
                <w:rFonts w:ascii="Arial Narrow" w:hAnsi="Arial Narrow"/>
                <w:b/>
                <w:noProof/>
                <w:sz w:val="20"/>
                <w:szCs w:val="20"/>
              </w:rPr>
              <w:t xml:space="preserve"> of Career Education, Career and Technical Education</w:t>
            </w:r>
          </w:p>
        </w:tc>
      </w:tr>
      <w:tr w:rsidR="00DA2C1D" w:rsidRPr="00215E3D" w:rsidTr="00140918">
        <w:trPr>
          <w:trHeight w:val="71"/>
        </w:trPr>
        <w:tc>
          <w:tcPr>
            <w:tcW w:w="48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760" w:type="dxa"/>
            <w:shd w:val="clear" w:color="auto" w:fill="B8CCE4" w:themeFill="accent1" w:themeFillTint="66"/>
            <w:vAlign w:val="center"/>
          </w:tcPr>
          <w:p w:rsidR="00DA2C1D" w:rsidRPr="00215E3D" w:rsidRDefault="00DA2C1D" w:rsidP="006E2965">
            <w:pPr>
              <w:pStyle w:val="Heading2"/>
            </w:pPr>
            <w:bookmarkStart w:id="3" w:name="_Toc393581081"/>
            <w:r w:rsidRPr="0062623C">
              <w:t>Secondary Technical Centers</w:t>
            </w:r>
            <w:bookmarkEnd w:id="3"/>
          </w:p>
        </w:tc>
      </w:tr>
      <w:tr w:rsidR="00DA2C1D" w:rsidRPr="00215E3D" w:rsidTr="00DA2C1D">
        <w:trPr>
          <w:trHeight w:val="260"/>
        </w:trPr>
        <w:tc>
          <w:tcPr>
            <w:tcW w:w="48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7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Sept. 14, 1964</w:t>
            </w:r>
          </w:p>
        </w:tc>
      </w:tr>
      <w:tr w:rsidR="00DA2C1D" w:rsidRPr="00215E3D" w:rsidTr="00DA2C1D">
        <w:trPr>
          <w:trHeight w:val="179"/>
        </w:trPr>
        <w:tc>
          <w:tcPr>
            <w:tcW w:w="48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7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ACA 6-20-2305 and ACA 6-51-305</w:t>
            </w:r>
          </w:p>
        </w:tc>
      </w:tr>
      <w:tr w:rsidR="00DA2C1D" w:rsidRPr="00215E3D" w:rsidTr="00EE4974">
        <w:trPr>
          <w:trHeight w:val="188"/>
        </w:trPr>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855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 Certification; Adult, Infant &amp; Child CPR, Arkansas Food Handler, Automotive Service Excellence (ASE), American Welding Society (AWA),Career Readiness Certificate (CRC), Child Care First Aid, Child Care Assistant, Child Care Teacher, Certified Nursing Assistant (CNA), First Aid, OSHA, ServSafe, Microsoft Certified Applications Specialist (MCAS) in Word, Excel, Access, PowerPoint, Outlook</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DA2C1D" w:rsidRPr="00215E3D" w:rsidTr="00DA2C1D">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 secondary technical center is a public high-school-level technical institution organized for the specific purpose of educating high-school students in specific occupational/technical programs.  A center serves students from more than one participating high school.  Students eligible to attend a secondary technical center will generally come from a twenty-five (25) mile radius or thirty (30) minutes driving time from the home high school.  A secondary technical center must offer three specific technical programs to begin operation and must offer at least six programs from five career clusters by the start of the fourth year.</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DA2C1D" w:rsidRPr="00677A96" w:rsidTr="00DA2C1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DA2C1D" w:rsidRPr="00677A96" w:rsidTr="00DA2C1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579AB" w:rsidRPr="000579AB" w:rsidTr="000579AB">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579AB" w:rsidRPr="00677A96" w:rsidRDefault="000579AB"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highlight w:val="yellow"/>
              </w:rPr>
            </w:pPr>
            <w:r w:rsidRPr="000579AB">
              <w:rPr>
                <w:rFonts w:ascii="Arial Narrow" w:hAnsi="Arial Narrow"/>
                <w:b/>
                <w:highlight w:val="yellow"/>
              </w:rPr>
              <w:t>20,339,792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highlight w:val="yellow"/>
              </w:rPr>
            </w:pPr>
            <w:r w:rsidRPr="000579AB">
              <w:rPr>
                <w:rFonts w:ascii="Arial Narrow" w:hAnsi="Arial Narrow"/>
                <w:b/>
                <w:highlight w:val="yellow"/>
              </w:rPr>
              <w:t>20,300,138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highlight w:val="yellow"/>
              </w:rPr>
            </w:pPr>
            <w:r w:rsidRPr="000579AB">
              <w:rPr>
                <w:rFonts w:ascii="Arial Narrow" w:hAnsi="Arial Narrow"/>
                <w:b/>
                <w:highlight w:val="yellow"/>
              </w:rPr>
              <w:t>20,299,632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highlight w:val="yellow"/>
              </w:rPr>
            </w:pPr>
            <w:r w:rsidRPr="000579AB">
              <w:rPr>
                <w:rFonts w:ascii="Arial Narrow" w:hAnsi="Arial Narrow"/>
                <w:b/>
                <w:highlight w:val="yellow"/>
              </w:rPr>
              <w:t>20,292,773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highlight w:val="yellow"/>
              </w:rPr>
            </w:pPr>
            <w:r w:rsidRPr="000579AB">
              <w:rPr>
                <w:rFonts w:ascii="Arial Narrow" w:hAnsi="Arial Narrow"/>
                <w:b/>
                <w:highlight w:val="yellow"/>
              </w:rPr>
              <w:t>20,305,922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0579AB" w:rsidRPr="000579AB" w:rsidRDefault="000579AB" w:rsidP="000579AB">
            <w:pPr>
              <w:spacing w:after="0" w:line="240" w:lineRule="auto"/>
              <w:ind w:right="130"/>
              <w:jc w:val="right"/>
              <w:rPr>
                <w:rFonts w:ascii="Arial Narrow" w:hAnsi="Arial Narrow"/>
                <w:b/>
                <w:highlight w:val="yellow"/>
              </w:rPr>
            </w:pPr>
            <w:r w:rsidRPr="000579AB">
              <w:rPr>
                <w:rFonts w:ascii="Arial Narrow" w:hAnsi="Arial Narrow"/>
                <w:b/>
                <w:highlight w:val="yellow"/>
              </w:rPr>
              <w:t>20,305,922</w:t>
            </w:r>
          </w:p>
        </w:tc>
      </w:tr>
      <w:tr w:rsidR="00DA2C1D" w:rsidRPr="00215E3D" w:rsidTr="00DA2C1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r>
      <w:tr w:rsidR="00DA2C1D" w:rsidRPr="00215E3D" w:rsidTr="00DA2C1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540"/>
        <w:gridCol w:w="1530"/>
        <w:gridCol w:w="5130"/>
      </w:tblGrid>
      <w:tr w:rsidR="00DA2C1D" w:rsidRPr="00215E3D" w:rsidTr="00DA2C1D">
        <w:trPr>
          <w:trHeight w:val="71"/>
        </w:trPr>
        <w:tc>
          <w:tcPr>
            <w:tcW w:w="3960" w:type="dxa"/>
            <w:gridSpan w:val="2"/>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gridSpan w:val="2"/>
            <w:vAlign w:val="center"/>
          </w:tcPr>
          <w:p w:rsidR="00DA2C1D" w:rsidRPr="00215E3D" w:rsidRDefault="00DA2C1D" w:rsidP="004F270C">
            <w:pPr>
              <w:spacing w:after="0" w:line="240" w:lineRule="auto"/>
              <w:rPr>
                <w:rFonts w:ascii="Arial Narrow" w:hAnsi="Arial Narrow"/>
                <w:b/>
                <w:noProof/>
                <w:sz w:val="20"/>
                <w:szCs w:val="20"/>
              </w:rPr>
            </w:pPr>
            <w:r w:rsidRPr="0062623C">
              <w:rPr>
                <w:rFonts w:ascii="Arial Narrow" w:hAnsi="Arial Narrow"/>
                <w:b/>
                <w:noProof/>
                <w:sz w:val="20"/>
                <w:szCs w:val="20"/>
              </w:rPr>
              <w:t>Vocational Center Grants and Aid by the Department of Career Education payable from the Department of Career Education Public School Fund Account.</w:t>
            </w:r>
            <w:r w:rsidR="004F270C">
              <w:rPr>
                <w:rFonts w:ascii="Arial Narrow" w:hAnsi="Arial Narrow"/>
                <w:b/>
                <w:noProof/>
                <w:sz w:val="20"/>
                <w:szCs w:val="20"/>
              </w:rPr>
              <w:t xml:space="preserve"> </w:t>
            </w:r>
            <w:r w:rsidR="004F270C" w:rsidRPr="004F270C">
              <w:rPr>
                <w:rFonts w:ascii="Arial Narrow" w:hAnsi="Arial Narrow"/>
                <w:b/>
                <w:noProof/>
                <w:sz w:val="20"/>
                <w:szCs w:val="20"/>
              </w:rPr>
              <w:t>Vocational Start-up Grants and Aid payable from the Department of Career Education Public School Fund Account for implementation of new programs of study.  This funding is used to purchase minimum equipment for classroom and professional development for instructor.</w:t>
            </w:r>
          </w:p>
        </w:tc>
      </w:tr>
      <w:tr w:rsidR="00DA2C1D" w:rsidRPr="00215E3D" w:rsidTr="00DA2C1D">
        <w:trPr>
          <w:trHeight w:val="58"/>
        </w:trPr>
        <w:tc>
          <w:tcPr>
            <w:tcW w:w="5490" w:type="dxa"/>
            <w:gridSpan w:val="3"/>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513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233"/>
        </w:trPr>
        <w:tc>
          <w:tcPr>
            <w:tcW w:w="5490" w:type="dxa"/>
            <w:gridSpan w:val="3"/>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513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188"/>
        </w:trPr>
        <w:tc>
          <w:tcPr>
            <w:tcW w:w="549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513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Act of 2014, Section 19, Line Items 31 - 35</w:t>
            </w:r>
          </w:p>
        </w:tc>
      </w:tr>
      <w:tr w:rsidR="00DA2C1D" w:rsidRPr="00215E3D" w:rsidTr="00DA2C1D">
        <w:trPr>
          <w:trHeight w:val="58"/>
        </w:trPr>
        <w:tc>
          <w:tcPr>
            <w:tcW w:w="549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513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1C322D">
        <w:trPr>
          <w:trHeight w:val="161"/>
        </w:trPr>
        <w:tc>
          <w:tcPr>
            <w:tcW w:w="342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7200" w:type="dxa"/>
            <w:gridSpan w:val="3"/>
            <w:vAlign w:val="center"/>
          </w:tcPr>
          <w:p w:rsidR="00DA2C1D" w:rsidRPr="00215E3D" w:rsidRDefault="001C322D" w:rsidP="00DA2C1D">
            <w:pPr>
              <w:spacing w:after="0" w:line="240" w:lineRule="auto"/>
              <w:rPr>
                <w:rFonts w:ascii="Arial Narrow" w:hAnsi="Arial Narrow"/>
                <w:b/>
                <w:sz w:val="20"/>
                <w:szCs w:val="20"/>
              </w:rPr>
            </w:pPr>
            <w:r w:rsidRPr="001C322D">
              <w:rPr>
                <w:rFonts w:ascii="Arial Narrow" w:hAnsi="Arial Narrow"/>
                <w:b/>
                <w:noProof/>
                <w:sz w:val="20"/>
                <w:szCs w:val="20"/>
              </w:rPr>
              <w:t>Each secondary technical center shall have an active secondary technical center council.  The council shall be comprised of superintendents of the sponsoring and local school districts participating in the secondary technical center along with the director of the center.  When a postsecondary institution is designated as a secondary technical center, the director or president/chancellor of that institution shall be a member.  Additionally, where secondary technical centers are sponsored by an education service cooperative, the director shall be a member of the council.  The secondary technical center council shall serve in an advisory capacity for the secondary technical center in all areas of administration and operation.</w:t>
            </w:r>
          </w:p>
        </w:tc>
      </w:tr>
      <w:tr w:rsidR="00DA2C1D" w:rsidRPr="00215E3D" w:rsidTr="001C322D">
        <w:trPr>
          <w:trHeight w:val="58"/>
        </w:trPr>
        <w:tc>
          <w:tcPr>
            <w:tcW w:w="342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720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High school students (grades 10-12) who are enrolled in approved career and technical education programs of study</w:t>
            </w:r>
          </w:p>
        </w:tc>
      </w:tr>
      <w:tr w:rsidR="00DA2C1D" w:rsidRPr="00215E3D" w:rsidTr="00AD5789">
        <w:trPr>
          <w:trHeight w:val="161"/>
        </w:trPr>
        <w:tc>
          <w:tcPr>
            <w:tcW w:w="3420" w:type="dxa"/>
            <w:shd w:val="clear" w:color="auto" w:fill="FFFFCC"/>
            <w:vAlign w:val="center"/>
          </w:tcPr>
          <w:p w:rsidR="00DA2C1D" w:rsidRPr="00677A96" w:rsidRDefault="00DA2C1D" w:rsidP="00AD5789">
            <w:pPr>
              <w:widowControl w:val="0"/>
              <w:autoSpaceDE w:val="0"/>
              <w:autoSpaceDN w:val="0"/>
              <w:adjustRightInd w:val="0"/>
              <w:spacing w:after="0" w:line="240" w:lineRule="auto"/>
              <w:ind w:left="162" w:right="-108" w:hanging="162"/>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7200" w:type="dxa"/>
            <w:gridSpan w:val="3"/>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 xml:space="preserve">Pass-through funding to high schools at $3,250 per full-time Equivalent (FTE) and </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remainder of funds  distributed directly to the secondary centers</w:t>
            </w:r>
          </w:p>
        </w:tc>
      </w:tr>
    </w:tbl>
    <w:p w:rsidR="00DA2C1D" w:rsidRPr="00116924" w:rsidRDefault="00DA2C1D" w:rsidP="00DA2C1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DA2C1D" w:rsidRPr="00677A96" w:rsidTr="00DA2C1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DA2C1D" w:rsidRPr="00677A96"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DA2C1D" w:rsidRPr="00215E3D" w:rsidRDefault="00DA2C1D" w:rsidP="00DA2C1D">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DA2C1D" w:rsidRPr="00116924" w:rsidRDefault="00DA2C1D" w:rsidP="00DA2C1D">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4F270C" w:rsidRDefault="004F270C" w:rsidP="00DA2C1D">
      <w:pPr>
        <w:widowControl w:val="0"/>
        <w:autoSpaceDE w:val="0"/>
        <w:autoSpaceDN w:val="0"/>
        <w:adjustRightInd w:val="0"/>
        <w:spacing w:after="0" w:line="240" w:lineRule="auto"/>
        <w:ind w:right="272"/>
        <w:rPr>
          <w:rFonts w:ascii="Arial Narrow" w:hAnsi="Arial Narrow" w:cs="Arial"/>
          <w:color w:val="000000"/>
          <w:sz w:val="12"/>
          <w:szCs w:val="20"/>
        </w:rPr>
      </w:pPr>
    </w:p>
    <w:p w:rsidR="004F270C" w:rsidRDefault="004F270C">
      <w:pPr>
        <w:spacing w:after="0" w:line="240" w:lineRule="auto"/>
        <w:rPr>
          <w:rFonts w:ascii="Arial Narrow" w:hAnsi="Arial Narrow" w:cs="Arial"/>
          <w:color w:val="000000"/>
          <w:sz w:val="12"/>
          <w:szCs w:val="20"/>
        </w:rPr>
      </w:pPr>
      <w:r>
        <w:rPr>
          <w:rFonts w:ascii="Arial Narrow" w:hAnsi="Arial Narrow" w:cs="Arial"/>
          <w:color w:val="000000"/>
          <w:sz w:val="12"/>
          <w:szCs w:val="20"/>
        </w:rPr>
        <w:br w:type="page"/>
      </w:r>
    </w:p>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3870"/>
        <w:gridCol w:w="180"/>
        <w:gridCol w:w="810"/>
        <w:gridCol w:w="990"/>
        <w:gridCol w:w="990"/>
        <w:gridCol w:w="990"/>
        <w:gridCol w:w="1440"/>
        <w:gridCol w:w="1350"/>
      </w:tblGrid>
      <w:tr w:rsidR="00DA2C1D" w:rsidRPr="00677A96" w:rsidTr="00AD5789">
        <w:trPr>
          <w:gridBefore w:val="1"/>
          <w:wBefore w:w="12" w:type="dxa"/>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DA2C1D" w:rsidRPr="00677A96" w:rsidTr="00AD5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A2C1D" w:rsidRPr="00677A96" w:rsidTr="00AD5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Pr>
                <w:rFonts w:ascii="Arial Narrow" w:hAnsi="Arial Narrow"/>
                <w:b/>
                <w:noProof/>
                <w:sz w:val="20"/>
                <w:szCs w:val="20"/>
              </w:rPr>
              <w:t>,</w:t>
            </w:r>
            <w:r w:rsidRPr="0062623C">
              <w:rPr>
                <w:rFonts w:ascii="Arial Narrow" w:hAnsi="Arial Narrow"/>
                <w:b/>
                <w:noProof/>
                <w:sz w:val="20"/>
                <w:szCs w:val="20"/>
              </w:rPr>
              <w:t>846</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Pr>
                <w:rFonts w:ascii="Arial Narrow" w:hAnsi="Arial Narrow"/>
                <w:b/>
                <w:noProof/>
                <w:sz w:val="20"/>
                <w:szCs w:val="20"/>
              </w:rPr>
              <w:t>,</w:t>
            </w:r>
            <w:r w:rsidRPr="0062623C">
              <w:rPr>
                <w:rFonts w:ascii="Arial Narrow" w:hAnsi="Arial Narrow"/>
                <w:b/>
                <w:noProof/>
                <w:sz w:val="20"/>
                <w:szCs w:val="20"/>
              </w:rPr>
              <w:t>963</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Pr>
                <w:rFonts w:ascii="Arial Narrow" w:hAnsi="Arial Narrow"/>
                <w:b/>
                <w:noProof/>
                <w:sz w:val="20"/>
                <w:szCs w:val="20"/>
              </w:rPr>
              <w:t>,</w:t>
            </w:r>
            <w:r w:rsidRPr="0062623C">
              <w:rPr>
                <w:rFonts w:ascii="Arial Narrow" w:hAnsi="Arial Narrow"/>
                <w:b/>
                <w:noProof/>
                <w:sz w:val="20"/>
                <w:szCs w:val="20"/>
              </w:rPr>
              <w:t>773</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Pr>
                <w:rFonts w:ascii="Arial Narrow" w:hAnsi="Arial Narrow"/>
                <w:b/>
                <w:noProof/>
                <w:sz w:val="20"/>
                <w:szCs w:val="20"/>
              </w:rPr>
              <w:t>,</w:t>
            </w:r>
            <w:r w:rsidRPr="0062623C">
              <w:rPr>
                <w:rFonts w:ascii="Arial Narrow" w:hAnsi="Arial Narrow"/>
                <w:b/>
                <w:noProof/>
                <w:sz w:val="20"/>
                <w:szCs w:val="20"/>
              </w:rPr>
              <w:t>665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Pr>
                <w:rFonts w:ascii="Arial Narrow" w:hAnsi="Arial Narrow"/>
                <w:b/>
                <w:noProof/>
                <w:sz w:val="20"/>
                <w:szCs w:val="20"/>
              </w:rPr>
              <w:t>,</w:t>
            </w:r>
            <w:r w:rsidRPr="0062623C">
              <w:rPr>
                <w:rFonts w:ascii="Arial Narrow" w:hAnsi="Arial Narrow"/>
                <w:b/>
                <w:noProof/>
                <w:sz w:val="20"/>
                <w:szCs w:val="20"/>
              </w:rPr>
              <w:t>933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Pr>
                <w:rFonts w:ascii="Arial Narrow" w:hAnsi="Arial Narrow"/>
                <w:b/>
                <w:noProof/>
                <w:sz w:val="20"/>
                <w:szCs w:val="20"/>
              </w:rPr>
              <w:t>,</w:t>
            </w:r>
            <w:r w:rsidRPr="0062623C">
              <w:rPr>
                <w:rFonts w:ascii="Arial Narrow" w:hAnsi="Arial Narrow"/>
                <w:b/>
                <w:noProof/>
                <w:sz w:val="20"/>
                <w:szCs w:val="20"/>
              </w:rPr>
              <w:t>112</w:t>
            </w:r>
          </w:p>
        </w:tc>
      </w:tr>
      <w:tr w:rsidR="00DA2C1D" w:rsidRPr="00677A96" w:rsidTr="00AD5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497</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332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445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398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426</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455</w:t>
            </w:r>
          </w:p>
        </w:tc>
      </w:tr>
      <w:tr w:rsidR="00DA2C1D" w:rsidRPr="00677A96" w:rsidTr="00AD5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A2C1D" w:rsidRPr="00677A96" w:rsidRDefault="00DA2C1D" w:rsidP="00DA2C1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DA2C1D" w:rsidRPr="00215E3D" w:rsidTr="00AD5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12" w:type="dxa"/>
          <w:trHeight w:val="503"/>
        </w:trPr>
        <w:tc>
          <w:tcPr>
            <w:tcW w:w="4050" w:type="dxa"/>
            <w:gridSpan w:val="2"/>
            <w:shd w:val="clear" w:color="auto" w:fill="FFFFCC"/>
            <w:vAlign w:val="center"/>
          </w:tcPr>
          <w:p w:rsidR="00DA2C1D" w:rsidRPr="00677A96" w:rsidRDefault="00DA2C1D" w:rsidP="00140918">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6570" w:type="dxa"/>
            <w:gridSpan w:val="6"/>
            <w:vAlign w:val="center"/>
          </w:tcPr>
          <w:p w:rsidR="00DA2C1D" w:rsidRPr="00215E3D" w:rsidRDefault="00DA2C1D" w:rsidP="00AD5789">
            <w:pPr>
              <w:spacing w:after="0" w:line="240" w:lineRule="auto"/>
              <w:ind w:right="-108"/>
              <w:rPr>
                <w:rFonts w:ascii="Arial Narrow" w:hAnsi="Arial Narrow"/>
                <w:b/>
                <w:sz w:val="20"/>
                <w:szCs w:val="20"/>
              </w:rPr>
            </w:pPr>
            <w:r w:rsidRPr="0062623C">
              <w:rPr>
                <w:rFonts w:ascii="Arial Narrow" w:hAnsi="Arial Narrow"/>
                <w:b/>
                <w:noProof/>
                <w:sz w:val="20"/>
                <w:szCs w:val="20"/>
              </w:rPr>
              <w:t>Oversight of secondary career centers is provided at the state level by Sandra Porter, interim deputy director, for compliance with state policies regarding the operation of the centers. At the local level, each center has a director and a board.</w:t>
            </w:r>
          </w:p>
        </w:tc>
      </w:tr>
      <w:tr w:rsidR="00DA2C1D" w:rsidRPr="00215E3D" w:rsidTr="00AD5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12" w:type="dxa"/>
        </w:trPr>
        <w:tc>
          <w:tcPr>
            <w:tcW w:w="405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6570" w:type="dxa"/>
            <w:gridSpan w:val="6"/>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By the very nature of the center concept, students have a clear transition to either postsecondary education and training or directly into the workforce through partnerships among secondary, postsecondary, and business/industry</w:t>
            </w:r>
          </w:p>
        </w:tc>
      </w:tr>
      <w:tr w:rsidR="00DA2C1D" w:rsidRPr="00215E3D" w:rsidTr="00AD5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12" w:type="dxa"/>
          <w:trHeight w:val="58"/>
        </w:trPr>
        <w:tc>
          <w:tcPr>
            <w:tcW w:w="405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6570" w:type="dxa"/>
            <w:gridSpan w:val="6"/>
            <w:vAlign w:val="center"/>
          </w:tcPr>
          <w:p w:rsidR="00DA2C1D" w:rsidRPr="00215E3D" w:rsidRDefault="00DA2C1D" w:rsidP="00DA2C1D">
            <w:pPr>
              <w:spacing w:after="0" w:line="240" w:lineRule="auto"/>
              <w:rPr>
                <w:rFonts w:ascii="Arial Narrow" w:hAnsi="Arial Narrow"/>
                <w:b/>
                <w:sz w:val="20"/>
                <w:szCs w:val="20"/>
              </w:rPr>
            </w:pPr>
          </w:p>
        </w:tc>
      </w:tr>
    </w:tbl>
    <w:p w:rsidR="00116CF0" w:rsidRDefault="00116CF0">
      <w:pPr>
        <w:spacing w:after="0" w:line="240" w:lineRule="auto"/>
        <w:rPr>
          <w:sz w:val="2"/>
        </w:rPr>
      </w:pPr>
      <w:r>
        <w:rPr>
          <w:sz w:val="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3060"/>
        <w:gridCol w:w="810"/>
        <w:gridCol w:w="5580"/>
      </w:tblGrid>
      <w:tr w:rsidR="00C01206" w:rsidRPr="00215E3D" w:rsidTr="00D506CD">
        <w:trPr>
          <w:trHeight w:val="350"/>
        </w:trPr>
        <w:tc>
          <w:tcPr>
            <w:tcW w:w="1170" w:type="dxa"/>
            <w:shd w:val="clear" w:color="auto" w:fill="FFFFCC"/>
            <w:vAlign w:val="center"/>
          </w:tcPr>
          <w:p w:rsidR="00C01206" w:rsidRPr="00AB233B" w:rsidRDefault="00C01206" w:rsidP="00D938C7">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Name:</w:t>
            </w:r>
          </w:p>
        </w:tc>
        <w:tc>
          <w:tcPr>
            <w:tcW w:w="9450" w:type="dxa"/>
            <w:gridSpan w:val="3"/>
            <w:shd w:val="clear" w:color="auto" w:fill="0F243E" w:themeFill="text2" w:themeFillShade="80"/>
            <w:vAlign w:val="center"/>
          </w:tcPr>
          <w:p w:rsidR="00C01206" w:rsidRPr="006E2965" w:rsidRDefault="00C01206" w:rsidP="00D506CD">
            <w:pPr>
              <w:pStyle w:val="Heading1"/>
            </w:pPr>
            <w:bookmarkStart w:id="4" w:name="_Toc393581082"/>
            <w:r w:rsidRPr="006E2965">
              <w:t>Arkansas Dept. of Career Education, Car</w:t>
            </w:r>
            <w:r>
              <w:t>eer &amp; Tech. Ed. Div.</w:t>
            </w:r>
            <w:r w:rsidRPr="006E2965">
              <w:t xml:space="preserve"> </w:t>
            </w:r>
            <w:r w:rsidR="00B03E59">
              <w:t>ID#</w:t>
            </w:r>
            <w:r w:rsidR="00D506CD" w:rsidRPr="00D506CD">
              <w:t>13839071</w:t>
            </w:r>
            <w:r w:rsidR="00D506CD">
              <w:t xml:space="preserve">  </w:t>
            </w:r>
            <w:r>
              <w:t>New</w:t>
            </w:r>
            <w:r w:rsidR="00B03E59">
              <w:t xml:space="preserve">  7-22-2014</w:t>
            </w:r>
            <w:bookmarkEnd w:id="4"/>
          </w:p>
        </w:tc>
      </w:tr>
      <w:tr w:rsidR="00C01206" w:rsidRPr="00215E3D" w:rsidTr="00D938C7">
        <w:tc>
          <w:tcPr>
            <w:tcW w:w="1170" w:type="dxa"/>
            <w:shd w:val="clear" w:color="auto" w:fill="FFFFCC"/>
            <w:vAlign w:val="center"/>
          </w:tcPr>
          <w:p w:rsidR="00C01206" w:rsidRPr="00AB233B" w:rsidRDefault="00C01206" w:rsidP="00D938C7">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Name:</w:t>
            </w:r>
          </w:p>
        </w:tc>
        <w:tc>
          <w:tcPr>
            <w:tcW w:w="9450" w:type="dxa"/>
            <w:gridSpan w:val="3"/>
            <w:vAlign w:val="center"/>
          </w:tcPr>
          <w:p w:rsidR="00C01206" w:rsidRPr="00215E3D" w:rsidRDefault="00C01206" w:rsidP="00D938C7">
            <w:pPr>
              <w:spacing w:after="0" w:line="240" w:lineRule="auto"/>
              <w:rPr>
                <w:rFonts w:ascii="Arial Narrow" w:hAnsi="Arial Narrow"/>
                <w:b/>
                <w:sz w:val="20"/>
                <w:szCs w:val="20"/>
              </w:rPr>
            </w:pPr>
            <w:r w:rsidRPr="0062623C">
              <w:rPr>
                <w:rFonts w:ascii="Arial Narrow" w:hAnsi="Arial Narrow"/>
                <w:b/>
                <w:noProof/>
                <w:sz w:val="20"/>
                <w:szCs w:val="20"/>
              </w:rPr>
              <w:t>Sandra Porter</w:t>
            </w:r>
            <w:r w:rsidRPr="00215E3D">
              <w:rPr>
                <w:rFonts w:ascii="Arial Narrow" w:hAnsi="Arial Narrow"/>
                <w:b/>
                <w:sz w:val="20"/>
                <w:szCs w:val="20"/>
              </w:rPr>
              <w:t xml:space="preserve">   </w:t>
            </w:r>
          </w:p>
        </w:tc>
      </w:tr>
      <w:tr w:rsidR="00C01206" w:rsidRPr="00215E3D" w:rsidTr="00D938C7">
        <w:trPr>
          <w:trHeight w:val="58"/>
        </w:trPr>
        <w:tc>
          <w:tcPr>
            <w:tcW w:w="1170" w:type="dxa"/>
            <w:shd w:val="clear" w:color="auto" w:fill="FFFFCC"/>
            <w:vAlign w:val="center"/>
          </w:tcPr>
          <w:p w:rsidR="00C01206" w:rsidRPr="00AB233B" w:rsidRDefault="00C01206" w:rsidP="00D938C7">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3060" w:type="dxa"/>
            <w:vAlign w:val="center"/>
          </w:tcPr>
          <w:p w:rsidR="00C01206" w:rsidRPr="00215E3D" w:rsidRDefault="00C01206" w:rsidP="00D938C7">
            <w:pPr>
              <w:spacing w:after="0" w:line="240" w:lineRule="auto"/>
              <w:rPr>
                <w:rFonts w:ascii="Arial Narrow" w:hAnsi="Arial Narrow"/>
                <w:b/>
                <w:sz w:val="20"/>
                <w:szCs w:val="20"/>
              </w:rPr>
            </w:pPr>
            <w:r w:rsidRPr="0062623C">
              <w:rPr>
                <w:rFonts w:ascii="Arial Narrow" w:hAnsi="Arial Narrow"/>
                <w:b/>
                <w:noProof/>
                <w:sz w:val="20"/>
                <w:szCs w:val="20"/>
              </w:rPr>
              <w:t>501-683-1705</w:t>
            </w:r>
          </w:p>
        </w:tc>
        <w:tc>
          <w:tcPr>
            <w:tcW w:w="810" w:type="dxa"/>
            <w:shd w:val="clear" w:color="auto" w:fill="FFFFCC"/>
            <w:vAlign w:val="center"/>
          </w:tcPr>
          <w:p w:rsidR="00C01206" w:rsidRPr="00677A96" w:rsidRDefault="00C01206" w:rsidP="00D938C7">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C01206" w:rsidRPr="00215E3D" w:rsidRDefault="00C01206" w:rsidP="00D938C7">
            <w:pPr>
              <w:spacing w:after="0" w:line="240" w:lineRule="auto"/>
              <w:rPr>
                <w:rFonts w:ascii="Arial Narrow" w:hAnsi="Arial Narrow"/>
                <w:b/>
                <w:sz w:val="20"/>
                <w:szCs w:val="20"/>
              </w:rPr>
            </w:pPr>
            <w:r w:rsidRPr="0062623C">
              <w:rPr>
                <w:rFonts w:ascii="Arial Narrow" w:hAnsi="Arial Narrow"/>
                <w:b/>
                <w:noProof/>
                <w:sz w:val="20"/>
                <w:szCs w:val="20"/>
              </w:rPr>
              <w:t>sandra.porter@arkansas.gov</w:t>
            </w:r>
          </w:p>
        </w:tc>
      </w:tr>
      <w:tr w:rsidR="00C01206" w:rsidRPr="00215E3D" w:rsidTr="00D938C7">
        <w:tc>
          <w:tcPr>
            <w:tcW w:w="5040" w:type="dxa"/>
            <w:gridSpan w:val="3"/>
            <w:shd w:val="clear" w:color="auto" w:fill="FFFFCC"/>
            <w:vAlign w:val="center"/>
          </w:tcPr>
          <w:p w:rsidR="00C01206" w:rsidRPr="00677A96" w:rsidRDefault="00C01206" w:rsidP="00D938C7">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C01206" w:rsidRPr="00215E3D" w:rsidRDefault="00C01206" w:rsidP="00D938C7">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C01206" w:rsidRPr="0090018F" w:rsidRDefault="00C01206" w:rsidP="00C01206">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5760"/>
      </w:tblGrid>
      <w:tr w:rsidR="00C01206" w:rsidRPr="00215E3D" w:rsidTr="00D938C7">
        <w:trPr>
          <w:trHeight w:val="58"/>
        </w:trPr>
        <w:tc>
          <w:tcPr>
            <w:tcW w:w="4860" w:type="dxa"/>
            <w:shd w:val="clear" w:color="auto" w:fill="FFFFCC"/>
            <w:vAlign w:val="center"/>
          </w:tcPr>
          <w:p w:rsidR="00C01206" w:rsidRPr="00677A96" w:rsidRDefault="00C01206" w:rsidP="00D938C7">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760" w:type="dxa"/>
            <w:vAlign w:val="center"/>
          </w:tcPr>
          <w:p w:rsidR="00C01206" w:rsidRPr="00215E3D" w:rsidRDefault="00D938C7" w:rsidP="00D938C7">
            <w:pPr>
              <w:spacing w:after="0" w:line="240" w:lineRule="auto"/>
              <w:rPr>
                <w:rFonts w:ascii="Arial Narrow" w:hAnsi="Arial Narrow"/>
                <w:b/>
                <w:sz w:val="20"/>
                <w:szCs w:val="20"/>
              </w:rPr>
            </w:pPr>
            <w:r w:rsidRPr="00D938C7">
              <w:rPr>
                <w:rFonts w:ascii="Arial Narrow" w:hAnsi="Arial Narrow"/>
                <w:b/>
                <w:sz w:val="20"/>
                <w:szCs w:val="20"/>
              </w:rPr>
              <w:t>Ark. Dept. of Career Education, Career and Technical Education</w:t>
            </w:r>
          </w:p>
        </w:tc>
      </w:tr>
      <w:tr w:rsidR="00C01206" w:rsidRPr="00215E3D" w:rsidTr="00D938C7">
        <w:trPr>
          <w:trHeight w:val="71"/>
        </w:trPr>
        <w:tc>
          <w:tcPr>
            <w:tcW w:w="4860" w:type="dxa"/>
            <w:shd w:val="clear" w:color="auto" w:fill="FFFFCC"/>
            <w:vAlign w:val="center"/>
          </w:tcPr>
          <w:p w:rsidR="00C01206" w:rsidRPr="00677A96" w:rsidRDefault="00C01206" w:rsidP="00D938C7">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760" w:type="dxa"/>
            <w:shd w:val="clear" w:color="auto" w:fill="B8CCE4" w:themeFill="accent1" w:themeFillTint="66"/>
            <w:vAlign w:val="center"/>
          </w:tcPr>
          <w:p w:rsidR="00C01206" w:rsidRPr="00215E3D" w:rsidRDefault="00D938C7" w:rsidP="00D938C7">
            <w:pPr>
              <w:pStyle w:val="Heading2"/>
            </w:pPr>
            <w:bookmarkStart w:id="5" w:name="_Toc393581083"/>
            <w:r w:rsidRPr="00D938C7">
              <w:t>Apprenticeship Program</w:t>
            </w:r>
            <w:bookmarkEnd w:id="5"/>
          </w:p>
        </w:tc>
      </w:tr>
      <w:tr w:rsidR="00C01206" w:rsidRPr="00215E3D" w:rsidTr="00D938C7">
        <w:trPr>
          <w:trHeight w:val="260"/>
        </w:trPr>
        <w:tc>
          <w:tcPr>
            <w:tcW w:w="4860" w:type="dxa"/>
            <w:shd w:val="clear" w:color="auto" w:fill="FFFFCC"/>
            <w:vAlign w:val="center"/>
          </w:tcPr>
          <w:p w:rsidR="00C01206" w:rsidRPr="00677A96" w:rsidRDefault="00C01206" w:rsidP="00D938C7">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760" w:type="dxa"/>
            <w:vAlign w:val="center"/>
          </w:tcPr>
          <w:p w:rsidR="00C01206" w:rsidRPr="00215E3D" w:rsidRDefault="00D938C7" w:rsidP="00D938C7">
            <w:pPr>
              <w:spacing w:after="0" w:line="240" w:lineRule="auto"/>
              <w:rPr>
                <w:rFonts w:ascii="Arial Narrow" w:hAnsi="Arial Narrow"/>
                <w:b/>
                <w:sz w:val="20"/>
                <w:szCs w:val="20"/>
              </w:rPr>
            </w:pPr>
            <w:r w:rsidRPr="00D938C7">
              <w:rPr>
                <w:rFonts w:ascii="Arial Narrow" w:hAnsi="Arial Narrow"/>
                <w:b/>
                <w:sz w:val="20"/>
                <w:szCs w:val="20"/>
              </w:rPr>
              <w:t>1989</w:t>
            </w:r>
          </w:p>
        </w:tc>
      </w:tr>
      <w:tr w:rsidR="00C01206" w:rsidRPr="00215E3D" w:rsidTr="00D938C7">
        <w:trPr>
          <w:trHeight w:val="179"/>
        </w:trPr>
        <w:tc>
          <w:tcPr>
            <w:tcW w:w="4860" w:type="dxa"/>
            <w:shd w:val="clear" w:color="auto" w:fill="FFFFCC"/>
            <w:vAlign w:val="center"/>
          </w:tcPr>
          <w:p w:rsidR="00C01206" w:rsidRPr="00677A96" w:rsidRDefault="00C01206" w:rsidP="00D938C7">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760" w:type="dxa"/>
            <w:vAlign w:val="center"/>
          </w:tcPr>
          <w:p w:rsidR="00C01206" w:rsidRPr="00215E3D" w:rsidRDefault="00D938C7" w:rsidP="00D938C7">
            <w:pPr>
              <w:spacing w:after="0" w:line="240" w:lineRule="auto"/>
              <w:rPr>
                <w:rFonts w:ascii="Arial Narrow" w:hAnsi="Arial Narrow"/>
                <w:b/>
                <w:sz w:val="20"/>
                <w:szCs w:val="20"/>
              </w:rPr>
            </w:pPr>
            <w:r w:rsidRPr="00D938C7">
              <w:rPr>
                <w:rFonts w:ascii="Arial Narrow" w:hAnsi="Arial Narrow"/>
                <w:b/>
                <w:sz w:val="20"/>
                <w:szCs w:val="20"/>
              </w:rPr>
              <w:t>Act 684 of 1989</w:t>
            </w:r>
          </w:p>
        </w:tc>
      </w:tr>
      <w:tr w:rsidR="00C01206" w:rsidRPr="00215E3D" w:rsidTr="00D506CD">
        <w:trPr>
          <w:trHeight w:val="188"/>
        </w:trPr>
        <w:tc>
          <w:tcPr>
            <w:tcW w:w="4860" w:type="dxa"/>
            <w:shd w:val="clear" w:color="auto" w:fill="FFFFCC"/>
            <w:vAlign w:val="center"/>
          </w:tcPr>
          <w:p w:rsidR="00C01206" w:rsidRPr="00677A96" w:rsidRDefault="00C01206" w:rsidP="00D938C7">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760" w:type="dxa"/>
            <w:vAlign w:val="center"/>
          </w:tcPr>
          <w:p w:rsidR="00C01206" w:rsidRPr="00215E3D" w:rsidRDefault="00D938C7" w:rsidP="00D938C7">
            <w:pPr>
              <w:spacing w:after="0" w:line="240" w:lineRule="auto"/>
              <w:rPr>
                <w:rFonts w:ascii="Arial Narrow" w:hAnsi="Arial Narrow"/>
                <w:b/>
                <w:sz w:val="20"/>
                <w:szCs w:val="20"/>
              </w:rPr>
            </w:pPr>
            <w:r w:rsidRPr="00D938C7">
              <w:rPr>
                <w:rFonts w:ascii="Arial Narrow" w:hAnsi="Arial Narrow"/>
                <w:b/>
                <w:sz w:val="20"/>
                <w:szCs w:val="20"/>
              </w:rPr>
              <w:t>Program is one of requirements of licensure testing.</w:t>
            </w:r>
          </w:p>
        </w:tc>
      </w:tr>
    </w:tbl>
    <w:p w:rsidR="00C01206" w:rsidRPr="00116924" w:rsidRDefault="00C01206" w:rsidP="00C0120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C01206" w:rsidRPr="00215E3D" w:rsidTr="00D506CD">
        <w:trPr>
          <w:trHeight w:val="1457"/>
        </w:trPr>
        <w:tc>
          <w:tcPr>
            <w:tcW w:w="2070" w:type="dxa"/>
            <w:shd w:val="clear" w:color="auto" w:fill="FFFFCC"/>
            <w:vAlign w:val="center"/>
          </w:tcPr>
          <w:p w:rsidR="00C01206" w:rsidRPr="00677A96" w:rsidRDefault="00C01206" w:rsidP="00D938C7">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C01206" w:rsidRPr="00215E3D" w:rsidRDefault="00D938C7" w:rsidP="00D506CD">
            <w:pPr>
              <w:spacing w:after="0" w:line="240" w:lineRule="auto"/>
              <w:rPr>
                <w:rFonts w:ascii="Arial Narrow" w:hAnsi="Arial Narrow"/>
                <w:b/>
                <w:sz w:val="20"/>
                <w:szCs w:val="20"/>
              </w:rPr>
            </w:pPr>
            <w:r w:rsidRPr="00D938C7">
              <w:rPr>
                <w:rFonts w:ascii="Arial Narrow" w:hAnsi="Arial Narrow"/>
                <w:b/>
                <w:sz w:val="20"/>
                <w:szCs w:val="20"/>
              </w:rPr>
              <w:t xml:space="preserve">A training program that provides on-the-job training, preparatory instruction, supplementary instruction, or related instruction in a trade that has been certified as an </w:t>
            </w:r>
            <w:proofErr w:type="spellStart"/>
            <w:r w:rsidRPr="00D938C7">
              <w:rPr>
                <w:rFonts w:ascii="Arial Narrow" w:hAnsi="Arial Narrow"/>
                <w:b/>
                <w:sz w:val="20"/>
                <w:szCs w:val="20"/>
              </w:rPr>
              <w:t>apprenticeable</w:t>
            </w:r>
            <w:proofErr w:type="spellEnd"/>
            <w:r w:rsidRPr="00D938C7">
              <w:rPr>
                <w:rFonts w:ascii="Arial Narrow" w:hAnsi="Arial Narrow"/>
                <w:b/>
                <w:sz w:val="20"/>
                <w:szCs w:val="20"/>
              </w:rPr>
              <w:t xml:space="preserve"> occupation by the US Department of Labor Office of Apprenticeship. The objectives of apprenticeship training are (1)help fill the workforce needs for qualified, skilled craft persons; (2) teach and develop good work habits; (3)provide an alternative to other educational programs for those high school graduates who want to enter the trade or technical fields; and (4) offer a training program in which an individual earns while learning.</w:t>
            </w:r>
          </w:p>
        </w:tc>
      </w:tr>
    </w:tbl>
    <w:p w:rsidR="00C01206" w:rsidRPr="00116924" w:rsidRDefault="00C01206" w:rsidP="00C0120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C01206" w:rsidRPr="00677A96" w:rsidTr="00D938C7">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C01206" w:rsidRPr="00677A96" w:rsidRDefault="00C01206" w:rsidP="00D938C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C01206" w:rsidRPr="00677A96" w:rsidTr="00D938C7">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D938C7" w:rsidRPr="000579AB" w:rsidTr="00D938C7">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938C7" w:rsidRPr="00677A96" w:rsidRDefault="00D938C7" w:rsidP="00D938C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$1,611,456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$1,611,456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$1,611,456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$1,611,456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$1,611,456</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$1,611,456</w:t>
            </w:r>
          </w:p>
        </w:tc>
      </w:tr>
      <w:tr w:rsidR="00D938C7" w:rsidRPr="00215E3D" w:rsidTr="00D938C7">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938C7" w:rsidRPr="00677A96" w:rsidRDefault="00D938C7" w:rsidP="00D938C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r>
      <w:tr w:rsidR="00D938C7" w:rsidRPr="00215E3D" w:rsidTr="00D938C7">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938C7" w:rsidRPr="00677A96" w:rsidRDefault="00D938C7" w:rsidP="00D938C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C7" w:rsidRPr="00D506CD" w:rsidRDefault="00D938C7" w:rsidP="00D938C7">
            <w:pPr>
              <w:spacing w:after="0" w:line="240" w:lineRule="auto"/>
              <w:ind w:right="225"/>
              <w:jc w:val="right"/>
              <w:rPr>
                <w:rFonts w:ascii="Arial Narrow" w:hAnsi="Arial Narrow"/>
                <w:b/>
                <w:sz w:val="20"/>
                <w:szCs w:val="20"/>
              </w:rPr>
            </w:pPr>
            <w:r w:rsidRPr="00D506CD">
              <w:rPr>
                <w:rFonts w:ascii="Arial Narrow" w:hAnsi="Arial Narrow"/>
                <w:b/>
                <w:sz w:val="20"/>
                <w:szCs w:val="20"/>
              </w:rPr>
              <w:t>N/A</w:t>
            </w:r>
          </w:p>
        </w:tc>
      </w:tr>
    </w:tbl>
    <w:p w:rsidR="00C01206" w:rsidRPr="00116924" w:rsidRDefault="00C01206" w:rsidP="00C01206">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6030"/>
      </w:tblGrid>
      <w:tr w:rsidR="00D938C7" w:rsidRPr="00D506CD" w:rsidTr="00D506CD">
        <w:trPr>
          <w:trHeight w:val="1358"/>
        </w:trPr>
        <w:tc>
          <w:tcPr>
            <w:tcW w:w="4590" w:type="dxa"/>
            <w:shd w:val="clear" w:color="auto" w:fill="FFFFCC"/>
            <w:vAlign w:val="center"/>
          </w:tcPr>
          <w:p w:rsidR="00D506CD" w:rsidRDefault="00D938C7" w:rsidP="00D506CD">
            <w:pPr>
              <w:widowControl w:val="0"/>
              <w:tabs>
                <w:tab w:val="left" w:pos="270"/>
              </w:tabs>
              <w:autoSpaceDE w:val="0"/>
              <w:autoSpaceDN w:val="0"/>
              <w:adjustRightInd w:val="0"/>
              <w:spacing w:after="0" w:line="240" w:lineRule="auto"/>
              <w:ind w:left="270" w:right="-108" w:hanging="270"/>
              <w:rPr>
                <w:rFonts w:ascii="Arial Narrow" w:hAnsi="Arial Narrow"/>
                <w:b/>
                <w:sz w:val="20"/>
                <w:szCs w:val="20"/>
              </w:rPr>
            </w:pPr>
            <w:r w:rsidRPr="00677A96">
              <w:rPr>
                <w:rFonts w:ascii="Arial Narrow" w:hAnsi="Arial Narrow" w:cs="Arial"/>
                <w:b/>
                <w:sz w:val="20"/>
                <w:szCs w:val="20"/>
              </w:rPr>
              <w:t>8</w:t>
            </w:r>
            <w:r w:rsidRPr="00D506CD">
              <w:rPr>
                <w:rFonts w:ascii="Arial Narrow" w:hAnsi="Arial Narrow"/>
                <w:b/>
                <w:sz w:val="20"/>
                <w:szCs w:val="20"/>
              </w:rPr>
              <w:t xml:space="preserve">. Describe State Funding, including source and </w:t>
            </w:r>
          </w:p>
          <w:p w:rsidR="00D938C7" w:rsidRPr="00677A96" w:rsidRDefault="00D506CD" w:rsidP="00D506C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Pr>
                <w:rFonts w:ascii="Arial Narrow" w:hAnsi="Arial Narrow" w:cs="Arial"/>
                <w:b/>
                <w:sz w:val="20"/>
                <w:szCs w:val="20"/>
              </w:rPr>
              <w:t xml:space="preserve">     </w:t>
            </w:r>
            <w:r w:rsidR="00D938C7" w:rsidRPr="00D506CD">
              <w:rPr>
                <w:rFonts w:ascii="Arial Narrow" w:hAnsi="Arial Narrow"/>
                <w:b/>
                <w:sz w:val="20"/>
                <w:szCs w:val="20"/>
              </w:rPr>
              <w:t>required match:</w:t>
            </w:r>
          </w:p>
        </w:tc>
        <w:tc>
          <w:tcPr>
            <w:tcW w:w="6030" w:type="dxa"/>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 xml:space="preserve">Apprenticeship </w:t>
            </w:r>
            <w:r w:rsidR="00D506CD" w:rsidRPr="00D506CD">
              <w:rPr>
                <w:rFonts w:ascii="Arial Narrow" w:hAnsi="Arial Narrow"/>
                <w:b/>
                <w:sz w:val="20"/>
                <w:szCs w:val="20"/>
              </w:rPr>
              <w:t>Program if</w:t>
            </w:r>
            <w:r w:rsidRPr="00D506CD">
              <w:rPr>
                <w:rFonts w:ascii="Arial Narrow" w:hAnsi="Arial Narrow"/>
                <w:b/>
                <w:sz w:val="20"/>
                <w:szCs w:val="20"/>
              </w:rPr>
              <w:t xml:space="preserve"> part of the Department of Career Education appropriation for Vocational, Technical and Adult Education for personal services and operating expenses payable from the Department of Career Education Fund Account.</w:t>
            </w:r>
          </w:p>
        </w:tc>
      </w:tr>
      <w:tr w:rsidR="00D938C7" w:rsidRPr="00D506CD" w:rsidTr="00D506CD">
        <w:trPr>
          <w:trHeight w:val="58"/>
        </w:trPr>
        <w:tc>
          <w:tcPr>
            <w:tcW w:w="4590" w:type="dxa"/>
            <w:shd w:val="clear" w:color="auto" w:fill="FFFFCC"/>
          </w:tcPr>
          <w:p w:rsidR="00D938C7" w:rsidRPr="00677A96" w:rsidRDefault="00D938C7" w:rsidP="00D938C7">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030" w:type="dxa"/>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0</w:t>
            </w:r>
          </w:p>
        </w:tc>
      </w:tr>
      <w:tr w:rsidR="00D938C7" w:rsidRPr="00D506CD" w:rsidTr="00D506CD">
        <w:trPr>
          <w:trHeight w:val="233"/>
        </w:trPr>
        <w:tc>
          <w:tcPr>
            <w:tcW w:w="4590" w:type="dxa"/>
            <w:shd w:val="clear" w:color="auto" w:fill="FFFFCC"/>
          </w:tcPr>
          <w:p w:rsidR="00D938C7" w:rsidRPr="00677A96" w:rsidRDefault="00D938C7" w:rsidP="00D938C7">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030" w:type="dxa"/>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0</w:t>
            </w:r>
          </w:p>
        </w:tc>
      </w:tr>
      <w:tr w:rsidR="00D938C7" w:rsidRPr="00D506CD" w:rsidTr="00D506CD">
        <w:trPr>
          <w:trHeight w:val="503"/>
        </w:trPr>
        <w:tc>
          <w:tcPr>
            <w:tcW w:w="4590" w:type="dxa"/>
            <w:shd w:val="clear" w:color="auto" w:fill="FFFFCC"/>
            <w:vAlign w:val="center"/>
          </w:tcPr>
          <w:p w:rsidR="00D938C7" w:rsidRPr="00677A96" w:rsidRDefault="00D938C7" w:rsidP="00D938C7">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030" w:type="dxa"/>
            <w:vAlign w:val="center"/>
          </w:tcPr>
          <w:p w:rsid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 xml:space="preserve">ACT of 2014, Section3, Line Item 11 (05) </w:t>
            </w:r>
          </w:p>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Apprenticeship Program</w:t>
            </w:r>
          </w:p>
        </w:tc>
      </w:tr>
      <w:tr w:rsidR="00D938C7" w:rsidRPr="00D506CD" w:rsidTr="00D506CD">
        <w:trPr>
          <w:trHeight w:val="58"/>
        </w:trPr>
        <w:tc>
          <w:tcPr>
            <w:tcW w:w="4590" w:type="dxa"/>
            <w:shd w:val="clear" w:color="auto" w:fill="FFFFCC"/>
            <w:vAlign w:val="center"/>
          </w:tcPr>
          <w:p w:rsidR="00D938C7" w:rsidRPr="00677A96" w:rsidRDefault="00D938C7" w:rsidP="00D938C7">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030" w:type="dxa"/>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4</w:t>
            </w:r>
          </w:p>
        </w:tc>
      </w:tr>
      <w:tr w:rsidR="00D938C7" w:rsidRPr="00D506CD" w:rsidTr="00D506CD">
        <w:trPr>
          <w:trHeight w:val="1628"/>
        </w:trPr>
        <w:tc>
          <w:tcPr>
            <w:tcW w:w="4590" w:type="dxa"/>
            <w:shd w:val="clear" w:color="auto" w:fill="FFFFCC"/>
            <w:vAlign w:val="center"/>
          </w:tcPr>
          <w:p w:rsidR="00D938C7" w:rsidRPr="00677A96" w:rsidRDefault="00D938C7" w:rsidP="00D506C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030" w:type="dxa"/>
            <w:vAlign w:val="center"/>
          </w:tcPr>
          <w:p w:rsidR="00D938C7" w:rsidRPr="00D506CD" w:rsidRDefault="00D938C7" w:rsidP="00D506CD">
            <w:pPr>
              <w:widowControl w:val="0"/>
              <w:autoSpaceDE w:val="0"/>
              <w:autoSpaceDN w:val="0"/>
              <w:adjustRightInd w:val="0"/>
              <w:spacing w:after="0" w:line="240" w:lineRule="auto"/>
              <w:ind w:left="72" w:right="-108"/>
              <w:rPr>
                <w:rFonts w:ascii="Arial Narrow" w:hAnsi="Arial Narrow" w:cs="Arial"/>
                <w:b/>
                <w:sz w:val="20"/>
                <w:szCs w:val="20"/>
              </w:rPr>
            </w:pPr>
            <w:r w:rsidRPr="00D506CD">
              <w:rPr>
                <w:rFonts w:ascii="Arial Narrow" w:hAnsi="Arial Narrow" w:cs="Arial"/>
                <w:b/>
                <w:sz w:val="20"/>
                <w:szCs w:val="20"/>
              </w:rPr>
              <w:t>Arkansas Apprenticeship Coordination Steering Committee (AACSC): The AACSC is a committee appointed by the Governor of the State of Arkansas who represent bargaining agents, employers, minorities and female workforce, the general public, and educators whose purpose is to oversee the operation and funding of apprentice training programs in the State of Arkansas.</w:t>
            </w:r>
          </w:p>
        </w:tc>
      </w:tr>
      <w:tr w:rsidR="00D938C7" w:rsidRPr="00D506CD" w:rsidTr="00D506CD">
        <w:trPr>
          <w:trHeight w:val="1502"/>
        </w:trPr>
        <w:tc>
          <w:tcPr>
            <w:tcW w:w="4590" w:type="dxa"/>
            <w:shd w:val="clear" w:color="auto" w:fill="FFFFCC"/>
            <w:vAlign w:val="center"/>
          </w:tcPr>
          <w:p w:rsidR="00D938C7" w:rsidRPr="00677A96" w:rsidRDefault="00D938C7" w:rsidP="00D506C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030" w:type="dxa"/>
            <w:vAlign w:val="center"/>
          </w:tcPr>
          <w:p w:rsidR="00D938C7" w:rsidRPr="00D506CD" w:rsidRDefault="00D938C7" w:rsidP="00D506CD">
            <w:pPr>
              <w:widowControl w:val="0"/>
              <w:autoSpaceDE w:val="0"/>
              <w:autoSpaceDN w:val="0"/>
              <w:adjustRightInd w:val="0"/>
              <w:spacing w:after="0" w:line="240" w:lineRule="auto"/>
              <w:ind w:left="72" w:right="-108"/>
              <w:rPr>
                <w:rFonts w:ascii="Arial Narrow" w:hAnsi="Arial Narrow" w:cs="Arial"/>
                <w:b/>
                <w:sz w:val="20"/>
                <w:szCs w:val="20"/>
              </w:rPr>
            </w:pPr>
            <w:r w:rsidRPr="00D506CD">
              <w:rPr>
                <w:rFonts w:ascii="Arial Narrow" w:hAnsi="Arial Narrow" w:cs="Arial"/>
                <w:b/>
                <w:sz w:val="20"/>
                <w:szCs w:val="20"/>
              </w:rPr>
              <w:t xml:space="preserve">Apprentices must be citizens of the United States or legally qualified to work if they are citizens.  Minimum age and education requirements are established by the individual training committees.  Normally the minimum age will vary from 16 to 18.  High School diploma or GED is required. Various other qualifications are established by each training committee to meet the needs of its particular craft.  </w:t>
            </w:r>
          </w:p>
        </w:tc>
      </w:tr>
      <w:tr w:rsidR="00D938C7" w:rsidRPr="00D506CD" w:rsidTr="00D506CD">
        <w:trPr>
          <w:trHeight w:val="1565"/>
        </w:trPr>
        <w:tc>
          <w:tcPr>
            <w:tcW w:w="4590" w:type="dxa"/>
            <w:shd w:val="clear" w:color="auto" w:fill="FFFFCC"/>
            <w:vAlign w:val="center"/>
          </w:tcPr>
          <w:p w:rsidR="00D938C7" w:rsidRPr="00677A96" w:rsidRDefault="00D938C7" w:rsidP="00D506CD">
            <w:pPr>
              <w:widowControl w:val="0"/>
              <w:autoSpaceDE w:val="0"/>
              <w:autoSpaceDN w:val="0"/>
              <w:adjustRightInd w:val="0"/>
              <w:spacing w:after="0" w:line="240" w:lineRule="auto"/>
              <w:ind w:left="162" w:right="-108" w:hanging="162"/>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030" w:type="dxa"/>
            <w:vAlign w:val="center"/>
          </w:tcPr>
          <w:p w:rsidR="00D938C7" w:rsidRPr="00D506CD" w:rsidRDefault="00D938C7" w:rsidP="00D506CD">
            <w:pPr>
              <w:widowControl w:val="0"/>
              <w:autoSpaceDE w:val="0"/>
              <w:autoSpaceDN w:val="0"/>
              <w:adjustRightInd w:val="0"/>
              <w:spacing w:after="0" w:line="240" w:lineRule="auto"/>
              <w:ind w:left="72" w:right="-108"/>
              <w:rPr>
                <w:rFonts w:ascii="Arial Narrow" w:hAnsi="Arial Narrow" w:cs="Arial"/>
                <w:b/>
                <w:sz w:val="20"/>
                <w:szCs w:val="20"/>
              </w:rPr>
            </w:pPr>
            <w:r w:rsidRPr="00D506CD">
              <w:rPr>
                <w:rFonts w:ascii="Arial Narrow" w:hAnsi="Arial Narrow" w:cs="Arial"/>
                <w:b/>
                <w:sz w:val="20"/>
                <w:szCs w:val="20"/>
              </w:rPr>
              <w:t xml:space="preserve">Apprentices are required to pay tuition as determined by the local apprenticeship training program.  Range could be $0 - $750 per semester.  Apprenticeship funds as referred to in this survey are utilized to provide quality instructors, instructional materials and in some instances instructional equipment as needed.  These funds are not available for tuition or reimbursement of tuition to apprentices.  </w:t>
            </w:r>
          </w:p>
        </w:tc>
      </w:tr>
    </w:tbl>
    <w:p w:rsidR="00C01206" w:rsidRDefault="00C01206" w:rsidP="00D506CD">
      <w:pPr>
        <w:widowControl w:val="0"/>
        <w:autoSpaceDE w:val="0"/>
        <w:autoSpaceDN w:val="0"/>
        <w:adjustRightInd w:val="0"/>
        <w:spacing w:after="0" w:line="240" w:lineRule="auto"/>
        <w:ind w:left="360" w:hanging="360"/>
        <w:rPr>
          <w:rFonts w:ascii="Arial Narrow" w:hAnsi="Arial Narrow" w:cs="Arial"/>
          <w:color w:val="000000"/>
          <w:sz w:val="10"/>
          <w:szCs w:val="20"/>
        </w:rPr>
      </w:pPr>
    </w:p>
    <w:p w:rsidR="00D506CD" w:rsidRDefault="00D506CD" w:rsidP="00D506CD">
      <w:pPr>
        <w:widowControl w:val="0"/>
        <w:autoSpaceDE w:val="0"/>
        <w:autoSpaceDN w:val="0"/>
        <w:adjustRightInd w:val="0"/>
        <w:spacing w:after="0" w:line="240" w:lineRule="auto"/>
        <w:ind w:left="360" w:hanging="360"/>
        <w:rPr>
          <w:rFonts w:ascii="Arial Narrow" w:hAnsi="Arial Narrow" w:cs="Arial"/>
          <w:color w:val="000000"/>
          <w:sz w:val="10"/>
          <w:szCs w:val="20"/>
        </w:rPr>
      </w:pPr>
    </w:p>
    <w:p w:rsidR="00D506CD" w:rsidRDefault="00D506CD" w:rsidP="00D506CD">
      <w:pPr>
        <w:widowControl w:val="0"/>
        <w:autoSpaceDE w:val="0"/>
        <w:autoSpaceDN w:val="0"/>
        <w:adjustRightInd w:val="0"/>
        <w:spacing w:after="0" w:line="240" w:lineRule="auto"/>
        <w:ind w:left="360" w:hanging="360"/>
        <w:rPr>
          <w:rFonts w:ascii="Arial Narrow" w:hAnsi="Arial Narrow" w:cs="Arial"/>
          <w:color w:val="000000"/>
          <w:sz w:val="10"/>
          <w:szCs w:val="20"/>
        </w:rPr>
      </w:pPr>
    </w:p>
    <w:p w:rsidR="00D506CD" w:rsidRPr="00116924" w:rsidRDefault="00D506CD" w:rsidP="00D506C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C01206" w:rsidRPr="00677A96" w:rsidTr="00D938C7">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C01206" w:rsidRPr="00677A96" w:rsidRDefault="00C01206" w:rsidP="00D938C7">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r w:rsidR="00D506CD" w:rsidRPr="00677A96">
              <w:rPr>
                <w:rFonts w:ascii="Arial Narrow" w:hAnsi="Arial Narrow" w:cs="Arial"/>
                <w:b/>
                <w:sz w:val="20"/>
                <w:szCs w:val="20"/>
              </w:rPr>
              <w:t>students (</w:t>
            </w:r>
            <w:r w:rsidRPr="00677A96">
              <w:rPr>
                <w:rFonts w:ascii="Arial Narrow" w:hAnsi="Arial Narrow" w:cs="Arial"/>
                <w:b/>
                <w:i/>
                <w:sz w:val="20"/>
                <w:szCs w:val="20"/>
              </w:rPr>
              <w:t>child care, incidentals, meals, etc.):</w:t>
            </w:r>
          </w:p>
        </w:tc>
      </w:tr>
      <w:tr w:rsidR="00C01206" w:rsidRPr="00677A96" w:rsidTr="00D938C7">
        <w:trPr>
          <w:trHeight w:val="296"/>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C01206" w:rsidRPr="00215E3D" w:rsidTr="00D938C7">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06" w:rsidRPr="00D506CD" w:rsidRDefault="00D938C7" w:rsidP="00D506CD">
            <w:pPr>
              <w:spacing w:after="0" w:line="240" w:lineRule="auto"/>
              <w:jc w:val="center"/>
              <w:rPr>
                <w:rFonts w:ascii="Arial Narrow" w:hAnsi="Arial Narrow"/>
                <w:b/>
                <w:sz w:val="20"/>
                <w:szCs w:val="20"/>
              </w:rPr>
            </w:pPr>
            <w:r w:rsidRPr="00D506CD">
              <w:rPr>
                <w:rFonts w:ascii="Arial Narrow" w:hAnsi="Arial Narrow"/>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06" w:rsidRPr="00D506CD" w:rsidRDefault="00D938C7" w:rsidP="00D506CD">
            <w:pPr>
              <w:spacing w:after="0" w:line="240" w:lineRule="auto"/>
              <w:jc w:val="center"/>
              <w:rPr>
                <w:rFonts w:ascii="Arial Narrow" w:hAnsi="Arial Narrow"/>
                <w:b/>
                <w:sz w:val="20"/>
                <w:szCs w:val="20"/>
              </w:rPr>
            </w:pPr>
            <w:r w:rsidRPr="00D506CD">
              <w:rPr>
                <w:rFonts w:ascii="Arial Narrow" w:hAnsi="Arial Narrow"/>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06" w:rsidRPr="00D506CD" w:rsidRDefault="00D938C7" w:rsidP="00D506CD">
            <w:pPr>
              <w:spacing w:after="0" w:line="240" w:lineRule="auto"/>
              <w:jc w:val="center"/>
              <w:rPr>
                <w:rFonts w:ascii="Arial Narrow" w:hAnsi="Arial Narrow"/>
                <w:b/>
                <w:sz w:val="20"/>
                <w:szCs w:val="20"/>
              </w:rPr>
            </w:pPr>
            <w:r w:rsidRPr="00D506CD">
              <w:rPr>
                <w:rFonts w:ascii="Arial Narrow" w:hAnsi="Arial Narrow"/>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06" w:rsidRPr="00D506CD" w:rsidRDefault="00D938C7" w:rsidP="00D506CD">
            <w:pPr>
              <w:spacing w:after="0" w:line="240" w:lineRule="auto"/>
              <w:jc w:val="center"/>
              <w:rPr>
                <w:rFonts w:ascii="Arial Narrow" w:hAnsi="Arial Narrow"/>
                <w:b/>
                <w:sz w:val="20"/>
                <w:szCs w:val="20"/>
              </w:rPr>
            </w:pPr>
            <w:r w:rsidRPr="00D506CD">
              <w:rPr>
                <w:rFonts w:ascii="Arial Narrow" w:hAnsi="Arial Narrow"/>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06" w:rsidRPr="00D506CD" w:rsidRDefault="00D938C7" w:rsidP="00D506CD">
            <w:pPr>
              <w:spacing w:after="0" w:line="240" w:lineRule="auto"/>
              <w:jc w:val="center"/>
              <w:rPr>
                <w:rFonts w:ascii="Arial Narrow" w:hAnsi="Arial Narrow"/>
                <w:b/>
                <w:sz w:val="20"/>
                <w:szCs w:val="20"/>
              </w:rPr>
            </w:pPr>
            <w:r w:rsidRPr="00D506CD">
              <w:rPr>
                <w:rFonts w:ascii="Arial Narrow" w:hAnsi="Arial Narrow"/>
                <w:b/>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06" w:rsidRPr="00D506CD" w:rsidRDefault="00D938C7" w:rsidP="00D506CD">
            <w:pPr>
              <w:spacing w:after="0" w:line="240" w:lineRule="auto"/>
              <w:jc w:val="center"/>
              <w:rPr>
                <w:rFonts w:ascii="Arial Narrow" w:hAnsi="Arial Narrow"/>
                <w:b/>
                <w:sz w:val="20"/>
                <w:szCs w:val="20"/>
              </w:rPr>
            </w:pPr>
            <w:r w:rsidRPr="00D506CD">
              <w:rPr>
                <w:rFonts w:ascii="Arial Narrow" w:hAnsi="Arial Narrow"/>
                <w:b/>
                <w:sz w:val="20"/>
                <w:szCs w:val="20"/>
              </w:rPr>
              <w:t>0</w:t>
            </w:r>
          </w:p>
        </w:tc>
      </w:tr>
    </w:tbl>
    <w:p w:rsidR="00C01206" w:rsidRPr="00215E3D" w:rsidRDefault="00C01206" w:rsidP="00C01206">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C01206" w:rsidRPr="00116924" w:rsidRDefault="00C01206" w:rsidP="00C01206">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C01206" w:rsidRPr="00215E3D" w:rsidTr="00D938C7">
        <w:trPr>
          <w:trHeight w:val="58"/>
        </w:trPr>
        <w:tc>
          <w:tcPr>
            <w:tcW w:w="1800" w:type="dxa"/>
            <w:shd w:val="clear" w:color="auto" w:fill="FFFFCC"/>
            <w:vAlign w:val="center"/>
          </w:tcPr>
          <w:p w:rsidR="00C01206" w:rsidRPr="00677A96" w:rsidRDefault="00C01206" w:rsidP="00D938C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C01206" w:rsidRPr="00215E3D" w:rsidRDefault="00D938C7" w:rsidP="00D938C7">
            <w:pPr>
              <w:spacing w:after="0" w:line="240" w:lineRule="auto"/>
              <w:rPr>
                <w:rFonts w:ascii="Arial Narrow" w:hAnsi="Arial Narrow"/>
                <w:b/>
                <w:sz w:val="20"/>
                <w:szCs w:val="20"/>
              </w:rPr>
            </w:pPr>
            <w:r>
              <w:rPr>
                <w:rFonts w:ascii="Arial Narrow" w:hAnsi="Arial Narrow"/>
                <w:b/>
                <w:sz w:val="20"/>
                <w:szCs w:val="20"/>
              </w:rPr>
              <w:t xml:space="preserve">n/a </w:t>
            </w:r>
          </w:p>
        </w:tc>
      </w:tr>
      <w:tr w:rsidR="00C01206" w:rsidRPr="00215E3D" w:rsidTr="00D938C7">
        <w:trPr>
          <w:trHeight w:val="58"/>
        </w:trPr>
        <w:tc>
          <w:tcPr>
            <w:tcW w:w="1800" w:type="dxa"/>
            <w:shd w:val="clear" w:color="auto" w:fill="FFFFCC"/>
            <w:vAlign w:val="center"/>
          </w:tcPr>
          <w:p w:rsidR="00C01206" w:rsidRPr="00677A96" w:rsidRDefault="00C01206" w:rsidP="00D938C7">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C01206" w:rsidRPr="00215E3D" w:rsidRDefault="00D938C7" w:rsidP="00D938C7">
            <w:pPr>
              <w:spacing w:after="0" w:line="240" w:lineRule="auto"/>
              <w:rPr>
                <w:rFonts w:ascii="Arial Narrow" w:hAnsi="Arial Narrow"/>
                <w:b/>
                <w:sz w:val="20"/>
                <w:szCs w:val="20"/>
              </w:rPr>
            </w:pPr>
            <w:r>
              <w:rPr>
                <w:rFonts w:ascii="Arial Narrow" w:hAnsi="Arial Narrow"/>
                <w:b/>
                <w:sz w:val="20"/>
                <w:szCs w:val="20"/>
              </w:rPr>
              <w:t>n/a</w:t>
            </w:r>
          </w:p>
        </w:tc>
      </w:tr>
    </w:tbl>
    <w:p w:rsidR="00C01206" w:rsidRDefault="00C01206" w:rsidP="00C01206">
      <w:pPr>
        <w:widowControl w:val="0"/>
        <w:autoSpaceDE w:val="0"/>
        <w:autoSpaceDN w:val="0"/>
        <w:adjustRightInd w:val="0"/>
        <w:spacing w:after="0" w:line="240" w:lineRule="auto"/>
        <w:ind w:right="272"/>
        <w:rPr>
          <w:rFonts w:ascii="Arial Narrow" w:hAnsi="Arial Narrow" w:cs="Arial"/>
          <w:color w:val="000000"/>
          <w:sz w:val="12"/>
          <w:szCs w:val="20"/>
        </w:rPr>
      </w:pPr>
    </w:p>
    <w:p w:rsidR="00C01206" w:rsidRPr="00116924" w:rsidRDefault="00C01206" w:rsidP="00C01206">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3870"/>
        <w:gridCol w:w="990"/>
        <w:gridCol w:w="990"/>
        <w:gridCol w:w="990"/>
        <w:gridCol w:w="990"/>
        <w:gridCol w:w="1440"/>
        <w:gridCol w:w="1350"/>
      </w:tblGrid>
      <w:tr w:rsidR="00C01206" w:rsidRPr="00677A96" w:rsidTr="00D938C7">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C01206" w:rsidRPr="00677A96" w:rsidRDefault="00C01206" w:rsidP="00D938C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C01206" w:rsidRPr="00677A96" w:rsidTr="00D93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C01206" w:rsidRPr="00677A96" w:rsidRDefault="00C01206" w:rsidP="00D938C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938C7" w:rsidRPr="00677A96" w:rsidTr="00D93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938C7" w:rsidRPr="00677A96" w:rsidRDefault="00D938C7" w:rsidP="00D938C7">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8,068</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6,001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3,955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3,014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3,315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3,646</w:t>
            </w:r>
          </w:p>
        </w:tc>
      </w:tr>
      <w:tr w:rsidR="00D938C7" w:rsidRPr="00677A96" w:rsidTr="00D93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938C7" w:rsidRPr="00677A96" w:rsidRDefault="00D938C7" w:rsidP="00D938C7">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r>
      <w:tr w:rsidR="00D938C7" w:rsidRPr="00677A96" w:rsidTr="00D93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938C7" w:rsidRPr="00677A96" w:rsidRDefault="00D938C7" w:rsidP="00D938C7">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38C7" w:rsidRPr="00D506CD" w:rsidRDefault="00D938C7" w:rsidP="00D938C7">
            <w:pPr>
              <w:spacing w:after="0" w:line="240" w:lineRule="auto"/>
              <w:rPr>
                <w:rFonts w:ascii="Arial Narrow" w:hAnsi="Arial Narrow"/>
                <w:b/>
                <w:sz w:val="20"/>
                <w:szCs w:val="20"/>
              </w:rPr>
            </w:pPr>
            <w:r w:rsidRPr="00D506CD">
              <w:rPr>
                <w:rFonts w:ascii="Arial Narrow" w:hAnsi="Arial Narrow"/>
                <w:b/>
                <w:sz w:val="20"/>
                <w:szCs w:val="20"/>
              </w:rPr>
              <w:t>N/A</w:t>
            </w:r>
          </w:p>
        </w:tc>
      </w:tr>
      <w:tr w:rsidR="00D938C7" w:rsidRPr="00215E3D" w:rsidTr="00D5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12" w:type="dxa"/>
          <w:trHeight w:val="1313"/>
        </w:trPr>
        <w:tc>
          <w:tcPr>
            <w:tcW w:w="3870" w:type="dxa"/>
            <w:shd w:val="clear" w:color="auto" w:fill="FFFFCC"/>
            <w:vAlign w:val="center"/>
          </w:tcPr>
          <w:p w:rsidR="00D938C7" w:rsidRPr="00677A96" w:rsidRDefault="00D938C7" w:rsidP="00D938C7">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6750" w:type="dxa"/>
            <w:gridSpan w:val="6"/>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 xml:space="preserve">Oversight of Apprenticeship Program is provided at the state level by Randy Prather, Program Coordinator, for compliance with state and federal policies regarding the program.  The Arkansas Department of Career Education does not have a means to track completion.  This information is maintained at the US Department of Labor. </w:t>
            </w:r>
          </w:p>
        </w:tc>
      </w:tr>
      <w:tr w:rsidR="00D938C7" w:rsidRPr="00215E3D" w:rsidTr="00D5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12" w:type="dxa"/>
          <w:trHeight w:val="1147"/>
        </w:trPr>
        <w:tc>
          <w:tcPr>
            <w:tcW w:w="3870" w:type="dxa"/>
            <w:shd w:val="clear" w:color="auto" w:fill="FFFFCC"/>
            <w:vAlign w:val="center"/>
          </w:tcPr>
          <w:p w:rsidR="00D938C7" w:rsidRPr="00677A96" w:rsidRDefault="00D938C7" w:rsidP="00D938C7">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6750" w:type="dxa"/>
            <w:gridSpan w:val="6"/>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Participation in an apprenticeship program entails on-the-job training in their chosen technical field.  Most apprentices continue in their employment with their employer sponsor.</w:t>
            </w:r>
          </w:p>
        </w:tc>
      </w:tr>
      <w:tr w:rsidR="00D938C7" w:rsidRPr="00215E3D" w:rsidTr="00D5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12" w:type="dxa"/>
          <w:trHeight w:val="1538"/>
        </w:trPr>
        <w:tc>
          <w:tcPr>
            <w:tcW w:w="3870" w:type="dxa"/>
            <w:shd w:val="clear" w:color="auto" w:fill="FFFFCC"/>
            <w:vAlign w:val="center"/>
          </w:tcPr>
          <w:p w:rsidR="00D938C7" w:rsidRPr="00677A96" w:rsidRDefault="00D938C7" w:rsidP="00D938C7">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6750" w:type="dxa"/>
            <w:gridSpan w:val="6"/>
            <w:vAlign w:val="center"/>
          </w:tcPr>
          <w:p w:rsidR="00D938C7" w:rsidRPr="00D506CD" w:rsidRDefault="00D938C7" w:rsidP="00D506CD">
            <w:pPr>
              <w:spacing w:after="0" w:line="240" w:lineRule="auto"/>
              <w:rPr>
                <w:rFonts w:ascii="Arial Narrow" w:hAnsi="Arial Narrow"/>
                <w:b/>
                <w:sz w:val="20"/>
                <w:szCs w:val="20"/>
              </w:rPr>
            </w:pPr>
            <w:r w:rsidRPr="00D506CD">
              <w:rPr>
                <w:rFonts w:ascii="Arial Narrow" w:hAnsi="Arial Narrow"/>
                <w:b/>
                <w:sz w:val="20"/>
                <w:szCs w:val="20"/>
              </w:rPr>
              <w:t xml:space="preserve">Types of apprenticeship programs include carpentry, electrical, HVAC, industrial maintenance, iron workers, machinists, painters, plumbers, sheet metal workers, welding.  Nontraditional programs would include nursing, culinary </w:t>
            </w:r>
            <w:proofErr w:type="gramStart"/>
            <w:r w:rsidRPr="00D506CD">
              <w:rPr>
                <w:rFonts w:ascii="Arial Narrow" w:hAnsi="Arial Narrow"/>
                <w:b/>
                <w:sz w:val="20"/>
                <w:szCs w:val="20"/>
              </w:rPr>
              <w:t>arts,</w:t>
            </w:r>
            <w:proofErr w:type="gramEnd"/>
            <w:r w:rsidRPr="00D506CD">
              <w:rPr>
                <w:rFonts w:ascii="Arial Narrow" w:hAnsi="Arial Narrow"/>
                <w:b/>
                <w:sz w:val="20"/>
                <w:szCs w:val="20"/>
              </w:rPr>
              <w:t xml:space="preserve"> aerospace, automotive service techs, and diesel mechanics. Plumbing and electrical apprenticeships are required by their respective licensing agencies in Arkansas.</w:t>
            </w:r>
          </w:p>
        </w:tc>
      </w:tr>
    </w:tbl>
    <w:p w:rsidR="00C01206" w:rsidRDefault="00C01206">
      <w:pPr>
        <w:spacing w:after="0" w:line="240" w:lineRule="auto"/>
      </w:pPr>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1530"/>
        <w:gridCol w:w="810"/>
        <w:gridCol w:w="5580"/>
      </w:tblGrid>
      <w:tr w:rsidR="00DA2C1D" w:rsidRPr="00215E3D" w:rsidTr="001B023C">
        <w:trPr>
          <w:trHeight w:val="278"/>
        </w:trPr>
        <w:tc>
          <w:tcPr>
            <w:tcW w:w="2700" w:type="dxa"/>
            <w:shd w:val="clear" w:color="auto" w:fill="FFFFCC"/>
            <w:vAlign w:val="center"/>
          </w:tcPr>
          <w:p w:rsidR="00DA2C1D" w:rsidRPr="00AB233B"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7920" w:type="dxa"/>
            <w:gridSpan w:val="3"/>
            <w:shd w:val="clear" w:color="auto" w:fill="0F243E" w:themeFill="text2" w:themeFillShade="80"/>
            <w:vAlign w:val="center"/>
          </w:tcPr>
          <w:p w:rsidR="00DA2C1D" w:rsidRPr="00215E3D" w:rsidRDefault="00DA2C1D" w:rsidP="006E2965">
            <w:pPr>
              <w:pStyle w:val="Heading1"/>
            </w:pPr>
            <w:bookmarkStart w:id="6" w:name="_Toc393581084"/>
            <w:r w:rsidRPr="001C2164">
              <w:t>Arkansas Dept. of Career Education, Rehabilitation Services</w:t>
            </w:r>
            <w:r w:rsidR="00EE4974">
              <w:t xml:space="preserve"> </w:t>
            </w:r>
            <w:r w:rsidR="006E2965">
              <w:t xml:space="preserve"> </w:t>
            </w:r>
            <w:r w:rsidR="00B03E59">
              <w:t>ID#</w:t>
            </w:r>
            <w:r w:rsidR="00EE4974" w:rsidRPr="0062623C">
              <w:t>13745617</w:t>
            </w:r>
            <w:bookmarkEnd w:id="6"/>
            <w:r w:rsidR="00EE4974" w:rsidRPr="001427FE">
              <w:t xml:space="preserve"> </w:t>
            </w:r>
          </w:p>
        </w:tc>
      </w:tr>
      <w:tr w:rsidR="00DA2C1D" w:rsidRPr="00215E3D" w:rsidTr="001B023C">
        <w:tc>
          <w:tcPr>
            <w:tcW w:w="270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792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Joseph Baxter</w:t>
            </w:r>
            <w:r w:rsidRPr="00215E3D">
              <w:rPr>
                <w:rFonts w:ascii="Arial Narrow" w:hAnsi="Arial Narrow"/>
                <w:b/>
                <w:sz w:val="20"/>
                <w:szCs w:val="20"/>
              </w:rPr>
              <w:t xml:space="preserve">   </w:t>
            </w:r>
          </w:p>
        </w:tc>
      </w:tr>
      <w:tr w:rsidR="00DA2C1D" w:rsidRPr="00215E3D" w:rsidTr="001B023C">
        <w:trPr>
          <w:trHeight w:val="58"/>
        </w:trPr>
        <w:tc>
          <w:tcPr>
            <w:tcW w:w="270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53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501-296-1614</w:t>
            </w:r>
          </w:p>
        </w:tc>
        <w:tc>
          <w:tcPr>
            <w:tcW w:w="81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joseph.baxter@arkansas.gov</w:t>
            </w:r>
          </w:p>
        </w:tc>
      </w:tr>
      <w:tr w:rsidR="00DA2C1D" w:rsidRPr="00215E3D" w:rsidTr="00DA2C1D">
        <w:tc>
          <w:tcPr>
            <w:tcW w:w="504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DA2C1D" w:rsidRPr="0090018F" w:rsidRDefault="00DA2C1D" w:rsidP="00DA2C1D">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1080"/>
        <w:gridCol w:w="7470"/>
      </w:tblGrid>
      <w:tr w:rsidR="00DA2C1D" w:rsidRPr="00215E3D" w:rsidTr="00DA2C1D">
        <w:trPr>
          <w:trHeight w:val="58"/>
        </w:trPr>
        <w:tc>
          <w:tcPr>
            <w:tcW w:w="315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747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0520</w:t>
            </w:r>
          </w:p>
        </w:tc>
      </w:tr>
      <w:tr w:rsidR="00DA2C1D" w:rsidRPr="00215E3D" w:rsidTr="00140918">
        <w:trPr>
          <w:trHeight w:val="71"/>
        </w:trPr>
        <w:tc>
          <w:tcPr>
            <w:tcW w:w="315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7470" w:type="dxa"/>
            <w:shd w:val="clear" w:color="auto" w:fill="B8CCE4" w:themeFill="accent1" w:themeFillTint="66"/>
            <w:vAlign w:val="center"/>
          </w:tcPr>
          <w:p w:rsidR="00DA2C1D" w:rsidRPr="00215E3D" w:rsidRDefault="00DA2C1D" w:rsidP="006E2965">
            <w:pPr>
              <w:pStyle w:val="Heading2"/>
            </w:pPr>
            <w:bookmarkStart w:id="7" w:name="_Toc393581085"/>
            <w:r w:rsidRPr="0062623C">
              <w:t>Vocational Rehabilitation/Supported Employment</w:t>
            </w:r>
            <w:bookmarkEnd w:id="7"/>
          </w:p>
        </w:tc>
      </w:tr>
      <w:tr w:rsidR="00DA2C1D" w:rsidRPr="00215E3D" w:rsidTr="00DA2C1D">
        <w:trPr>
          <w:trHeight w:val="260"/>
        </w:trPr>
        <w:tc>
          <w:tcPr>
            <w:tcW w:w="315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747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September 26, 1973</w:t>
            </w:r>
          </w:p>
        </w:tc>
      </w:tr>
      <w:tr w:rsidR="00DA2C1D" w:rsidRPr="00215E3D" w:rsidTr="00950373">
        <w:trPr>
          <w:trHeight w:val="179"/>
        </w:trPr>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8550" w:type="dxa"/>
            <w:gridSpan w:val="2"/>
            <w:vAlign w:val="center"/>
          </w:tcPr>
          <w:p w:rsidR="00DA2C1D" w:rsidRPr="00215E3D" w:rsidRDefault="00DA2C1D" w:rsidP="00DA2C1D">
            <w:pPr>
              <w:spacing w:after="0" w:line="240" w:lineRule="auto"/>
              <w:rPr>
                <w:rFonts w:ascii="Arial Narrow" w:hAnsi="Arial Narrow"/>
                <w:b/>
                <w:sz w:val="20"/>
                <w:szCs w:val="20"/>
              </w:rPr>
            </w:pPr>
            <w:r w:rsidRPr="002B3A47">
              <w:rPr>
                <w:rFonts w:ascii="Arial Narrow" w:hAnsi="Arial Narrow"/>
                <w:b/>
                <w:sz w:val="20"/>
                <w:szCs w:val="20"/>
              </w:rPr>
              <w:t>The Rehabilitation Act of 1973 as amended, replaces the Vocational Rehabilitation Act, to extend and revise the authorization of grants to States for vocational rehabilitation services, with special emphasis on services to those with the most severe disabilities, to expand special Federal responsibilities and research and training programs with respect to individuals with disabilities, to establish special responsibilities in the Secretary of Education for coordination of all programs with respect to individuals with disabilities within the Department of Education, and for other purposes.</w:t>
            </w:r>
          </w:p>
        </w:tc>
      </w:tr>
      <w:tr w:rsidR="00DA2C1D" w:rsidRPr="00215E3D" w:rsidTr="00950373">
        <w:trPr>
          <w:trHeight w:val="188"/>
        </w:trPr>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855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Auto Collision Repair, Automotive Maintenance Technology, Business Education, Certified Nursing Assistant, Construction Technology, Cosmetology, Culinary Arts, Graphic Communications, Health  Informatics, Power Equipment, Sales &amp; Marketing, Welding, Driver’s Education and Licensure, OSHA 10 hour Certification, and Career Readiness Certificates.</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DA2C1D" w:rsidRPr="00215E3D" w:rsidTr="00950373">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Rehabilitation Act of 1973 as amended was the first major legislative effort to secure an equal playing field for individuals with disabilities. This legislation provides a wide range of services for persons with physical, mental illness, and cognitive disabilities. Those disabilities can create significant barriers to full and continued employment, the pursuit of independent living, self-determination, and inclusion in mainstream American society. The Rehabilitation Act has been amended twice since its inception, once in 1993 and again in 1998. The Rehabilitation Services Administration (RSA) administers the Act.</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DA2C1D" w:rsidRPr="00677A96" w:rsidTr="00DA2C1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DA2C1D" w:rsidRPr="00677A96" w:rsidTr="00DA2C1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10,122,601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11,131,326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12,406,005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9,665,607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10,270,471</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11,287,562</w:t>
            </w:r>
          </w:p>
        </w:tc>
      </w:tr>
      <w:tr w:rsidR="00DA2C1D" w:rsidRPr="00215E3D" w:rsidTr="00DA2C1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35,187,116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35,054,546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37,187,952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40,243,752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37,947,703</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38,326,601</w:t>
            </w:r>
          </w:p>
        </w:tc>
      </w:tr>
      <w:tr w:rsidR="00DA2C1D" w:rsidRPr="00215E3D" w:rsidTr="00DA2C1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2070"/>
        <w:gridCol w:w="3150"/>
        <w:gridCol w:w="3510"/>
      </w:tblGrid>
      <w:tr w:rsidR="00DA2C1D" w:rsidRPr="00215E3D" w:rsidTr="00DA2C1D">
        <w:trPr>
          <w:trHeight w:val="71"/>
        </w:trPr>
        <w:tc>
          <w:tcPr>
            <w:tcW w:w="3960" w:type="dxa"/>
            <w:gridSpan w:val="2"/>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General Revenue, 0520 Agency Operational Funding - No match requirement</w:t>
            </w:r>
          </w:p>
        </w:tc>
      </w:tr>
      <w:tr w:rsidR="00DA2C1D" w:rsidRPr="00215E3D" w:rsidTr="006E2965">
        <w:trPr>
          <w:trHeight w:val="1088"/>
        </w:trPr>
        <w:tc>
          <w:tcPr>
            <w:tcW w:w="3960" w:type="dxa"/>
            <w:gridSpan w:val="2"/>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Vocational Rehabilitation Grant, Department of Education –Rehabilitation Services Administration – 21.3% state match required</w:t>
            </w:r>
            <w:r>
              <w:rPr>
                <w:rFonts w:ascii="Arial Narrow" w:hAnsi="Arial Narrow"/>
                <w:b/>
                <w:noProof/>
                <w:sz w:val="20"/>
                <w:szCs w:val="20"/>
              </w:rPr>
              <w:t xml:space="preserve">; </w:t>
            </w:r>
            <w:r w:rsidRPr="0062623C">
              <w:rPr>
                <w:rFonts w:ascii="Arial Narrow" w:hAnsi="Arial Narrow"/>
                <w:b/>
                <w:noProof/>
                <w:sz w:val="20"/>
                <w:szCs w:val="20"/>
              </w:rPr>
              <w:t xml:space="preserve">Supported Employment Grant, Department of Education –Rehabilitation Services Administration – </w:t>
            </w:r>
            <w:r>
              <w:rPr>
                <w:rFonts w:ascii="Arial Narrow" w:hAnsi="Arial Narrow"/>
                <w:b/>
                <w:noProof/>
                <w:sz w:val="20"/>
                <w:szCs w:val="20"/>
              </w:rPr>
              <w:t xml:space="preserve"> </w:t>
            </w:r>
            <w:r w:rsidRPr="0062623C">
              <w:rPr>
                <w:rFonts w:ascii="Arial Narrow" w:hAnsi="Arial Narrow"/>
                <w:b/>
                <w:noProof/>
                <w:sz w:val="20"/>
                <w:szCs w:val="20"/>
              </w:rPr>
              <w:t>0% state match required</w:t>
            </w:r>
          </w:p>
        </w:tc>
      </w:tr>
      <w:tr w:rsidR="00DA2C1D" w:rsidRPr="00215E3D" w:rsidTr="00DA2C1D">
        <w:trPr>
          <w:trHeight w:val="233"/>
        </w:trPr>
        <w:tc>
          <w:tcPr>
            <w:tcW w:w="7110" w:type="dxa"/>
            <w:gridSpan w:val="3"/>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351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None</w:t>
            </w:r>
          </w:p>
        </w:tc>
      </w:tr>
      <w:tr w:rsidR="00DA2C1D" w:rsidRPr="00215E3D" w:rsidTr="00DA2C1D">
        <w:trPr>
          <w:trHeight w:val="188"/>
        </w:trPr>
        <w:tc>
          <w:tcPr>
            <w:tcW w:w="711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351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ACT 772 of 2013</w:t>
            </w:r>
          </w:p>
        </w:tc>
      </w:tr>
      <w:tr w:rsidR="00DA2C1D" w:rsidRPr="00215E3D" w:rsidTr="00DA2C1D">
        <w:trPr>
          <w:trHeight w:val="58"/>
        </w:trPr>
        <w:tc>
          <w:tcPr>
            <w:tcW w:w="711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351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471</w:t>
            </w:r>
          </w:p>
        </w:tc>
      </w:tr>
      <w:tr w:rsidR="00DA2C1D" w:rsidRPr="00215E3D" w:rsidTr="00F4168B">
        <w:trPr>
          <w:trHeight w:val="1970"/>
        </w:trPr>
        <w:tc>
          <w:tcPr>
            <w:tcW w:w="1890" w:type="dxa"/>
            <w:shd w:val="clear" w:color="auto" w:fill="FFFFCC"/>
            <w:vAlign w:val="center"/>
          </w:tcPr>
          <w:p w:rsidR="00DA2C1D" w:rsidRPr="00677A96" w:rsidRDefault="00DA2C1D" w:rsidP="00DA2C1D">
            <w:pPr>
              <w:widowControl w:val="0"/>
              <w:tabs>
                <w:tab w:val="left" w:pos="0"/>
              </w:tabs>
              <w:autoSpaceDE w:val="0"/>
              <w:autoSpaceDN w:val="0"/>
              <w:adjustRightInd w:val="0"/>
              <w:spacing w:after="0" w:line="240" w:lineRule="auto"/>
              <w:ind w:left="72" w:right="-18"/>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873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 xml:space="preserve">The Arkansas State Rehabilitation Council serves as a federally mandated advisory panel to ARS.  This includes having input into our state plan as well as reviewing all our policies that directly impact program clients.  The Council is also mandated to be involved when we conduct our needs assessment.  The make-up of the Council is outlined as part of the Rehabilitation Act and Governor’s Executive order.  The State Board of Education has the responsibility of providing oversight to ARS.  </w:t>
            </w:r>
            <w:r>
              <w:rPr>
                <w:rFonts w:ascii="Arial Narrow" w:hAnsi="Arial Narrow"/>
                <w:b/>
                <w:noProof/>
                <w:sz w:val="20"/>
                <w:szCs w:val="20"/>
              </w:rPr>
              <w:t xml:space="preserve">  </w:t>
            </w:r>
            <w:r w:rsidRPr="0062623C">
              <w:rPr>
                <w:rFonts w:ascii="Arial Narrow" w:hAnsi="Arial Narrow"/>
                <w:b/>
                <w:noProof/>
                <w:sz w:val="20"/>
                <w:szCs w:val="20"/>
              </w:rPr>
              <w:t>The Project SEARCH® program partnership with UAMS is designed to assist young adults with developmental disabilities as interns, and to foster and facilitate the acquisition of jobs by people with disabilities when possible.</w:t>
            </w:r>
          </w:p>
        </w:tc>
      </w:tr>
      <w:tr w:rsidR="00DA2C1D" w:rsidRPr="00215E3D" w:rsidTr="00F4168B">
        <w:trPr>
          <w:trHeight w:val="1970"/>
        </w:trPr>
        <w:tc>
          <w:tcPr>
            <w:tcW w:w="1890" w:type="dxa"/>
            <w:shd w:val="clear" w:color="auto" w:fill="FFFFCC"/>
            <w:vAlign w:val="center"/>
          </w:tcPr>
          <w:p w:rsidR="00DA2C1D" w:rsidRPr="00677A96" w:rsidRDefault="00DA2C1D" w:rsidP="00DA2C1D">
            <w:pPr>
              <w:widowControl w:val="0"/>
              <w:tabs>
                <w:tab w:val="left" w:pos="0"/>
              </w:tabs>
              <w:autoSpaceDE w:val="0"/>
              <w:autoSpaceDN w:val="0"/>
              <w:adjustRightInd w:val="0"/>
              <w:spacing w:after="0" w:line="240" w:lineRule="auto"/>
              <w:ind w:left="72" w:right="-108"/>
              <w:rPr>
                <w:rFonts w:ascii="Arial Narrow" w:hAnsi="Arial Narrow" w:cs="Arial"/>
                <w:b/>
                <w:sz w:val="20"/>
                <w:szCs w:val="20"/>
              </w:rPr>
            </w:pPr>
            <w:r w:rsidRPr="00677A96">
              <w:rPr>
                <w:rFonts w:ascii="Arial Narrow" w:hAnsi="Arial Narrow" w:cs="Arial"/>
                <w:b/>
                <w:sz w:val="20"/>
                <w:szCs w:val="20"/>
              </w:rPr>
              <w:t>14. Describe clientele</w:t>
            </w:r>
            <w:r>
              <w:rPr>
                <w:rFonts w:ascii="Arial Narrow" w:hAnsi="Arial Narrow" w:cs="Arial"/>
                <w:b/>
                <w:sz w:val="20"/>
                <w:szCs w:val="20"/>
              </w:rPr>
              <w:t xml:space="preserve"> </w:t>
            </w:r>
            <w:r w:rsidRPr="00677A96">
              <w:rPr>
                <w:rFonts w:ascii="Arial Narrow" w:hAnsi="Arial Narrow" w:cs="Arial"/>
                <w:b/>
                <w:sz w:val="20"/>
                <w:szCs w:val="20"/>
              </w:rPr>
              <w:t>/students:</w:t>
            </w:r>
          </w:p>
        </w:tc>
        <w:tc>
          <w:tcPr>
            <w:tcW w:w="8730" w:type="dxa"/>
            <w:gridSpan w:val="3"/>
            <w:vAlign w:val="center"/>
          </w:tcPr>
          <w:p w:rsidR="006E2965" w:rsidRPr="00215E3D"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1) The applicant (client/student) has a physical or mental impairment.</w:t>
            </w:r>
            <w:r>
              <w:rPr>
                <w:rFonts w:ascii="Arial Narrow" w:hAnsi="Arial Narrow"/>
                <w:b/>
                <w:noProof/>
                <w:sz w:val="20"/>
                <w:szCs w:val="20"/>
              </w:rPr>
              <w:t xml:space="preserve"> </w:t>
            </w:r>
            <w:r w:rsidRPr="0062623C">
              <w:rPr>
                <w:rFonts w:ascii="Arial Narrow" w:hAnsi="Arial Narrow"/>
                <w:b/>
                <w:noProof/>
                <w:sz w:val="20"/>
                <w:szCs w:val="20"/>
              </w:rPr>
              <w:t>2) The impairment results in a substantial impediment to employment.</w:t>
            </w:r>
            <w:r>
              <w:rPr>
                <w:rFonts w:ascii="Arial Narrow" w:hAnsi="Arial Narrow"/>
                <w:b/>
                <w:noProof/>
                <w:sz w:val="20"/>
                <w:szCs w:val="20"/>
              </w:rPr>
              <w:t xml:space="preserve"> </w:t>
            </w:r>
            <w:r w:rsidRPr="0062623C">
              <w:rPr>
                <w:rFonts w:ascii="Arial Narrow" w:hAnsi="Arial Narrow"/>
                <w:b/>
                <w:noProof/>
                <w:sz w:val="20"/>
                <w:szCs w:val="20"/>
              </w:rPr>
              <w:t>3) A presumption that the applicant can benefit from receiving VR services in terms of an employment outcome.</w:t>
            </w:r>
            <w:r>
              <w:rPr>
                <w:rFonts w:ascii="Arial Narrow" w:hAnsi="Arial Narrow"/>
                <w:b/>
                <w:noProof/>
                <w:sz w:val="20"/>
                <w:szCs w:val="20"/>
              </w:rPr>
              <w:t xml:space="preserve"> </w:t>
            </w:r>
            <w:r w:rsidRPr="0062623C">
              <w:rPr>
                <w:rFonts w:ascii="Arial Narrow" w:hAnsi="Arial Narrow"/>
                <w:b/>
                <w:noProof/>
                <w:sz w:val="20"/>
                <w:szCs w:val="20"/>
              </w:rPr>
              <w:t>4) The applicant requires VR services to prepare for, enter into, engage in, or retain gainful employment consistent with the applicant’s strengths, resources, priorities, concerns, abilities, capabilities, and informed choice. 34 C.F.R. §361.42 (a.)</w:t>
            </w:r>
          </w:p>
        </w:tc>
      </w:tr>
      <w:tr w:rsidR="00DA2C1D" w:rsidRPr="00215E3D" w:rsidTr="00F4168B">
        <w:trPr>
          <w:trHeight w:val="161"/>
        </w:trPr>
        <w:tc>
          <w:tcPr>
            <w:tcW w:w="189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hanging="18"/>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8730" w:type="dxa"/>
            <w:gridSpan w:val="3"/>
            <w:vAlign w:val="center"/>
          </w:tcPr>
          <w:p w:rsidR="00DA2C1D" w:rsidRPr="00215E3D" w:rsidRDefault="00DA2C1D" w:rsidP="006E2965">
            <w:pPr>
              <w:spacing w:after="0" w:line="240" w:lineRule="auto"/>
              <w:rPr>
                <w:rFonts w:ascii="Arial Narrow" w:hAnsi="Arial Narrow"/>
                <w:b/>
                <w:sz w:val="20"/>
                <w:szCs w:val="20"/>
              </w:rPr>
            </w:pPr>
            <w:r w:rsidRPr="002B3A47">
              <w:rPr>
                <w:rFonts w:ascii="Arial Narrow" w:hAnsi="Arial Narrow"/>
                <w:b/>
                <w:noProof/>
                <w:sz w:val="20"/>
                <w:szCs w:val="20"/>
              </w:rPr>
              <w:t>An economic needs assessment is used to determine if the individual can pay any costs of VR services and if so, how much.   In determining an individual's financial resources, the counselor will identify all resources available to the individual and/or spouse, prior to developing the IPE.  If the individual is a dependent, the resources of the parents will be determined.  If the individual is 23 years of age or under and unmarried, the parent(s) assets must be verified with a copy of the parent(s) income tax forms.  If the parent(s) do not support the individual, the individual must provide documentation of non-support.  If the client’s family states the client will not be claimed on next year’s income tax, the client will no longer be considered a dependent.  The client will be required to verify their source(s) of income to cover their expenses.</w:t>
            </w:r>
            <w:r w:rsidR="006E2965">
              <w:rPr>
                <w:rFonts w:ascii="Arial Narrow" w:hAnsi="Arial Narrow"/>
                <w:b/>
                <w:noProof/>
                <w:sz w:val="20"/>
                <w:szCs w:val="20"/>
              </w:rPr>
              <w:t xml:space="preserve">   </w:t>
            </w:r>
            <w:r w:rsidRPr="002B3A47">
              <w:rPr>
                <w:rFonts w:ascii="Arial Narrow" w:hAnsi="Arial Narrow"/>
                <w:b/>
                <w:noProof/>
                <w:sz w:val="20"/>
                <w:szCs w:val="20"/>
              </w:rPr>
              <w:t>EXCEPTION: SSDI and SSI recipients are exempt from financial need; however, the financial resources form should be completed to assess comparable benefits and gather information for federal reporting.</w:t>
            </w:r>
            <w:r w:rsidR="006E2965">
              <w:rPr>
                <w:rFonts w:ascii="Arial Narrow" w:hAnsi="Arial Narrow"/>
                <w:b/>
                <w:noProof/>
                <w:sz w:val="20"/>
                <w:szCs w:val="20"/>
              </w:rPr>
              <w:t xml:space="preserve">   </w:t>
            </w:r>
            <w:r w:rsidRPr="002B3A47">
              <w:rPr>
                <w:rFonts w:ascii="Arial Narrow" w:hAnsi="Arial Narrow"/>
                <w:b/>
                <w:noProof/>
                <w:sz w:val="20"/>
                <w:szCs w:val="20"/>
              </w:rPr>
              <w:t>Provision of services conditioned on financial need entails:</w:t>
            </w:r>
            <w:r>
              <w:rPr>
                <w:rFonts w:ascii="Arial Narrow" w:hAnsi="Arial Narrow"/>
                <w:b/>
                <w:noProof/>
                <w:sz w:val="20"/>
                <w:szCs w:val="20"/>
              </w:rPr>
              <w:t xml:space="preserve">  </w:t>
            </w:r>
            <w:r w:rsidRPr="002B3A47">
              <w:rPr>
                <w:rFonts w:ascii="Arial Narrow" w:hAnsi="Arial Narrow"/>
                <w:b/>
                <w:noProof/>
                <w:sz w:val="20"/>
                <w:szCs w:val="20"/>
              </w:rPr>
              <w:t>1) Determination of the individual’s financial ability or inability to obtain services, either through individual or other resources;</w:t>
            </w:r>
            <w:r>
              <w:rPr>
                <w:rFonts w:ascii="Arial Narrow" w:hAnsi="Arial Narrow"/>
                <w:b/>
                <w:noProof/>
                <w:sz w:val="20"/>
                <w:szCs w:val="20"/>
              </w:rPr>
              <w:t xml:space="preserve">  </w:t>
            </w:r>
            <w:r w:rsidRPr="002B3A47">
              <w:rPr>
                <w:rFonts w:ascii="Arial Narrow" w:hAnsi="Arial Narrow"/>
                <w:b/>
                <w:noProof/>
                <w:sz w:val="20"/>
                <w:szCs w:val="20"/>
              </w:rPr>
              <w:t>2) Determination of the extent ARS will provide these services to the individual lacking sufficient resources.</w:t>
            </w:r>
          </w:p>
        </w:tc>
      </w:tr>
    </w:tbl>
    <w:p w:rsidR="00DA2C1D" w:rsidRPr="00116924" w:rsidRDefault="00DA2C1D" w:rsidP="00DA2C1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DA2C1D" w:rsidRPr="00677A96" w:rsidTr="00DA2C1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DA2C1D" w:rsidRPr="00677A96"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243,690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317,280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382,929</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429,446</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469,500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472,500</w:t>
            </w:r>
          </w:p>
        </w:tc>
      </w:tr>
    </w:tbl>
    <w:p w:rsidR="00DA2C1D" w:rsidRPr="00215E3D" w:rsidRDefault="00DA2C1D" w:rsidP="00DA2C1D">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DA2C1D" w:rsidRPr="00116924" w:rsidRDefault="00DA2C1D" w:rsidP="00DA2C1D">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Vocational Rehabilitation Grant</w:t>
            </w:r>
          </w:p>
        </w:tc>
      </w:tr>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2B3A47">
              <w:rPr>
                <w:rFonts w:ascii="Arial Narrow" w:hAnsi="Arial Narrow"/>
                <w:b/>
                <w:sz w:val="20"/>
                <w:szCs w:val="20"/>
              </w:rPr>
              <w:t>Client maintenance funding includes payment to cover the individual’s basic living expenses such as food, shelter, clothing, health maintenance, and other subsistence expenses essential to determine the individual's rehabilitation needs or to achieve the VR objective. The agency prefers to pay direct payments to approved vendors for services provided to clients, however as a last resort, the agency can make payments directly to the client with substantial justification.</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3870"/>
        <w:gridCol w:w="1080"/>
        <w:gridCol w:w="990"/>
        <w:gridCol w:w="990"/>
        <w:gridCol w:w="990"/>
        <w:gridCol w:w="1350"/>
        <w:gridCol w:w="1350"/>
      </w:tblGrid>
      <w:tr w:rsidR="00DA2C1D" w:rsidRPr="00677A96" w:rsidTr="00DA2C1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DA2C1D" w:rsidRPr="00677A96" w:rsidTr="006E2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A2C1D" w:rsidRPr="00677A96" w:rsidTr="006E2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Pr>
                <w:rFonts w:ascii="Arial Narrow" w:hAnsi="Arial Narrow"/>
                <w:b/>
                <w:noProof/>
                <w:sz w:val="20"/>
                <w:szCs w:val="20"/>
              </w:rPr>
              <w:t>,</w:t>
            </w:r>
            <w:r w:rsidRPr="0062623C">
              <w:rPr>
                <w:rFonts w:ascii="Arial Narrow" w:hAnsi="Arial Narrow"/>
                <w:b/>
                <w:noProof/>
                <w:sz w:val="20"/>
                <w:szCs w:val="20"/>
              </w:rPr>
              <w:t>490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10</w:t>
            </w:r>
            <w:r>
              <w:rPr>
                <w:rFonts w:ascii="Arial Narrow" w:hAnsi="Arial Narrow"/>
                <w:b/>
                <w:noProof/>
                <w:sz w:val="20"/>
                <w:szCs w:val="20"/>
              </w:rPr>
              <w:t>,</w:t>
            </w:r>
            <w:r w:rsidRPr="0062623C">
              <w:rPr>
                <w:rFonts w:ascii="Arial Narrow" w:hAnsi="Arial Narrow"/>
                <w:b/>
                <w:noProof/>
                <w:sz w:val="20"/>
                <w:szCs w:val="20"/>
              </w:rPr>
              <w:t>370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10</w:t>
            </w:r>
            <w:r>
              <w:rPr>
                <w:rFonts w:ascii="Arial Narrow" w:hAnsi="Arial Narrow"/>
                <w:b/>
                <w:noProof/>
                <w:sz w:val="20"/>
                <w:szCs w:val="20"/>
              </w:rPr>
              <w:t>,</w:t>
            </w:r>
            <w:r w:rsidRPr="0062623C">
              <w:rPr>
                <w:rFonts w:ascii="Arial Narrow" w:hAnsi="Arial Narrow"/>
                <w:b/>
                <w:noProof/>
                <w:sz w:val="20"/>
                <w:szCs w:val="20"/>
              </w:rPr>
              <w:t>936</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11</w:t>
            </w:r>
            <w:r>
              <w:rPr>
                <w:rFonts w:ascii="Arial Narrow" w:hAnsi="Arial Narrow"/>
                <w:b/>
                <w:noProof/>
                <w:sz w:val="20"/>
                <w:szCs w:val="20"/>
              </w:rPr>
              <w:t>,</w:t>
            </w:r>
            <w:r w:rsidRPr="0062623C">
              <w:rPr>
                <w:rFonts w:ascii="Arial Narrow" w:hAnsi="Arial Narrow"/>
                <w:b/>
                <w:noProof/>
                <w:sz w:val="20"/>
                <w:szCs w:val="20"/>
              </w:rPr>
              <w:t>673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12</w:t>
            </w:r>
            <w:r>
              <w:rPr>
                <w:rFonts w:ascii="Arial Narrow" w:hAnsi="Arial Narrow"/>
                <w:b/>
                <w:noProof/>
                <w:sz w:val="20"/>
                <w:szCs w:val="20"/>
              </w:rPr>
              <w:t>,</w:t>
            </w:r>
            <w:r w:rsidRPr="0062623C">
              <w:rPr>
                <w:rFonts w:ascii="Arial Narrow" w:hAnsi="Arial Narrow"/>
                <w:b/>
                <w:noProof/>
                <w:sz w:val="20"/>
                <w:szCs w:val="20"/>
              </w:rPr>
              <w:t>400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13</w:t>
            </w:r>
            <w:r>
              <w:rPr>
                <w:rFonts w:ascii="Arial Narrow" w:hAnsi="Arial Narrow"/>
                <w:b/>
                <w:noProof/>
                <w:sz w:val="20"/>
                <w:szCs w:val="20"/>
              </w:rPr>
              <w:t>,</w:t>
            </w:r>
            <w:r w:rsidRPr="0062623C">
              <w:rPr>
                <w:rFonts w:ascii="Arial Narrow" w:hAnsi="Arial Narrow"/>
                <w:b/>
                <w:noProof/>
                <w:sz w:val="20"/>
                <w:szCs w:val="20"/>
              </w:rPr>
              <w:t>000</w:t>
            </w:r>
          </w:p>
        </w:tc>
      </w:tr>
      <w:tr w:rsidR="00DA2C1D" w:rsidRPr="00677A96" w:rsidTr="006E2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361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670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620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917</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900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100</w:t>
            </w:r>
          </w:p>
        </w:tc>
      </w:tr>
      <w:tr w:rsidR="00DA2C1D" w:rsidRPr="00677A96" w:rsidTr="006E2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A2C1D" w:rsidRPr="00677A96" w:rsidRDefault="00DA2C1D" w:rsidP="00DA2C1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361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670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620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917</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900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100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170"/>
        <w:gridCol w:w="1620"/>
        <w:gridCol w:w="810"/>
        <w:gridCol w:w="5580"/>
      </w:tblGrid>
      <w:tr w:rsidR="00DA2C1D" w:rsidRPr="00215E3D" w:rsidTr="00DA2C1D">
        <w:tc>
          <w:tcPr>
            <w:tcW w:w="144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9180" w:type="dxa"/>
            <w:gridSpan w:val="4"/>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 xml:space="preserve">The Rehabilitation Services Administration (RSA) oversees grant programs that help individuals with physical or mental disabilities to obtain employment and live more independently through the provision of such supports as counseling, medical and psychological services, job training and other individualized services. </w:t>
            </w:r>
          </w:p>
          <w:p w:rsidR="00DA2C1D" w:rsidRPr="00215E3D" w:rsidRDefault="00DA2C1D" w:rsidP="006E2965">
            <w:pPr>
              <w:spacing w:after="0" w:line="240" w:lineRule="auto"/>
              <w:rPr>
                <w:rFonts w:ascii="Arial Narrow" w:hAnsi="Arial Narrow"/>
                <w:b/>
                <w:sz w:val="20"/>
                <w:szCs w:val="20"/>
              </w:rPr>
            </w:pPr>
            <w:r w:rsidRPr="0062623C">
              <w:rPr>
                <w:rFonts w:ascii="Arial Narrow" w:hAnsi="Arial Narrow"/>
                <w:b/>
                <w:noProof/>
                <w:sz w:val="20"/>
                <w:szCs w:val="20"/>
              </w:rPr>
              <w:t>RSA's major Title I formula grant program provides funds to state vocational rehabilitation (VR) agencies to provide employment-related services for individuals with disabilities, giving priority to individuals who are significantly disabled.</w:t>
            </w:r>
            <w:r w:rsidR="006E2965">
              <w:rPr>
                <w:rFonts w:ascii="Arial Narrow" w:hAnsi="Arial Narrow"/>
                <w:b/>
                <w:noProof/>
                <w:sz w:val="20"/>
                <w:szCs w:val="20"/>
              </w:rPr>
              <w:t xml:space="preserve">      </w:t>
            </w:r>
            <w:r w:rsidRPr="0062623C">
              <w:rPr>
                <w:rFonts w:ascii="Arial Narrow" w:hAnsi="Arial Narrow"/>
                <w:b/>
                <w:noProof/>
                <w:sz w:val="20"/>
                <w:szCs w:val="20"/>
              </w:rPr>
              <w:t>Section 107 of the Rehabilitation Act of 1973, as amended (Act), requires the commissioner of RSA to conduct annual reviews and periodic on-site monitoring of programs authorized under Title I of the Act to determine whether a state vocational rehabilitation (VR) agency is complying substantially with the provisions of its state plan under Section 101 of the Act and with the Evaluation Standards and Performance Indicators established under Section 106. In addition, this monitoring process assists the commissioner in assessing the degree to which programs offered under Title VI of the Act are substantially complying with their respective state plan assurances and program requirements. In order to achieve this purpose, RSA will collect and analyze information related to performance and compliance.</w:t>
            </w:r>
          </w:p>
        </w:tc>
      </w:tr>
      <w:tr w:rsidR="00DA2C1D" w:rsidRPr="00215E3D" w:rsidTr="00DA2C1D">
        <w:tc>
          <w:tcPr>
            <w:tcW w:w="144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9180" w:type="dxa"/>
            <w:gridSpan w:val="4"/>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 xml:space="preserve">Arkansas Rehabilitation Services provides transition services for eligible clients.  The term transition services means a coordinated set of activities for a student, designed within an outcome-oriented process, promoting movement from school to post-school activities, including post-secondary education, vocational training, integrated employment (including supported employment), continuing and adult education, adults services, independent living, or community participation. The coordinated set of activities shall be based upon the individual student’s needs, taking into account the student’s preferences and interest, and shall include instruction, community experiences, the development of employment and other post-school adult living objectives, and, when appropriate, acquisition of daily living skills and functional vocational evaluation. </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34 CFR §361.22(a)(2) provides that, if the student is determined eligible for VR services, the student’s IPE should be developed as early as possible during the transition process but no later than when the student exits the school setting. The agency has a Memorandum of Understanding with the Department of Education that specifies roles with each agency to provide post-secondary education resources, vocational programs and job ready skills. The agency maintains partnerships throughout the state with training institutions such as colleges, universities, and other technical programs.</w:t>
            </w:r>
          </w:p>
        </w:tc>
      </w:tr>
      <w:tr w:rsidR="00DA2C1D" w:rsidRPr="00215E3D" w:rsidTr="00DA2C1D">
        <w:trPr>
          <w:trHeight w:val="58"/>
        </w:trPr>
        <w:tc>
          <w:tcPr>
            <w:tcW w:w="144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9180" w:type="dxa"/>
            <w:gridSpan w:val="4"/>
            <w:vAlign w:val="center"/>
          </w:tcPr>
          <w:p w:rsidR="00F4168B" w:rsidRPr="00215E3D" w:rsidRDefault="00DA2C1D" w:rsidP="00F4168B">
            <w:pPr>
              <w:spacing w:after="0" w:line="240" w:lineRule="auto"/>
              <w:rPr>
                <w:rFonts w:ascii="Arial Narrow" w:hAnsi="Arial Narrow"/>
                <w:b/>
                <w:sz w:val="20"/>
                <w:szCs w:val="20"/>
              </w:rPr>
            </w:pPr>
            <w:r w:rsidRPr="0062623C">
              <w:rPr>
                <w:rFonts w:ascii="Arial Narrow" w:hAnsi="Arial Narrow"/>
                <w:b/>
                <w:noProof/>
                <w:sz w:val="20"/>
                <w:szCs w:val="20"/>
              </w:rPr>
              <w:t>None</w:t>
            </w:r>
          </w:p>
        </w:tc>
      </w:tr>
      <w:tr w:rsidR="00B36D06" w:rsidRPr="00215E3D" w:rsidTr="006E29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2610" w:type="dxa"/>
            <w:gridSpan w:val="2"/>
            <w:shd w:val="clear" w:color="auto" w:fill="FFFFCC"/>
            <w:vAlign w:val="center"/>
          </w:tcPr>
          <w:p w:rsidR="00B36D06" w:rsidRPr="00AB233B" w:rsidRDefault="00B36D06" w:rsidP="00B36D06">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B36D06" w:rsidRPr="00140918" w:rsidRDefault="00B36D06" w:rsidP="006E2965">
            <w:pPr>
              <w:pStyle w:val="Heading1"/>
            </w:pPr>
            <w:bookmarkStart w:id="8" w:name="_Toc393581086"/>
            <w:r w:rsidRPr="00140918">
              <w:t xml:space="preserve">Arkansas </w:t>
            </w:r>
            <w:r>
              <w:t xml:space="preserve">Dept. of </w:t>
            </w:r>
            <w:r w:rsidRPr="00140918">
              <w:t xml:space="preserve">Community Correction </w:t>
            </w:r>
            <w:r w:rsidR="00A20744">
              <w:t xml:space="preserve"> ID</w:t>
            </w:r>
            <w:r w:rsidRPr="00140918">
              <w:t>#13750956</w:t>
            </w:r>
            <w:bookmarkEnd w:id="8"/>
          </w:p>
        </w:tc>
      </w:tr>
      <w:tr w:rsidR="00B36D06" w:rsidRPr="00215E3D" w:rsidTr="00B36D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2"/>
            <w:shd w:val="clear" w:color="auto" w:fill="FFFFCC"/>
            <w:vAlign w:val="center"/>
          </w:tcPr>
          <w:p w:rsidR="00B36D06" w:rsidRPr="00AB233B" w:rsidRDefault="00B36D06" w:rsidP="00B36D06">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Garland Walker</w:t>
            </w:r>
            <w:r w:rsidRPr="00215E3D">
              <w:rPr>
                <w:rFonts w:ascii="Arial Narrow" w:hAnsi="Arial Narrow"/>
                <w:b/>
                <w:sz w:val="20"/>
                <w:szCs w:val="20"/>
              </w:rPr>
              <w:t xml:space="preserve">   </w:t>
            </w:r>
          </w:p>
        </w:tc>
      </w:tr>
      <w:tr w:rsidR="00B36D06" w:rsidRPr="00215E3D" w:rsidTr="00B36D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trPr>
        <w:tc>
          <w:tcPr>
            <w:tcW w:w="2610" w:type="dxa"/>
            <w:gridSpan w:val="2"/>
            <w:shd w:val="clear" w:color="auto" w:fill="FFFFCC"/>
            <w:vAlign w:val="center"/>
          </w:tcPr>
          <w:p w:rsidR="00B36D06" w:rsidRPr="00AB233B" w:rsidRDefault="00B36D06" w:rsidP="00B36D06">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501-682-2597</w:t>
            </w:r>
          </w:p>
        </w:tc>
        <w:tc>
          <w:tcPr>
            <w:tcW w:w="810" w:type="dxa"/>
            <w:shd w:val="clear" w:color="auto" w:fill="FFFFCC"/>
            <w:vAlign w:val="center"/>
          </w:tcPr>
          <w:p w:rsidR="00B36D06" w:rsidRPr="00677A96" w:rsidRDefault="00B36D06"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garland.walker@arkansas.gov</w:t>
            </w:r>
          </w:p>
        </w:tc>
      </w:tr>
      <w:tr w:rsidR="00B36D06" w:rsidRPr="00215E3D" w:rsidTr="00B36D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40" w:type="dxa"/>
            <w:gridSpan w:val="4"/>
            <w:shd w:val="clear" w:color="auto" w:fill="FFFFCC"/>
            <w:vAlign w:val="center"/>
          </w:tcPr>
          <w:p w:rsidR="00B36D06" w:rsidRPr="00677A96" w:rsidRDefault="00B36D06" w:rsidP="00B36D06">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one (1)</w:t>
            </w:r>
          </w:p>
        </w:tc>
      </w:tr>
    </w:tbl>
    <w:p w:rsidR="00B36D06" w:rsidRPr="0090018F" w:rsidRDefault="00B36D06" w:rsidP="00B36D06">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B36D06" w:rsidRPr="00215E3D" w:rsidTr="00B36D06">
        <w:trPr>
          <w:trHeight w:val="58"/>
        </w:trPr>
        <w:tc>
          <w:tcPr>
            <w:tcW w:w="504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0485</w:t>
            </w:r>
          </w:p>
        </w:tc>
      </w:tr>
      <w:tr w:rsidR="00B36D06" w:rsidRPr="00215E3D" w:rsidTr="00B36D06">
        <w:trPr>
          <w:trHeight w:val="71"/>
        </w:trPr>
        <w:tc>
          <w:tcPr>
            <w:tcW w:w="504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B36D06" w:rsidRPr="00140918" w:rsidRDefault="00B36D06" w:rsidP="006E2965">
            <w:pPr>
              <w:pStyle w:val="Heading2"/>
            </w:pPr>
            <w:bookmarkStart w:id="9" w:name="_Toc393581087"/>
            <w:r w:rsidRPr="00140918">
              <w:t>Carl D. Perkins Welding Grant</w:t>
            </w:r>
            <w:bookmarkEnd w:id="9"/>
          </w:p>
        </w:tc>
      </w:tr>
      <w:tr w:rsidR="00B36D06" w:rsidRPr="00215E3D" w:rsidTr="00B36D06">
        <w:trPr>
          <w:trHeight w:val="260"/>
        </w:trPr>
        <w:tc>
          <w:tcPr>
            <w:tcW w:w="504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July 1, 2011</w:t>
            </w:r>
          </w:p>
        </w:tc>
      </w:tr>
      <w:tr w:rsidR="00B36D06" w:rsidRPr="00215E3D" w:rsidTr="00B36D06">
        <w:trPr>
          <w:trHeight w:val="179"/>
        </w:trPr>
        <w:tc>
          <w:tcPr>
            <w:tcW w:w="504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1% Carl D. Perkins Center &amp; Technical Education Act of 2006</w:t>
            </w:r>
          </w:p>
        </w:tc>
      </w:tr>
      <w:tr w:rsidR="00B36D06" w:rsidRPr="00215E3D" w:rsidTr="00B36D06">
        <w:trPr>
          <w:trHeight w:val="188"/>
        </w:trPr>
        <w:tc>
          <w:tcPr>
            <w:tcW w:w="504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Certificate of Completion</w:t>
            </w:r>
          </w:p>
        </w:tc>
      </w:tr>
    </w:tbl>
    <w:p w:rsidR="00B36D06" w:rsidRPr="00116924" w:rsidRDefault="00B36D06" w:rsidP="00B36D0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B36D06" w:rsidRPr="00215E3D" w:rsidTr="00B36D06">
        <w:tc>
          <w:tcPr>
            <w:tcW w:w="207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B36D06" w:rsidRPr="0062623C" w:rsidRDefault="00B36D06" w:rsidP="00B36D06">
            <w:pPr>
              <w:spacing w:after="0" w:line="240" w:lineRule="auto"/>
              <w:rPr>
                <w:rFonts w:ascii="Arial Narrow" w:hAnsi="Arial Narrow"/>
                <w:b/>
                <w:noProof/>
                <w:sz w:val="20"/>
                <w:szCs w:val="20"/>
              </w:rPr>
            </w:pPr>
            <w:r w:rsidRPr="0062623C">
              <w:rPr>
                <w:rFonts w:ascii="Arial Narrow" w:hAnsi="Arial Narrow"/>
                <w:b/>
                <w:noProof/>
                <w:sz w:val="20"/>
                <w:szCs w:val="20"/>
              </w:rPr>
              <w:t>The welding program provides instruction for males and females (non-traditional) offenders confined to the Texarkana Southwest Arkansas Community Correction Center (SWACCC) and the Pine Bluff Southeast Arkansas Community Correction Center (SEACCC).  Offenders participating in the welding program gain hands-on, technical shop instruction along with supportive classroom lessons in welding theory.  The welding program provides an incentive for the offender to succeed in his/her treatment while assisting in  changing criminal behavior as it increases self-esteem and allow for employment opportunities that the offender would not have had prior to the training.</w:t>
            </w:r>
          </w:p>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Two part-time welding instructors provide welding education in the SEACCC and the SWACCC (8 weeks of instruction / 3 classes / 10 students per class offered at each center).  Arkansas Community Correction (ACC) provides needed space and equipment.  A Certificate of Completion is received upon successful completion of basic welding and/or Medal Inert Gas (MIG) welding classes. Each community correction center's classes could include basic welding, metal fabrication and layout, and/or MIG welding.  The credit hours of instruction the participants receive can be used toward becoming a certified welder, as well as receiving hands-on training and experience that will assist them in obtaining employment and/or certification.</w:t>
            </w:r>
          </w:p>
        </w:tc>
      </w:tr>
    </w:tbl>
    <w:p w:rsidR="00B36D06" w:rsidRPr="00116924" w:rsidRDefault="00B36D06" w:rsidP="00B36D0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B36D06" w:rsidRPr="00677A96" w:rsidTr="00B36D06">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B36D06" w:rsidRPr="00677A96" w:rsidRDefault="00B36D06" w:rsidP="00B36D06">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B36D06" w:rsidRPr="00677A96" w:rsidTr="00B36D06">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B36D06" w:rsidRPr="00215E3D" w:rsidTr="00B36D06">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4,04</w:t>
            </w:r>
            <w:r>
              <w:rPr>
                <w:rFonts w:ascii="Arial Narrow" w:hAnsi="Arial Narrow"/>
                <w:b/>
                <w:noProof/>
                <w:sz w:val="20"/>
                <w:szCs w:val="20"/>
              </w:rPr>
              <w:t>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14,0</w:t>
            </w:r>
            <w:r>
              <w:rPr>
                <w:rFonts w:ascii="Arial Narrow" w:hAnsi="Arial Narrow"/>
                <w:b/>
                <w:noProof/>
                <w:sz w:val="20"/>
                <w:szCs w:val="20"/>
              </w:rPr>
              <w:t>50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12,16</w:t>
            </w:r>
            <w:r>
              <w:rPr>
                <w:rFonts w:ascii="Arial Narrow" w:hAnsi="Arial Narrow"/>
                <w:b/>
                <w:noProof/>
                <w:sz w:val="20"/>
                <w:szCs w:val="20"/>
              </w:rPr>
              <w:t>7</w:t>
            </w:r>
          </w:p>
        </w:tc>
      </w:tr>
      <w:tr w:rsidR="00B36D06" w:rsidRPr="00215E3D" w:rsidTr="00B36D06">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29,987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25,94</w:t>
            </w:r>
            <w:r>
              <w:rPr>
                <w:rFonts w:ascii="Arial Narrow" w:hAnsi="Arial Narrow"/>
                <w:b/>
                <w:noProof/>
                <w:sz w:val="20"/>
                <w:szCs w:val="20"/>
              </w:rPr>
              <w:t>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16,48</w:t>
            </w:r>
            <w:r>
              <w:rPr>
                <w:rFonts w:ascii="Arial Narrow" w:hAnsi="Arial Narrow"/>
                <w:b/>
                <w:noProof/>
                <w:sz w:val="20"/>
                <w:szCs w:val="20"/>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18,248</w:t>
            </w:r>
          </w:p>
        </w:tc>
      </w:tr>
      <w:tr w:rsidR="00B36D06" w:rsidRPr="00215E3D" w:rsidTr="00B36D06">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n/a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6D06" w:rsidRPr="00215E3D" w:rsidRDefault="00B36D06" w:rsidP="00B36D06">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B36D06" w:rsidRPr="00116924" w:rsidRDefault="00B36D06" w:rsidP="00B36D06">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B36D06" w:rsidRPr="00215E3D" w:rsidTr="00B36D06">
        <w:trPr>
          <w:trHeight w:val="71"/>
        </w:trPr>
        <w:tc>
          <w:tcPr>
            <w:tcW w:w="3960" w:type="dxa"/>
            <w:shd w:val="clear" w:color="auto" w:fill="FFFFCC"/>
          </w:tcPr>
          <w:p w:rsidR="00B36D06" w:rsidRPr="00677A96" w:rsidRDefault="00B36D06" w:rsidP="00B36D0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General revenue - no designated match percentage</w:t>
            </w:r>
          </w:p>
        </w:tc>
      </w:tr>
      <w:tr w:rsidR="00B36D06" w:rsidRPr="00215E3D" w:rsidTr="00B36D06">
        <w:trPr>
          <w:trHeight w:val="58"/>
        </w:trPr>
        <w:tc>
          <w:tcPr>
            <w:tcW w:w="3960" w:type="dxa"/>
            <w:shd w:val="clear" w:color="auto" w:fill="FFFFCC"/>
          </w:tcPr>
          <w:p w:rsidR="00B36D06" w:rsidRPr="00677A96" w:rsidRDefault="00B36D06" w:rsidP="00B36D0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Carl D. Perkins funding - awarded funds based on total availability</w:t>
            </w:r>
          </w:p>
        </w:tc>
      </w:tr>
      <w:tr w:rsidR="00B36D06" w:rsidRPr="00215E3D" w:rsidTr="00B36D06">
        <w:trPr>
          <w:trHeight w:val="233"/>
        </w:trPr>
        <w:tc>
          <w:tcPr>
            <w:tcW w:w="3960" w:type="dxa"/>
            <w:shd w:val="clear" w:color="auto" w:fill="FFFFCC"/>
          </w:tcPr>
          <w:p w:rsidR="00B36D06" w:rsidRPr="00677A96" w:rsidRDefault="00B36D06" w:rsidP="00B36D0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r w:rsidR="00B36D06" w:rsidRPr="00215E3D" w:rsidTr="00B36D06">
        <w:trPr>
          <w:trHeight w:val="188"/>
        </w:trPr>
        <w:tc>
          <w:tcPr>
            <w:tcW w:w="396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B36D06" w:rsidRPr="0062623C" w:rsidRDefault="00B36D06" w:rsidP="00B36D06">
            <w:pPr>
              <w:spacing w:after="0" w:line="240" w:lineRule="auto"/>
              <w:rPr>
                <w:rFonts w:ascii="Arial Narrow" w:hAnsi="Arial Narrow"/>
                <w:b/>
                <w:noProof/>
                <w:sz w:val="20"/>
                <w:szCs w:val="20"/>
              </w:rPr>
            </w:pPr>
            <w:r w:rsidRPr="0062623C">
              <w:rPr>
                <w:rFonts w:ascii="Arial Narrow" w:hAnsi="Arial Narrow"/>
                <w:b/>
                <w:noProof/>
                <w:sz w:val="20"/>
                <w:szCs w:val="20"/>
              </w:rPr>
              <w:t>Code: 641  Fund: FEV0100</w:t>
            </w:r>
          </w:p>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Character 04</w:t>
            </w:r>
          </w:p>
        </w:tc>
      </w:tr>
      <w:tr w:rsidR="00B36D06" w:rsidRPr="00215E3D" w:rsidTr="00B36D06">
        <w:trPr>
          <w:trHeight w:val="58"/>
        </w:trPr>
        <w:tc>
          <w:tcPr>
            <w:tcW w:w="396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r w:rsidR="00B36D06" w:rsidRPr="00215E3D" w:rsidTr="00B36D06">
        <w:trPr>
          <w:trHeight w:val="161"/>
        </w:trPr>
        <w:tc>
          <w:tcPr>
            <w:tcW w:w="396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r w:rsidR="00B36D06" w:rsidRPr="00215E3D" w:rsidTr="00B36D06">
        <w:trPr>
          <w:trHeight w:val="58"/>
        </w:trPr>
        <w:tc>
          <w:tcPr>
            <w:tcW w:w="396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non-violent felons with a total incarceration period not to exceed two years and have not been convicted of a violent or sex-related offense.</w:t>
            </w:r>
          </w:p>
        </w:tc>
      </w:tr>
      <w:tr w:rsidR="00B36D06" w:rsidRPr="00215E3D" w:rsidTr="00B36D06">
        <w:trPr>
          <w:trHeight w:val="161"/>
        </w:trPr>
        <w:tc>
          <w:tcPr>
            <w:tcW w:w="3960" w:type="dxa"/>
            <w:shd w:val="clear" w:color="auto" w:fill="FFFFCC"/>
            <w:vAlign w:val="center"/>
          </w:tcPr>
          <w:p w:rsidR="00B36D06" w:rsidRPr="00677A96" w:rsidRDefault="00B36D06" w:rsidP="00B36D0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B36D06" w:rsidRPr="00116924" w:rsidRDefault="00B36D06" w:rsidP="00B36D06">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B36D06" w:rsidRPr="00677A96" w:rsidTr="00B36D06">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B36D06" w:rsidRPr="00677A96" w:rsidRDefault="00B36D06" w:rsidP="00B36D06">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B36D06" w:rsidRPr="00677A96" w:rsidTr="00B36D06">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B36D06" w:rsidRPr="00215E3D" w:rsidTr="00B36D06">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06" w:rsidRPr="00215E3D" w:rsidRDefault="00B36D06"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06" w:rsidRPr="00215E3D" w:rsidRDefault="00B36D06"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06" w:rsidRPr="00215E3D" w:rsidRDefault="00B36D06"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06" w:rsidRPr="00215E3D" w:rsidRDefault="00B36D06"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06" w:rsidRPr="00215E3D" w:rsidRDefault="00B36D06"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06" w:rsidRPr="00215E3D" w:rsidRDefault="00B36D06" w:rsidP="00B36D06">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B36D06" w:rsidRPr="00215E3D" w:rsidRDefault="00B36D06" w:rsidP="00B36D06">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B36D06" w:rsidRPr="00116924" w:rsidRDefault="00B36D06" w:rsidP="00B36D06">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B36D06" w:rsidRPr="00215E3D" w:rsidTr="00B36D06">
        <w:trPr>
          <w:trHeight w:val="58"/>
        </w:trPr>
        <w:tc>
          <w:tcPr>
            <w:tcW w:w="1800" w:type="dxa"/>
            <w:shd w:val="clear" w:color="auto" w:fill="FFFFCC"/>
            <w:vAlign w:val="center"/>
          </w:tcPr>
          <w:p w:rsidR="00B36D06" w:rsidRPr="00677A96" w:rsidRDefault="00B36D06" w:rsidP="00B36D06">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r w:rsidR="00B36D06" w:rsidRPr="00215E3D" w:rsidTr="00B36D06">
        <w:trPr>
          <w:trHeight w:val="58"/>
        </w:trPr>
        <w:tc>
          <w:tcPr>
            <w:tcW w:w="1800" w:type="dxa"/>
            <w:shd w:val="clear" w:color="auto" w:fill="FFFFCC"/>
            <w:vAlign w:val="center"/>
          </w:tcPr>
          <w:p w:rsidR="00B36D06" w:rsidRPr="00677A96" w:rsidRDefault="00B36D06"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B36D06" w:rsidRDefault="00B36D06" w:rsidP="00B36D06">
      <w:pPr>
        <w:widowControl w:val="0"/>
        <w:autoSpaceDE w:val="0"/>
        <w:autoSpaceDN w:val="0"/>
        <w:adjustRightInd w:val="0"/>
        <w:spacing w:after="0" w:line="240" w:lineRule="auto"/>
        <w:ind w:right="272"/>
        <w:rPr>
          <w:rFonts w:ascii="Arial Narrow" w:hAnsi="Arial Narrow" w:cs="Arial"/>
          <w:color w:val="000000"/>
          <w:sz w:val="12"/>
          <w:szCs w:val="20"/>
        </w:rPr>
      </w:pPr>
    </w:p>
    <w:p w:rsidR="00B36D06" w:rsidRDefault="00B36D06" w:rsidP="00B36D06">
      <w:pPr>
        <w:spacing w:after="0" w:line="240" w:lineRule="auto"/>
        <w:rPr>
          <w:rFonts w:ascii="Arial Narrow" w:hAnsi="Arial Narrow" w:cs="Arial"/>
          <w:color w:val="000000"/>
          <w:sz w:val="12"/>
          <w:szCs w:val="20"/>
        </w:rPr>
      </w:pPr>
      <w:r>
        <w:rPr>
          <w:rFonts w:ascii="Arial Narrow" w:hAnsi="Arial Narrow" w:cs="Arial"/>
          <w:color w:val="000000"/>
          <w:sz w:val="12"/>
          <w:szCs w:val="20"/>
        </w:rPr>
        <w:br w:type="page"/>
      </w:r>
    </w:p>
    <w:p w:rsidR="00B36D06" w:rsidRPr="00116924" w:rsidRDefault="00B36D06" w:rsidP="00B36D06">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520"/>
        <w:gridCol w:w="1440"/>
        <w:gridCol w:w="1260"/>
        <w:gridCol w:w="1260"/>
        <w:gridCol w:w="1350"/>
        <w:gridCol w:w="1440"/>
        <w:gridCol w:w="1350"/>
      </w:tblGrid>
      <w:tr w:rsidR="00B36D06" w:rsidRPr="00677A96" w:rsidTr="00B36D06">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B36D06" w:rsidRPr="00677A96" w:rsidRDefault="00B36D06" w:rsidP="00B36D06">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B36D06"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26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26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B36D06"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 xml:space="preserve">60 minimum </w:t>
            </w:r>
          </w:p>
        </w:tc>
      </w:tr>
      <w:tr w:rsidR="00B36D06"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B36D06" w:rsidRPr="00677A96" w:rsidRDefault="00B36D06" w:rsidP="00B36D0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60 minimum</w:t>
            </w:r>
          </w:p>
        </w:tc>
      </w:tr>
      <w:tr w:rsidR="00B36D06"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53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B36D06" w:rsidRPr="00677A96" w:rsidRDefault="00B36D06" w:rsidP="00B36D06">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D06" w:rsidRPr="00677A96" w:rsidRDefault="00B36D06" w:rsidP="00B36D06">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25</w:t>
            </w:r>
          </w:p>
        </w:tc>
      </w:tr>
    </w:tbl>
    <w:p w:rsidR="00B36D06" w:rsidRPr="00116924" w:rsidRDefault="00B36D06" w:rsidP="00B36D06">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B36D06" w:rsidRPr="00215E3D" w:rsidTr="00B36D06">
        <w:tc>
          <w:tcPr>
            <w:tcW w:w="2520" w:type="dxa"/>
            <w:shd w:val="clear" w:color="auto" w:fill="FFFFCC"/>
            <w:vAlign w:val="center"/>
          </w:tcPr>
          <w:p w:rsidR="00B36D06" w:rsidRPr="00677A96" w:rsidRDefault="00B36D06"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B36D06" w:rsidRPr="0062623C" w:rsidRDefault="00B36D06" w:rsidP="00B36D06">
            <w:pPr>
              <w:spacing w:after="0" w:line="240" w:lineRule="auto"/>
              <w:rPr>
                <w:rFonts w:ascii="Arial Narrow" w:hAnsi="Arial Narrow"/>
                <w:b/>
                <w:noProof/>
                <w:sz w:val="20"/>
                <w:szCs w:val="20"/>
              </w:rPr>
            </w:pPr>
            <w:r w:rsidRPr="0062623C">
              <w:rPr>
                <w:rFonts w:ascii="Arial Narrow" w:hAnsi="Arial Narrow"/>
                <w:b/>
                <w:noProof/>
                <w:sz w:val="20"/>
                <w:szCs w:val="20"/>
              </w:rPr>
              <w:t xml:space="preserve">Each ACC Community Correction Center’s supervisor provides oversight to program implementation while a fiscal manager is responsible for the financial oversight of the program.  Once recommendations are made, center supervisor must approve offender to participate in the program.  Center staff provides continuous updates to the supervisors on each offender during the 8 weeks of classroom instruction.  Updates will include, but not limited to, offender progression, program completion and if warranted removal from the program due to non-compliance or behavioral issues.  The fiscal manager is responsible for expenditures, draw-downs, and financial reporting.  </w:t>
            </w:r>
          </w:p>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A recidivism study is used for program evaluation.  Measures of success of the program are based on employment rates, recidivism rates, and program completion.</w:t>
            </w:r>
          </w:p>
        </w:tc>
      </w:tr>
      <w:tr w:rsidR="00B36D06" w:rsidRPr="00215E3D" w:rsidTr="00B36D06">
        <w:tc>
          <w:tcPr>
            <w:tcW w:w="2520" w:type="dxa"/>
            <w:shd w:val="clear" w:color="auto" w:fill="FFFFCC"/>
            <w:vAlign w:val="center"/>
          </w:tcPr>
          <w:p w:rsidR="00B36D06" w:rsidRPr="00677A96" w:rsidRDefault="00B36D06"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Prior to release, a Discharge Summary is formulated with the resident to discuss in detail all of the tasks that the resident has completed and their prognosis for continued success upon their release.  All offenders are given copies of the Arkansas Parole Board release conditions, name of supervision officer, reporting address, aftercare/reentry plan, and other related paperwork upon release.  Facilities also send a duplicate of the paperwork to the supervision officers.  Supervision officers actively work with the offenders to meet goals outlined in the Discharge Summary such as employment attainment.  The officers had established relationships with businesses in their designated areas and work to address barriers to offender employment.</w:t>
            </w:r>
          </w:p>
        </w:tc>
      </w:tr>
      <w:tr w:rsidR="00B36D06" w:rsidRPr="00215E3D" w:rsidTr="00B36D06">
        <w:trPr>
          <w:trHeight w:val="58"/>
        </w:trPr>
        <w:tc>
          <w:tcPr>
            <w:tcW w:w="2520" w:type="dxa"/>
            <w:shd w:val="clear" w:color="auto" w:fill="FFFFCC"/>
            <w:vAlign w:val="center"/>
          </w:tcPr>
          <w:p w:rsidR="00B36D06" w:rsidRPr="00677A96" w:rsidRDefault="00B36D06" w:rsidP="00B36D0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B36D06" w:rsidRPr="00215E3D" w:rsidRDefault="00B36D06" w:rsidP="00B36D06">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EE4974" w:rsidRDefault="00EE4974">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DA2C1D" w:rsidRPr="00215E3D" w:rsidTr="006E2965">
        <w:trPr>
          <w:trHeight w:val="27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DA2C1D" w:rsidRPr="00215E3D" w:rsidRDefault="00DA2C1D" w:rsidP="006E2965">
            <w:pPr>
              <w:pStyle w:val="Heading1"/>
            </w:pPr>
            <w:bookmarkStart w:id="10" w:name="_Toc393581088"/>
            <w:r w:rsidRPr="0062623C">
              <w:t xml:space="preserve">Arkansas </w:t>
            </w:r>
            <w:r>
              <w:t xml:space="preserve">Dept. </w:t>
            </w:r>
            <w:r w:rsidRPr="0062623C">
              <w:t>of Correction</w:t>
            </w:r>
            <w:r w:rsidR="00EE4974">
              <w:t xml:space="preserve"> </w:t>
            </w:r>
            <w:r w:rsidR="00A20744">
              <w:rPr>
                <w:szCs w:val="28"/>
              </w:rPr>
              <w:t xml:space="preserve"> </w:t>
            </w:r>
            <w:r w:rsidR="00B03E59">
              <w:t>ID#</w:t>
            </w:r>
            <w:r w:rsidR="00EE4974" w:rsidRPr="0062623C">
              <w:t>13745700</w:t>
            </w:r>
            <w:bookmarkEnd w:id="10"/>
          </w:p>
        </w:tc>
      </w:tr>
      <w:tr w:rsidR="00DA2C1D" w:rsidRPr="00215E3D" w:rsidTr="00DA2C1D">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Tiffanye Compton</w:t>
            </w:r>
            <w:r w:rsidRPr="00215E3D">
              <w:rPr>
                <w:rFonts w:ascii="Arial Narrow" w:hAnsi="Arial Narrow"/>
                <w:b/>
                <w:sz w:val="20"/>
                <w:szCs w:val="20"/>
              </w:rPr>
              <w:t xml:space="preserve">   </w:t>
            </w:r>
          </w:p>
        </w:tc>
      </w:tr>
      <w:tr w:rsidR="00DA2C1D" w:rsidRPr="00215E3D" w:rsidTr="00DA2C1D">
        <w:trPr>
          <w:trHeight w:val="5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870-267-6335</w:t>
            </w:r>
          </w:p>
        </w:tc>
        <w:tc>
          <w:tcPr>
            <w:tcW w:w="81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tiffanye.compton@arkansas.gov</w:t>
            </w:r>
          </w:p>
        </w:tc>
      </w:tr>
      <w:tr w:rsidR="00DA2C1D" w:rsidRPr="00215E3D" w:rsidTr="00DA2C1D">
        <w:tc>
          <w:tcPr>
            <w:tcW w:w="504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DA2C1D" w:rsidRPr="0090018F" w:rsidRDefault="00DA2C1D" w:rsidP="00DA2C1D">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DA2C1D" w:rsidRPr="00215E3D" w:rsidTr="00DA2C1D">
        <w:trPr>
          <w:trHeight w:val="5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0480</w:t>
            </w:r>
          </w:p>
        </w:tc>
      </w:tr>
      <w:tr w:rsidR="00DA2C1D" w:rsidRPr="00215E3D" w:rsidTr="00140918">
        <w:trPr>
          <w:trHeight w:val="71"/>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DA2C1D" w:rsidRPr="00215E3D" w:rsidRDefault="00DA2C1D" w:rsidP="006E2965">
            <w:pPr>
              <w:pStyle w:val="Heading2"/>
            </w:pPr>
            <w:bookmarkStart w:id="11" w:name="_Toc393581089"/>
            <w:r w:rsidRPr="0062623C">
              <w:t>Arkansas Correctional School</w:t>
            </w:r>
            <w:bookmarkEnd w:id="11"/>
          </w:p>
        </w:tc>
      </w:tr>
      <w:tr w:rsidR="00DA2C1D" w:rsidRPr="00215E3D" w:rsidTr="00DA2C1D">
        <w:trPr>
          <w:trHeight w:val="260"/>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1973</w:t>
            </w:r>
          </w:p>
        </w:tc>
      </w:tr>
      <w:tr w:rsidR="00DA2C1D" w:rsidRPr="00215E3D" w:rsidTr="00DA2C1D">
        <w:trPr>
          <w:trHeight w:val="179"/>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Act 496 of 2005</w:t>
            </w:r>
          </w:p>
        </w:tc>
      </w:tr>
      <w:tr w:rsidR="00DA2C1D" w:rsidRPr="00215E3D" w:rsidTr="00DA2C1D">
        <w:trPr>
          <w:trHeight w:val="18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GED</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7920"/>
      </w:tblGrid>
      <w:tr w:rsidR="00DA2C1D" w:rsidRPr="00215E3D" w:rsidTr="001C322D">
        <w:tc>
          <w:tcPr>
            <w:tcW w:w="270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79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Provides non-graded programs that enables students to progress individually towards completion of their GED.</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DA2C1D" w:rsidRPr="00677A96" w:rsidTr="00DA2C1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DA2C1D" w:rsidRPr="00677A96" w:rsidTr="00DA2C1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$5,447,675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$5,597,675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$5,881,973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$6,024,799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$6,220,892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$6,370,892</w:t>
            </w:r>
          </w:p>
        </w:tc>
      </w:tr>
      <w:tr w:rsidR="00DA2C1D" w:rsidRPr="00215E3D" w:rsidTr="00DA2C1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$383,416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$384,465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$453,757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$380,951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$285,356</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$272,521</w:t>
            </w:r>
          </w:p>
        </w:tc>
      </w:tr>
      <w:tr w:rsidR="00DA2C1D" w:rsidRPr="00215E3D" w:rsidTr="00DA2C1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0"/>
        <w:gridCol w:w="5220"/>
      </w:tblGrid>
      <w:tr w:rsidR="00DA2C1D" w:rsidRPr="00215E3D" w:rsidTr="00DA2C1D">
        <w:trPr>
          <w:trHeight w:val="71"/>
        </w:trPr>
        <w:tc>
          <w:tcPr>
            <w:tcW w:w="540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540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522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 xml:space="preserve">Title I - Adult Correctional Education </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Title VI B - Special Education</w:t>
            </w:r>
          </w:p>
        </w:tc>
      </w:tr>
      <w:tr w:rsidR="00DA2C1D" w:rsidRPr="00215E3D" w:rsidTr="00DA2C1D">
        <w:trPr>
          <w:trHeight w:val="233"/>
        </w:trPr>
        <w:tc>
          <w:tcPr>
            <w:tcW w:w="540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188"/>
        </w:trPr>
        <w:tc>
          <w:tcPr>
            <w:tcW w:w="540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primary income is from a line item appropriation in the State Budget.  There are some Federal Title I and Title VI B Funds.</w:t>
            </w:r>
          </w:p>
        </w:tc>
      </w:tr>
      <w:tr w:rsidR="00DA2C1D" w:rsidRPr="00215E3D" w:rsidTr="00DA2C1D">
        <w:trPr>
          <w:trHeight w:val="58"/>
        </w:trPr>
        <w:tc>
          <w:tcPr>
            <w:tcW w:w="540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88</w:t>
            </w:r>
          </w:p>
        </w:tc>
      </w:tr>
      <w:tr w:rsidR="00DA2C1D" w:rsidRPr="00215E3D" w:rsidTr="00DA2C1D">
        <w:trPr>
          <w:trHeight w:val="161"/>
        </w:trPr>
        <w:tc>
          <w:tcPr>
            <w:tcW w:w="540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540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District serves approximately 3200 Students each month.</w:t>
            </w:r>
          </w:p>
        </w:tc>
      </w:tr>
      <w:tr w:rsidR="00DA2C1D" w:rsidRPr="00215E3D" w:rsidTr="00DA2C1D">
        <w:trPr>
          <w:trHeight w:val="161"/>
        </w:trPr>
        <w:tc>
          <w:tcPr>
            <w:tcW w:w="540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52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DA2C1D" w:rsidRPr="00677A96" w:rsidTr="00DA2C1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DA2C1D" w:rsidRPr="00677A96"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DA2C1D" w:rsidRPr="00215E3D" w:rsidRDefault="00DA2C1D" w:rsidP="00DA2C1D">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DA2C1D" w:rsidRPr="00116924" w:rsidRDefault="00DA2C1D" w:rsidP="00DA2C1D">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700"/>
        <w:gridCol w:w="1260"/>
        <w:gridCol w:w="1350"/>
        <w:gridCol w:w="1260"/>
        <w:gridCol w:w="1260"/>
        <w:gridCol w:w="1440"/>
        <w:gridCol w:w="1350"/>
      </w:tblGrid>
      <w:tr w:rsidR="00DA2C1D" w:rsidRPr="00677A96" w:rsidTr="00DA2C1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DA2C1D"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71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26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26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A2C1D"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71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DA2C1D"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7"/>
        </w:trPr>
        <w:tc>
          <w:tcPr>
            <w:tcW w:w="271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844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942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877</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665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530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DA2C1D" w:rsidRPr="00677A96" w:rsidTr="001B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71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A2C1D" w:rsidRPr="00677A96" w:rsidRDefault="00DA2C1D" w:rsidP="00DA2C1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Dr. Charles Allen is the Chief Administrative Officer;</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Dr. William 'Dubs' Byers is the Superintendent;</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Accredited by the Correctional Education Association;</w:t>
            </w:r>
          </w:p>
        </w:tc>
      </w:tr>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District Staff funds a small scholarship for college classes by correspondence courses.  School provides information on all universities and community colleges to all graduates.</w:t>
            </w:r>
          </w:p>
        </w:tc>
      </w:tr>
      <w:tr w:rsidR="00DA2C1D" w:rsidRPr="00215E3D" w:rsidTr="00DA2C1D">
        <w:trPr>
          <w:trHeight w:val="58"/>
        </w:trPr>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Only educational programs were included in this Survey, however, there are many additional programs within the ADC.</w:t>
            </w:r>
          </w:p>
        </w:tc>
      </w:tr>
    </w:tbl>
    <w:p w:rsidR="00116CF0" w:rsidRDefault="00DA2C1D">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r w:rsidR="00116CF0">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0D64B2" w:rsidRPr="00215E3D" w:rsidTr="006E2965">
        <w:trPr>
          <w:trHeight w:val="27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0D64B2" w:rsidRPr="00215E3D" w:rsidRDefault="000D64B2" w:rsidP="006E2965">
            <w:pPr>
              <w:pStyle w:val="Heading1"/>
            </w:pPr>
            <w:bookmarkStart w:id="12" w:name="_Toc393581090"/>
            <w:r w:rsidRPr="0062623C">
              <w:t xml:space="preserve">Arkansas </w:t>
            </w:r>
            <w:r>
              <w:t xml:space="preserve">Dept. </w:t>
            </w:r>
            <w:r w:rsidRPr="0062623C">
              <w:t>of Correction</w:t>
            </w:r>
            <w:r w:rsidRPr="00FE4C9A">
              <w:rPr>
                <w:szCs w:val="28"/>
              </w:rPr>
              <w:t xml:space="preserve"> </w:t>
            </w:r>
            <w:r w:rsidR="00A20744">
              <w:rPr>
                <w:szCs w:val="28"/>
              </w:rPr>
              <w:t xml:space="preserve"> </w:t>
            </w:r>
            <w:r w:rsidR="00B03E59">
              <w:t>ID#</w:t>
            </w:r>
            <w:r w:rsidRPr="0062623C">
              <w:t>13745781</w:t>
            </w:r>
            <w:r w:rsidR="000579AB">
              <w:t xml:space="preserve"> UPDATED </w:t>
            </w:r>
            <w:r w:rsidR="00B03E59">
              <w:t>7-22-2014</w:t>
            </w:r>
            <w:bookmarkEnd w:id="12"/>
          </w:p>
        </w:tc>
      </w:tr>
      <w:tr w:rsidR="000D64B2" w:rsidRPr="00215E3D" w:rsidTr="001C322D">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Tiffanye Compton</w:t>
            </w:r>
            <w:r w:rsidRPr="00215E3D">
              <w:rPr>
                <w:rFonts w:ascii="Arial Narrow" w:hAnsi="Arial Narrow"/>
                <w:b/>
                <w:sz w:val="20"/>
                <w:szCs w:val="20"/>
              </w:rPr>
              <w:t xml:space="preserve">   </w:t>
            </w:r>
          </w:p>
        </w:tc>
      </w:tr>
      <w:tr w:rsidR="000D64B2" w:rsidRPr="00215E3D" w:rsidTr="001C322D">
        <w:trPr>
          <w:trHeight w:val="5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870-267-6335</w:t>
            </w:r>
          </w:p>
        </w:tc>
        <w:tc>
          <w:tcPr>
            <w:tcW w:w="81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tiffanye.compton@arkansas.gov</w:t>
            </w:r>
          </w:p>
        </w:tc>
      </w:tr>
      <w:tr w:rsidR="000D64B2" w:rsidRPr="00215E3D" w:rsidTr="001C322D">
        <w:tc>
          <w:tcPr>
            <w:tcW w:w="5040" w:type="dxa"/>
            <w:gridSpan w:val="3"/>
            <w:shd w:val="clear" w:color="auto" w:fill="FFFFCC"/>
            <w:vAlign w:val="center"/>
          </w:tcPr>
          <w:p w:rsidR="000D64B2" w:rsidRPr="00677A96" w:rsidRDefault="000D64B2"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9 (Metal Fab, Upholstery, Graphic Arts, Garment, Eco, Wood Shop, Vinyl, Janitorial (chemical), and PIE)</w:t>
            </w:r>
          </w:p>
        </w:tc>
      </w:tr>
    </w:tbl>
    <w:p w:rsidR="000D64B2" w:rsidRPr="0090018F" w:rsidRDefault="000D64B2" w:rsidP="000D64B2">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0D64B2" w:rsidRPr="00215E3D" w:rsidTr="001C322D">
        <w:trPr>
          <w:trHeight w:val="5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0480</w:t>
            </w:r>
          </w:p>
        </w:tc>
      </w:tr>
      <w:tr w:rsidR="000D64B2" w:rsidRPr="00215E3D" w:rsidTr="001C322D">
        <w:trPr>
          <w:trHeight w:val="71"/>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0D64B2" w:rsidRPr="00215E3D" w:rsidRDefault="000D64B2" w:rsidP="006E2965">
            <w:pPr>
              <w:pStyle w:val="Heading2"/>
            </w:pPr>
            <w:bookmarkStart w:id="13" w:name="_Toc393581091"/>
            <w:r w:rsidRPr="0062623C">
              <w:t>Correctional Industries Program</w:t>
            </w:r>
            <w:bookmarkEnd w:id="13"/>
          </w:p>
        </w:tc>
      </w:tr>
      <w:tr w:rsidR="000D64B2" w:rsidRPr="00215E3D" w:rsidTr="001C322D">
        <w:trPr>
          <w:trHeight w:val="260"/>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1968</w:t>
            </w:r>
          </w:p>
        </w:tc>
      </w:tr>
      <w:tr w:rsidR="000D64B2" w:rsidRPr="00215E3D" w:rsidTr="001C322D">
        <w:trPr>
          <w:trHeight w:val="179"/>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18 USC 1761 Transportation or Importation; Arkansas Act 12-30-114; Arkansas Correctional Industries &amp; 115 Private Industry Employment of Inmates with Correctional Facilities</w:t>
            </w:r>
          </w:p>
        </w:tc>
      </w:tr>
      <w:tr w:rsidR="000D64B2" w:rsidRPr="00215E3D" w:rsidTr="001C322D">
        <w:trPr>
          <w:trHeight w:val="18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All programs offer course evaluation certificates.  Four Industry Programs (Furniture, Bus Factory, Graphic Arts &amp; Garment) Award Vo-Tech Certificates of completion</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0D64B2" w:rsidRPr="00215E3D" w:rsidTr="001C322D">
        <w:tc>
          <w:tcPr>
            <w:tcW w:w="20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Offers on the job training for Inmates in manufacturing settings and produces goods for public agencies and non profit organizations.</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0D64B2"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0D64B2"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0579AB"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$7,805,348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$7,362,950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$7,862,113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$7,686,302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$8,431,044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0579AB" w:rsidRDefault="000579AB" w:rsidP="001C322D">
            <w:pPr>
              <w:spacing w:after="0" w:line="240" w:lineRule="auto"/>
              <w:ind w:right="135"/>
              <w:jc w:val="right"/>
              <w:rPr>
                <w:rFonts w:ascii="Arial Narrow" w:hAnsi="Arial Narrow"/>
                <w:b/>
                <w:sz w:val="20"/>
                <w:szCs w:val="20"/>
                <w:highlight w:val="yellow"/>
              </w:rPr>
            </w:pPr>
            <w:r w:rsidRPr="000579AB">
              <w:rPr>
                <w:rFonts w:ascii="Arial Narrow" w:hAnsi="Arial Narrow"/>
                <w:b/>
                <w:noProof/>
                <w:sz w:val="20"/>
                <w:szCs w:val="20"/>
                <w:highlight w:val="yellow"/>
              </w:rPr>
              <w:t>$8,599,664</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0D64B2" w:rsidRPr="00215E3D" w:rsidTr="001C322D">
        <w:trPr>
          <w:trHeight w:val="71"/>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233"/>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Special Revenue from Receipts of Industry Sales</w:t>
            </w:r>
          </w:p>
        </w:tc>
      </w:tr>
      <w:tr w:rsidR="000D64B2" w:rsidRPr="00215E3D" w:rsidTr="001C322D">
        <w:trPr>
          <w:trHeight w:val="18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Correctional Industries is a self-supported organization.  The training is paid for from the sale of products and services provided.</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0D64B2" w:rsidRPr="00215E3D" w:rsidRDefault="000D64B2" w:rsidP="001C322D">
            <w:pPr>
              <w:spacing w:after="0" w:line="240" w:lineRule="auto"/>
              <w:rPr>
                <w:rFonts w:ascii="Arial Narrow" w:hAnsi="Arial Narrow"/>
                <w:b/>
                <w:sz w:val="20"/>
                <w:szCs w:val="20"/>
              </w:rPr>
            </w:pPr>
            <w:r>
              <w:rPr>
                <w:rFonts w:ascii="Arial Narrow" w:hAnsi="Arial Narrow"/>
                <w:b/>
                <w:noProof/>
                <w:sz w:val="20"/>
                <w:szCs w:val="20"/>
              </w:rPr>
              <w:t>46</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Inmates must be Class II before being able to participate.</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0D64B2"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0D64B2"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0D64B2" w:rsidRPr="00215E3D" w:rsidRDefault="000D64B2" w:rsidP="000D64B2">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0D64B2" w:rsidRPr="00116924" w:rsidRDefault="000D64B2" w:rsidP="000D64B2">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170"/>
        <w:gridCol w:w="1080"/>
        <w:gridCol w:w="1440"/>
        <w:gridCol w:w="1980"/>
      </w:tblGrid>
      <w:tr w:rsidR="000D64B2"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17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08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98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393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393</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417</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423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423</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524</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0D64B2" w:rsidRPr="00677A96" w:rsidRDefault="000D64B2"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As of March 2014; Figure varies from day to day</w:t>
            </w:r>
          </w:p>
        </w:tc>
      </w:tr>
    </w:tbl>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0D64B2" w:rsidRPr="00215E3D"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The Bureau of Justice Assistance Oversees the Prison Industry Enhancement (PIE) Program through a grant to the National Correctional Industries Association.  Also, each Program Manager reports to the Asst. Administrator of Operations who reports to the Industry Administrator who reports to the Deputy Director who reports to the Director who reports to the Board of Correction.</w:t>
            </w:r>
          </w:p>
        </w:tc>
      </w:tr>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Prison Industry Enhancement (PIE) Program allows a free-world company to employ Inmates and provide real world training, while the Inmates are paid a prevailing wage for the job they are doing.</w:t>
            </w:r>
          </w:p>
        </w:tc>
      </w:tr>
      <w:tr w:rsidR="000D64B2" w:rsidRPr="00215E3D" w:rsidTr="001C322D">
        <w:trPr>
          <w:trHeight w:val="58"/>
        </w:trPr>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Only the correctional industry program was included on this survey but there are many additional programs within the Arkansas Department of Correction.</w:t>
            </w:r>
            <w:r>
              <w:rPr>
                <w:rFonts w:ascii="Arial Narrow" w:hAnsi="Arial Narrow"/>
                <w:b/>
                <w:noProof/>
                <w:sz w:val="20"/>
                <w:szCs w:val="20"/>
              </w:rPr>
              <w:t xml:space="preserve">  </w:t>
            </w:r>
            <w:r w:rsidRPr="000609C7">
              <w:rPr>
                <w:rFonts w:ascii="Arial Narrow" w:hAnsi="Arial Narrow"/>
                <w:b/>
                <w:noProof/>
                <w:sz w:val="20"/>
                <w:szCs w:val="20"/>
              </w:rPr>
              <w:t>Q17 We do not track the</w:t>
            </w:r>
            <w:r>
              <w:rPr>
                <w:rFonts w:ascii="Arial Narrow" w:hAnsi="Arial Narrow"/>
                <w:b/>
                <w:noProof/>
                <w:sz w:val="20"/>
                <w:szCs w:val="20"/>
              </w:rPr>
              <w:t xml:space="preserve"> number </w:t>
            </w:r>
            <w:r w:rsidRPr="000609C7">
              <w:rPr>
                <w:rFonts w:ascii="Arial Narrow" w:hAnsi="Arial Narrow"/>
                <w:b/>
                <w:noProof/>
                <w:sz w:val="20"/>
                <w:szCs w:val="20"/>
              </w:rPr>
              <w:t xml:space="preserve">completed and </w:t>
            </w:r>
            <w:r>
              <w:rPr>
                <w:rFonts w:ascii="Arial Narrow" w:hAnsi="Arial Narrow"/>
                <w:b/>
                <w:noProof/>
                <w:sz w:val="20"/>
                <w:szCs w:val="20"/>
              </w:rPr>
              <w:t xml:space="preserve">whether or not the inmate </w:t>
            </w:r>
            <w:r w:rsidRPr="000609C7">
              <w:rPr>
                <w:rFonts w:ascii="Arial Narrow" w:hAnsi="Arial Narrow"/>
                <w:b/>
                <w:noProof/>
                <w:sz w:val="20"/>
                <w:szCs w:val="20"/>
              </w:rPr>
              <w:t>obtained employment.</w:t>
            </w:r>
          </w:p>
        </w:tc>
      </w:tr>
    </w:tbl>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5D59D0" w:rsidRDefault="005D59D0">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p w:rsidR="000D64B2" w:rsidRDefault="000D64B2" w:rsidP="000D64B2">
      <w:pPr>
        <w:spacing w:after="0" w:line="240" w:lineRule="auto"/>
        <w:rPr>
          <w:rFonts w:ascii="Arial Narrow" w:hAnsi="Arial Narrow" w:cs="Arial"/>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0D64B2" w:rsidRPr="00215E3D" w:rsidTr="006E2965">
        <w:trPr>
          <w:trHeight w:val="27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0D64B2" w:rsidRPr="00215E3D" w:rsidRDefault="000D64B2" w:rsidP="006E2965">
            <w:pPr>
              <w:pStyle w:val="Heading1"/>
            </w:pPr>
            <w:bookmarkStart w:id="14" w:name="_Toc393581092"/>
            <w:r w:rsidRPr="0062623C">
              <w:t xml:space="preserve">Arkansas </w:t>
            </w:r>
            <w:r>
              <w:t>Dept.</w:t>
            </w:r>
            <w:r w:rsidRPr="0062623C">
              <w:t xml:space="preserve"> of Correction</w:t>
            </w:r>
            <w:r w:rsidR="00A20744">
              <w:t xml:space="preserve"> </w:t>
            </w:r>
            <w:r w:rsidRPr="00FE4C9A">
              <w:rPr>
                <w:szCs w:val="28"/>
              </w:rPr>
              <w:t xml:space="preserve"> </w:t>
            </w:r>
            <w:r w:rsidR="00B03E59">
              <w:t>ID#</w:t>
            </w:r>
            <w:r w:rsidRPr="0062623C">
              <w:t>13745852</w:t>
            </w:r>
            <w:r w:rsidR="000579AB">
              <w:t xml:space="preserve"> </w:t>
            </w:r>
            <w:r w:rsidR="00B03E59">
              <w:t xml:space="preserve"> </w:t>
            </w:r>
            <w:r w:rsidR="000579AB">
              <w:t xml:space="preserve">UPDATED </w:t>
            </w:r>
            <w:r w:rsidR="00B03E59">
              <w:t>7-22-2014</w:t>
            </w:r>
            <w:bookmarkEnd w:id="14"/>
          </w:p>
        </w:tc>
      </w:tr>
      <w:tr w:rsidR="000D64B2" w:rsidRPr="00215E3D" w:rsidTr="001C322D">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Tiffanye Compton</w:t>
            </w:r>
            <w:r w:rsidRPr="00215E3D">
              <w:rPr>
                <w:rFonts w:ascii="Arial Narrow" w:hAnsi="Arial Narrow"/>
                <w:b/>
                <w:sz w:val="20"/>
                <w:szCs w:val="20"/>
              </w:rPr>
              <w:t xml:space="preserve">   </w:t>
            </w:r>
          </w:p>
        </w:tc>
      </w:tr>
      <w:tr w:rsidR="000D64B2" w:rsidRPr="00215E3D" w:rsidTr="001C322D">
        <w:trPr>
          <w:trHeight w:val="5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870-267-6335</w:t>
            </w:r>
          </w:p>
        </w:tc>
        <w:tc>
          <w:tcPr>
            <w:tcW w:w="81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tiffanye.compton@arkansas.gov</w:t>
            </w:r>
          </w:p>
        </w:tc>
      </w:tr>
      <w:tr w:rsidR="000D64B2" w:rsidRPr="00215E3D" w:rsidTr="001C322D">
        <w:tc>
          <w:tcPr>
            <w:tcW w:w="5040" w:type="dxa"/>
            <w:gridSpan w:val="3"/>
            <w:shd w:val="clear" w:color="auto" w:fill="FFFFCC"/>
            <w:vAlign w:val="center"/>
          </w:tcPr>
          <w:p w:rsidR="000D64B2" w:rsidRPr="00677A96" w:rsidRDefault="000D64B2"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0D64B2" w:rsidRPr="0090018F" w:rsidRDefault="000D64B2" w:rsidP="000D64B2">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0D64B2" w:rsidRPr="00215E3D" w:rsidTr="001C322D">
        <w:trPr>
          <w:trHeight w:val="5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0480</w:t>
            </w:r>
          </w:p>
        </w:tc>
      </w:tr>
      <w:tr w:rsidR="000D64B2" w:rsidRPr="00215E3D" w:rsidTr="001C322D">
        <w:trPr>
          <w:trHeight w:val="71"/>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0D64B2" w:rsidRPr="00215E3D" w:rsidRDefault="000D64B2" w:rsidP="006E2965">
            <w:pPr>
              <w:pStyle w:val="Heading2"/>
            </w:pPr>
            <w:bookmarkStart w:id="15" w:name="_Toc393581093"/>
            <w:r w:rsidRPr="0062623C">
              <w:t>Farm Program</w:t>
            </w:r>
            <w:bookmarkEnd w:id="15"/>
          </w:p>
        </w:tc>
      </w:tr>
      <w:tr w:rsidR="000D64B2" w:rsidRPr="00215E3D" w:rsidTr="001C322D">
        <w:trPr>
          <w:trHeight w:val="260"/>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1902</w:t>
            </w:r>
          </w:p>
        </w:tc>
      </w:tr>
      <w:tr w:rsidR="000D64B2" w:rsidRPr="00215E3D" w:rsidTr="001C322D">
        <w:trPr>
          <w:trHeight w:val="179"/>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State Law Act 681 (7-31-2007)</w:t>
            </w:r>
          </w:p>
        </w:tc>
      </w:tr>
      <w:tr w:rsidR="000D64B2" w:rsidRPr="00215E3D" w:rsidTr="001C322D">
        <w:trPr>
          <w:trHeight w:val="18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Certification of Award depending on how much time the Inmate has completed in the training program, limited to days for each course maximum of 27 days total allowed.</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0D64B2" w:rsidRPr="00215E3D" w:rsidTr="001C322D">
        <w:tc>
          <w:tcPr>
            <w:tcW w:w="20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Farming, agriculture,</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0D64B2"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0D64B2"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noProof/>
                <w:sz w:val="20"/>
                <w:szCs w:val="20"/>
              </w:rPr>
            </w:pPr>
            <w:r>
              <w:rPr>
                <w:rFonts w:ascii="Arial Narrow" w:hAnsi="Arial Narrow"/>
                <w:b/>
                <w:noProof/>
                <w:sz w:val="20"/>
                <w:szCs w:val="20"/>
              </w:rPr>
              <w:t>3,600,000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4,600,000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4,600,000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4,600,000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4,600,000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5D59D0" w:rsidP="001C322D">
            <w:pPr>
              <w:spacing w:after="0" w:line="240" w:lineRule="auto"/>
              <w:ind w:right="135"/>
              <w:jc w:val="right"/>
              <w:rPr>
                <w:rFonts w:ascii="Arial Narrow" w:hAnsi="Arial Narrow"/>
                <w:b/>
                <w:sz w:val="20"/>
                <w:szCs w:val="20"/>
              </w:rPr>
            </w:pPr>
            <w:r w:rsidRPr="005D59D0">
              <w:rPr>
                <w:rFonts w:ascii="Arial Narrow" w:hAnsi="Arial Narrow"/>
                <w:b/>
                <w:noProof/>
                <w:sz w:val="20"/>
                <w:szCs w:val="20"/>
                <w:highlight w:val="yellow"/>
              </w:rPr>
              <w:t>4,600,000</w:t>
            </w:r>
          </w:p>
        </w:tc>
      </w:tr>
      <w:tr w:rsidR="000D64B2"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8,326,815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8,457,516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8,932,745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8,562,954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9,219,075</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5D59D0" w:rsidP="005D59D0">
            <w:pPr>
              <w:spacing w:after="0" w:line="240" w:lineRule="auto"/>
              <w:ind w:right="135"/>
              <w:jc w:val="right"/>
              <w:rPr>
                <w:rFonts w:ascii="Arial Narrow" w:hAnsi="Arial Narrow"/>
                <w:b/>
                <w:noProof/>
                <w:sz w:val="20"/>
                <w:szCs w:val="20"/>
              </w:rPr>
            </w:pPr>
            <w:r w:rsidRPr="005D59D0">
              <w:rPr>
                <w:rFonts w:ascii="Arial Narrow" w:hAnsi="Arial Narrow"/>
                <w:b/>
                <w:noProof/>
                <w:sz w:val="20"/>
                <w:szCs w:val="20"/>
                <w:highlight w:val="yellow"/>
              </w:rPr>
              <w:t>$9,864,410</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gridCol w:w="4140"/>
      </w:tblGrid>
      <w:tr w:rsidR="000D64B2" w:rsidRPr="00215E3D" w:rsidTr="001C322D">
        <w:trPr>
          <w:trHeight w:val="71"/>
        </w:trPr>
        <w:tc>
          <w:tcPr>
            <w:tcW w:w="648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648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233"/>
        </w:trPr>
        <w:tc>
          <w:tcPr>
            <w:tcW w:w="648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188"/>
        </w:trPr>
        <w:tc>
          <w:tcPr>
            <w:tcW w:w="648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648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58</w:t>
            </w:r>
          </w:p>
        </w:tc>
      </w:tr>
      <w:tr w:rsidR="000D64B2" w:rsidRPr="00215E3D" w:rsidTr="001C322D">
        <w:trPr>
          <w:trHeight w:val="161"/>
        </w:trPr>
        <w:tc>
          <w:tcPr>
            <w:tcW w:w="648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648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Any Inmate capable in performing job task assigned.</w:t>
            </w:r>
          </w:p>
        </w:tc>
      </w:tr>
      <w:tr w:rsidR="000D64B2" w:rsidRPr="00215E3D" w:rsidTr="001C322D">
        <w:trPr>
          <w:trHeight w:val="161"/>
        </w:trPr>
        <w:tc>
          <w:tcPr>
            <w:tcW w:w="648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41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0D64B2"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0D64B2"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0D64B2" w:rsidRPr="00215E3D" w:rsidRDefault="000D64B2" w:rsidP="000D64B2">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0D64B2" w:rsidRPr="00116924" w:rsidRDefault="000D64B2" w:rsidP="000D64B2">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0D64B2"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321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340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340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352</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0D64B2" w:rsidRPr="00677A96" w:rsidRDefault="000D64B2"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7740"/>
      </w:tblGrid>
      <w:tr w:rsidR="000D64B2" w:rsidRPr="00215E3D" w:rsidTr="001C322D">
        <w:tc>
          <w:tcPr>
            <w:tcW w:w="288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77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Each Farm Manager Oversees their area which Inmates are trained.</w:t>
            </w:r>
          </w:p>
        </w:tc>
      </w:tr>
      <w:tr w:rsidR="000D64B2" w:rsidRPr="00215E3D" w:rsidTr="001C322D">
        <w:tc>
          <w:tcPr>
            <w:tcW w:w="288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77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Inmates are training on the job, this is teaching them a skill they can use once released.</w:t>
            </w:r>
          </w:p>
        </w:tc>
      </w:tr>
      <w:tr w:rsidR="000D64B2" w:rsidRPr="00215E3D" w:rsidTr="001C322D">
        <w:trPr>
          <w:trHeight w:val="58"/>
        </w:trPr>
        <w:tc>
          <w:tcPr>
            <w:tcW w:w="288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774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Farming is just one type of work skill program that was included on this survey but there are many additional programs within the Arkansas Department of Correction</w:t>
            </w:r>
            <w:r>
              <w:rPr>
                <w:rFonts w:ascii="Arial Narrow" w:hAnsi="Arial Narrow"/>
                <w:b/>
                <w:noProof/>
                <w:sz w:val="20"/>
                <w:szCs w:val="20"/>
              </w:rPr>
              <w:t xml:space="preserve">. </w:t>
            </w:r>
            <w:r w:rsidRPr="000609C7">
              <w:rPr>
                <w:rFonts w:ascii="Arial Narrow" w:hAnsi="Arial Narrow"/>
                <w:b/>
                <w:noProof/>
                <w:sz w:val="20"/>
                <w:szCs w:val="20"/>
              </w:rPr>
              <w:t xml:space="preserve">Q17 We do not track the </w:t>
            </w:r>
            <w:r>
              <w:rPr>
                <w:rFonts w:ascii="Arial Narrow" w:hAnsi="Arial Narrow"/>
                <w:b/>
                <w:noProof/>
                <w:sz w:val="20"/>
                <w:szCs w:val="20"/>
              </w:rPr>
              <w:t xml:space="preserve">number </w:t>
            </w:r>
            <w:r w:rsidRPr="000609C7">
              <w:rPr>
                <w:rFonts w:ascii="Arial Narrow" w:hAnsi="Arial Narrow"/>
                <w:b/>
                <w:noProof/>
                <w:sz w:val="20"/>
                <w:szCs w:val="20"/>
              </w:rPr>
              <w:t>completed and obtained employment in trained field/area.</w:t>
            </w:r>
          </w:p>
        </w:tc>
      </w:tr>
    </w:tbl>
    <w:p w:rsidR="005D59D0" w:rsidRDefault="00FA2B26">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r w:rsidR="005D59D0">
        <w:rPr>
          <w:rFonts w:ascii="Arial Narrow" w:hAnsi="Arial Narrow" w:cs="Arial"/>
          <w:color w:val="000000"/>
          <w:sz w:val="20"/>
          <w:szCs w:val="20"/>
        </w:rPr>
        <w:br w:type="page"/>
      </w:r>
    </w:p>
    <w:p w:rsidR="00FA2B26" w:rsidRDefault="00FA2B26">
      <w:pPr>
        <w:spacing w:after="0" w:line="240" w:lineRule="auto"/>
        <w:rPr>
          <w:rFonts w:ascii="Arial Narrow" w:hAnsi="Arial Narrow" w:cs="Arial"/>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DA2C1D" w:rsidRPr="00215E3D" w:rsidTr="006E2965">
        <w:trPr>
          <w:trHeight w:val="27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DA2C1D" w:rsidRPr="00215E3D" w:rsidRDefault="00DA2C1D" w:rsidP="006E2965">
            <w:pPr>
              <w:pStyle w:val="Heading1"/>
            </w:pPr>
            <w:bookmarkStart w:id="16" w:name="_Toc393581094"/>
            <w:r w:rsidRPr="0062623C">
              <w:t xml:space="preserve">Arkansas </w:t>
            </w:r>
            <w:r>
              <w:t xml:space="preserve">Dept. </w:t>
            </w:r>
            <w:r w:rsidRPr="0062623C">
              <w:t>of Correction</w:t>
            </w:r>
            <w:r w:rsidR="00EE4974" w:rsidRPr="00FE4C9A">
              <w:rPr>
                <w:szCs w:val="28"/>
              </w:rPr>
              <w:t xml:space="preserve"> </w:t>
            </w:r>
            <w:r w:rsidR="00A20744">
              <w:rPr>
                <w:szCs w:val="28"/>
              </w:rPr>
              <w:t xml:space="preserve"> </w:t>
            </w:r>
            <w:r w:rsidR="00B03E59">
              <w:t>ID#</w:t>
            </w:r>
            <w:r w:rsidR="00EE4974" w:rsidRPr="0062623C">
              <w:t>13745728</w:t>
            </w:r>
            <w:bookmarkEnd w:id="16"/>
          </w:p>
        </w:tc>
      </w:tr>
      <w:tr w:rsidR="00DA2C1D" w:rsidRPr="00215E3D" w:rsidTr="00DA2C1D">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Tiffanye Compton</w:t>
            </w:r>
            <w:r w:rsidRPr="00215E3D">
              <w:rPr>
                <w:rFonts w:ascii="Arial Narrow" w:hAnsi="Arial Narrow"/>
                <w:b/>
                <w:sz w:val="20"/>
                <w:szCs w:val="20"/>
              </w:rPr>
              <w:t xml:space="preserve">   </w:t>
            </w:r>
          </w:p>
        </w:tc>
      </w:tr>
      <w:tr w:rsidR="00DA2C1D" w:rsidRPr="00215E3D" w:rsidTr="00DA2C1D">
        <w:trPr>
          <w:trHeight w:val="5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870-267-6335</w:t>
            </w:r>
          </w:p>
        </w:tc>
        <w:tc>
          <w:tcPr>
            <w:tcW w:w="81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tiffanye.compton@arkansas.gov</w:t>
            </w:r>
          </w:p>
        </w:tc>
      </w:tr>
      <w:tr w:rsidR="00DA2C1D" w:rsidRPr="00215E3D" w:rsidTr="00DA2C1D">
        <w:tc>
          <w:tcPr>
            <w:tcW w:w="504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25</w:t>
            </w:r>
          </w:p>
        </w:tc>
      </w:tr>
    </w:tbl>
    <w:p w:rsidR="00DA2C1D" w:rsidRPr="0090018F" w:rsidRDefault="00DA2C1D" w:rsidP="00DA2C1D">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DA2C1D" w:rsidRPr="00215E3D" w:rsidTr="00DA2C1D">
        <w:trPr>
          <w:trHeight w:val="5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0582</w:t>
            </w:r>
          </w:p>
        </w:tc>
      </w:tr>
      <w:tr w:rsidR="00DA2C1D" w:rsidRPr="00215E3D" w:rsidTr="00140918">
        <w:trPr>
          <w:trHeight w:val="71"/>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DA2C1D" w:rsidRPr="00215E3D" w:rsidRDefault="00DA2C1D" w:rsidP="006E2965">
            <w:pPr>
              <w:pStyle w:val="Heading2"/>
            </w:pPr>
            <w:bookmarkStart w:id="17" w:name="_Toc393581095"/>
            <w:r w:rsidRPr="0062623C">
              <w:t>Riverside Vocational Technical School</w:t>
            </w:r>
            <w:bookmarkEnd w:id="17"/>
          </w:p>
        </w:tc>
      </w:tr>
      <w:tr w:rsidR="00DA2C1D" w:rsidRPr="00215E3D" w:rsidTr="00DA2C1D">
        <w:trPr>
          <w:trHeight w:val="260"/>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7/1/1985</w:t>
            </w:r>
          </w:p>
        </w:tc>
      </w:tr>
      <w:tr w:rsidR="00DA2C1D" w:rsidRPr="00215E3D" w:rsidTr="00DA2C1D">
        <w:trPr>
          <w:trHeight w:val="179"/>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Act 288 of 1985; (ACA 12-29-306 &amp; 12-29-310); Act 496 of 2005</w:t>
            </w:r>
          </w:p>
        </w:tc>
      </w:tr>
      <w:tr w:rsidR="00DA2C1D" w:rsidRPr="00215E3D" w:rsidTr="00DA2C1D">
        <w:trPr>
          <w:trHeight w:val="18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Combination Welding, Computer Application Technology, Digital Image, Facilities Maintenance, Finish Carpentry &amp; Cabinetry, Food Service Technology (Culinary Arts), Furniture, Graphic Arts, Heating, Ventilation &amp; A/C, Horticulture, Landscape Construction &amp; Design, Office Technology, Residential Plumbing, Carpentry &amp; Electricity, Small Engine Repair, Upholstery, Warehouse Logistics 2014, Welding Structural, Reentry &amp; Employability, ACI</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DA2C1D" w:rsidRPr="00215E3D" w:rsidTr="00DA2C1D">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Equip Inmates with marketable skills to aid in their reentry into society.</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DA2C1D" w:rsidRPr="00677A96" w:rsidTr="00DA2C1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DA2C1D" w:rsidRPr="00677A96" w:rsidTr="00DA2C1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$2,109,18</w:t>
            </w:r>
            <w:r>
              <w:rPr>
                <w:rFonts w:ascii="Arial Narrow" w:hAnsi="Arial Narrow"/>
                <w:b/>
                <w:noProof/>
                <w:sz w:val="20"/>
                <w:szCs w:val="20"/>
              </w:rPr>
              <w:t>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$2,121,402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$2,229,03</w:t>
            </w:r>
            <w:r>
              <w:rPr>
                <w:rFonts w:ascii="Arial Narrow" w:hAnsi="Arial Narrow"/>
                <w:b/>
                <w:noProof/>
                <w:sz w:val="20"/>
                <w:szCs w:val="20"/>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$2,222,883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$2,388,38</w:t>
            </w:r>
            <w:r>
              <w:rPr>
                <w:rFonts w:ascii="Arial Narrow" w:hAnsi="Arial Narrow"/>
                <w:b/>
                <w:noProof/>
                <w:sz w:val="20"/>
                <w:szCs w:val="20"/>
              </w:rPr>
              <w:t>8</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$2,431,702</w:t>
            </w:r>
          </w:p>
        </w:tc>
      </w:tr>
      <w:tr w:rsidR="00DA2C1D" w:rsidRPr="00215E3D" w:rsidTr="00DA2C1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$354,384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$131,08</w:t>
            </w:r>
            <w:r>
              <w:rPr>
                <w:rFonts w:ascii="Arial Narrow" w:hAnsi="Arial Narrow"/>
                <w:b/>
                <w:noProof/>
                <w:sz w:val="20"/>
                <w:szCs w:val="20"/>
              </w:rPr>
              <w:t>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$148,96</w:t>
            </w:r>
            <w:r>
              <w:rPr>
                <w:rFonts w:ascii="Arial Narrow" w:hAnsi="Arial Narrow"/>
                <w:b/>
                <w:noProof/>
                <w:sz w:val="20"/>
                <w:szCs w:val="20"/>
              </w:rPr>
              <w:t>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$30,629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DA2C1D" w:rsidRPr="00215E3D" w:rsidTr="00DA2C1D">
        <w:trPr>
          <w:trHeight w:val="71"/>
        </w:trPr>
        <w:tc>
          <w:tcPr>
            <w:tcW w:w="396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General Revenue</w:t>
            </w:r>
          </w:p>
        </w:tc>
      </w:tr>
      <w:tr w:rsidR="00DA2C1D" w:rsidRPr="00215E3D" w:rsidTr="00DA2C1D">
        <w:trPr>
          <w:trHeight w:val="58"/>
        </w:trPr>
        <w:tc>
          <w:tcPr>
            <w:tcW w:w="396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Grants to States for Workplace and Community transition;</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Training for Incarcerated Individuals (USDOE) Ended FY13</w:t>
            </w:r>
          </w:p>
        </w:tc>
      </w:tr>
      <w:tr w:rsidR="00DA2C1D" w:rsidRPr="00215E3D" w:rsidTr="00DA2C1D">
        <w:trPr>
          <w:trHeight w:val="233"/>
        </w:trPr>
        <w:tc>
          <w:tcPr>
            <w:tcW w:w="396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18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FY10 HB1104;</w:t>
            </w:r>
            <w:r>
              <w:rPr>
                <w:rFonts w:ascii="Arial Narrow" w:hAnsi="Arial Narrow"/>
                <w:b/>
                <w:noProof/>
                <w:sz w:val="20"/>
                <w:szCs w:val="20"/>
              </w:rPr>
              <w:t xml:space="preserve">  </w:t>
            </w:r>
            <w:r w:rsidRPr="0062623C">
              <w:rPr>
                <w:rFonts w:ascii="Arial Narrow" w:hAnsi="Arial Narrow"/>
                <w:b/>
                <w:noProof/>
                <w:sz w:val="20"/>
                <w:szCs w:val="20"/>
              </w:rPr>
              <w:t xml:space="preserve"> FY11 HB1080; </w:t>
            </w:r>
            <w:r>
              <w:rPr>
                <w:rFonts w:ascii="Arial Narrow" w:hAnsi="Arial Narrow"/>
                <w:b/>
                <w:noProof/>
                <w:sz w:val="20"/>
                <w:szCs w:val="20"/>
              </w:rPr>
              <w:t xml:space="preserve">  </w:t>
            </w:r>
            <w:r w:rsidRPr="0062623C">
              <w:rPr>
                <w:rFonts w:ascii="Arial Narrow" w:hAnsi="Arial Narrow"/>
                <w:b/>
                <w:noProof/>
                <w:sz w:val="20"/>
                <w:szCs w:val="20"/>
              </w:rPr>
              <w:t>FY12 HB1144;</w:t>
            </w:r>
            <w:r>
              <w:rPr>
                <w:rFonts w:ascii="Arial Narrow" w:hAnsi="Arial Narrow"/>
                <w:b/>
                <w:noProof/>
                <w:sz w:val="20"/>
                <w:szCs w:val="20"/>
              </w:rPr>
              <w:t xml:space="preserve">  </w:t>
            </w:r>
            <w:r w:rsidRPr="0062623C">
              <w:rPr>
                <w:rFonts w:ascii="Arial Narrow" w:hAnsi="Arial Narrow"/>
                <w:b/>
                <w:noProof/>
                <w:sz w:val="20"/>
                <w:szCs w:val="20"/>
              </w:rPr>
              <w:t xml:space="preserve"> FY13 HB1096;</w:t>
            </w:r>
            <w:r>
              <w:rPr>
                <w:rFonts w:ascii="Arial Narrow" w:hAnsi="Arial Narrow"/>
                <w:b/>
                <w:noProof/>
                <w:sz w:val="20"/>
                <w:szCs w:val="20"/>
              </w:rPr>
              <w:t xml:space="preserve">  </w:t>
            </w:r>
            <w:r w:rsidRPr="0062623C">
              <w:rPr>
                <w:rFonts w:ascii="Arial Narrow" w:hAnsi="Arial Narrow"/>
                <w:b/>
                <w:noProof/>
                <w:sz w:val="20"/>
                <w:szCs w:val="20"/>
              </w:rPr>
              <w:t xml:space="preserve"> FY15 HB1069; </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Federal Grant Award FY10 Q331A090004A/FY11 Q331A100004</w:t>
            </w:r>
          </w:p>
        </w:tc>
      </w:tr>
      <w:tr w:rsidR="00DA2C1D" w:rsidRPr="00215E3D" w:rsidTr="00DA2C1D">
        <w:trPr>
          <w:trHeight w:val="5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36</w:t>
            </w:r>
          </w:p>
        </w:tc>
      </w:tr>
      <w:tr w:rsidR="00DA2C1D" w:rsidRPr="00215E3D" w:rsidTr="00DA2C1D">
        <w:trPr>
          <w:trHeight w:val="161"/>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Advisory Committees for Programs and Schools;</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Business Industry Councils;</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ASU Newport;</w:t>
            </w:r>
          </w:p>
        </w:tc>
      </w:tr>
      <w:tr w:rsidR="00DA2C1D" w:rsidRPr="00215E3D" w:rsidTr="00DA2C1D">
        <w:trPr>
          <w:trHeight w:val="5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All Students are Inmates incarcerated within the Arkansas Department of Correction</w:t>
            </w:r>
          </w:p>
        </w:tc>
      </w:tr>
      <w:tr w:rsidR="00DA2C1D" w:rsidRPr="00215E3D" w:rsidTr="00DA2C1D">
        <w:trPr>
          <w:trHeight w:val="161"/>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None</w:t>
            </w:r>
          </w:p>
        </w:tc>
      </w:tr>
    </w:tbl>
    <w:p w:rsidR="00DA2C1D" w:rsidRPr="00116924" w:rsidRDefault="00DA2C1D" w:rsidP="00DA2C1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DA2C1D" w:rsidRPr="00677A96" w:rsidTr="00DA2C1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DA2C1D" w:rsidRPr="00677A96"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DA2C1D" w:rsidRPr="00215E3D" w:rsidRDefault="00DA2C1D" w:rsidP="00DA2C1D">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DA2C1D" w:rsidRPr="00116924" w:rsidRDefault="00DA2C1D" w:rsidP="00DA2C1D">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DA2C1D" w:rsidRPr="00677A96" w:rsidTr="00DA2C1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027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001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000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974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075</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220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230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246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167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188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210</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A2C1D" w:rsidRPr="00677A96" w:rsidRDefault="00DA2C1D" w:rsidP="00DA2C1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DA2C1D"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p w:rsidR="00DA2C1D" w:rsidRDefault="00DA2C1D" w:rsidP="00DA2C1D">
      <w:pPr>
        <w:spacing w:after="0" w:line="240" w:lineRule="auto"/>
        <w:rPr>
          <w:rFonts w:ascii="Arial Narrow" w:hAnsi="Arial Narrow" w:cs="Arial"/>
          <w:color w:val="000000"/>
          <w:sz w:val="12"/>
          <w:szCs w:val="20"/>
        </w:rPr>
      </w:pPr>
      <w:r>
        <w:rPr>
          <w:rFonts w:ascii="Arial Narrow" w:hAnsi="Arial Narrow" w:cs="Arial"/>
          <w:color w:val="000000"/>
          <w:sz w:val="12"/>
          <w:szCs w:val="20"/>
        </w:rPr>
        <w:br w:type="page"/>
      </w:r>
    </w:p>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Riverside Vocational Technical School - Director Joe Kelnhofter;</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Corrections School System - Chief Administrator Officer - Dr. Charles Allen;</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Board of Corrections</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Accredited by Correctional Education Association</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Department of Career Education;</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Legislative Oversight As State Agency &amp; Higher Education</w:t>
            </w:r>
          </w:p>
        </w:tc>
      </w:tr>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Working with Re-Entry Programs in ACC and ADC; ASU-Newport provides college courses at Grimes &amp; McPherson Units; Goodwill;SCORE College of the Ouachitas;VA; OCES, DHS included in Re-Entry efforts.</w:t>
            </w:r>
          </w:p>
        </w:tc>
      </w:tr>
      <w:tr w:rsidR="00DA2C1D" w:rsidRPr="00215E3D" w:rsidTr="00DA2C1D">
        <w:trPr>
          <w:trHeight w:val="58"/>
        </w:trPr>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#17. - was not currently tracking but Vo-Tech will partner with ADC, ACC, DWS &amp; Parole Services to develop a tracking system to track release dates, employment, job classification and wage at the duration of 6 months, 1 year &amp; 18 months.</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#20. - Also, only work skills programs were included in this survey but there are many additional programs within the Arkansas Department of Correction.</w:t>
            </w:r>
          </w:p>
        </w:tc>
      </w:tr>
    </w:tbl>
    <w:p w:rsidR="00DA2C1D" w:rsidRDefault="00DA2C1D" w:rsidP="00DA2C1D">
      <w:pPr>
        <w:widowControl w:val="0"/>
        <w:autoSpaceDE w:val="0"/>
        <w:autoSpaceDN w:val="0"/>
        <w:adjustRightInd w:val="0"/>
        <w:spacing w:after="0" w:line="240" w:lineRule="auto"/>
        <w:rPr>
          <w:rFonts w:ascii="Arial Narrow" w:hAnsi="Arial Narrow" w:cs="Arial"/>
          <w:color w:val="000000"/>
          <w:sz w:val="20"/>
          <w:szCs w:val="20"/>
        </w:rPr>
      </w:pPr>
    </w:p>
    <w:p w:rsidR="00DA2C1D" w:rsidRDefault="00DA2C1D" w:rsidP="00DA2C1D">
      <w:pPr>
        <w:widowControl w:val="0"/>
        <w:autoSpaceDE w:val="0"/>
        <w:autoSpaceDN w:val="0"/>
        <w:adjustRightInd w:val="0"/>
        <w:spacing w:after="0" w:line="240" w:lineRule="auto"/>
        <w:rPr>
          <w:rFonts w:ascii="Arial Narrow" w:hAnsi="Arial Narrow" w:cs="Arial"/>
          <w:color w:val="000000"/>
          <w:sz w:val="20"/>
          <w:szCs w:val="20"/>
        </w:rPr>
      </w:pPr>
    </w:p>
    <w:p w:rsidR="00DA2C1D" w:rsidRDefault="00DA2C1D" w:rsidP="00DA2C1D">
      <w:pPr>
        <w:widowControl w:val="0"/>
        <w:autoSpaceDE w:val="0"/>
        <w:autoSpaceDN w:val="0"/>
        <w:adjustRightInd w:val="0"/>
        <w:spacing w:after="0" w:line="240" w:lineRule="auto"/>
        <w:rPr>
          <w:rFonts w:ascii="Arial Narrow" w:hAnsi="Arial Narrow" w:cs="Arial"/>
          <w:color w:val="000000"/>
          <w:sz w:val="20"/>
          <w:szCs w:val="20"/>
        </w:rPr>
      </w:pPr>
    </w:p>
    <w:p w:rsidR="00DA2C1D" w:rsidRDefault="00DA2C1D" w:rsidP="00DA2C1D">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DA2C1D" w:rsidRPr="00215E3D" w:rsidTr="006E2965">
        <w:trPr>
          <w:trHeight w:val="27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DA2C1D" w:rsidRPr="00215E3D" w:rsidRDefault="00DA2C1D" w:rsidP="006E2965">
            <w:pPr>
              <w:pStyle w:val="Heading1"/>
            </w:pPr>
            <w:bookmarkStart w:id="18" w:name="_Toc393581096"/>
            <w:r w:rsidRPr="0062623C">
              <w:t xml:space="preserve">Arkansas </w:t>
            </w:r>
            <w:r>
              <w:t xml:space="preserve">Dept. </w:t>
            </w:r>
            <w:r w:rsidRPr="0062623C">
              <w:t>of Correction</w:t>
            </w:r>
            <w:r w:rsidR="00EE4974" w:rsidRPr="00FE4C9A">
              <w:rPr>
                <w:szCs w:val="28"/>
              </w:rPr>
              <w:t xml:space="preserve"> </w:t>
            </w:r>
            <w:r w:rsidR="00A20744">
              <w:rPr>
                <w:szCs w:val="28"/>
              </w:rPr>
              <w:t xml:space="preserve"> </w:t>
            </w:r>
            <w:r w:rsidR="00B03E59">
              <w:t>ID#</w:t>
            </w:r>
            <w:r w:rsidR="00EE4974" w:rsidRPr="0062623C">
              <w:t>13745769</w:t>
            </w:r>
            <w:bookmarkEnd w:id="18"/>
          </w:p>
        </w:tc>
      </w:tr>
      <w:tr w:rsidR="00DA2C1D" w:rsidRPr="00215E3D" w:rsidTr="00DA2C1D">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Tiffanye Compton</w:t>
            </w:r>
            <w:r w:rsidRPr="00215E3D">
              <w:rPr>
                <w:rFonts w:ascii="Arial Narrow" w:hAnsi="Arial Narrow"/>
                <w:b/>
                <w:sz w:val="20"/>
                <w:szCs w:val="20"/>
              </w:rPr>
              <w:t xml:space="preserve">   </w:t>
            </w:r>
          </w:p>
        </w:tc>
      </w:tr>
      <w:tr w:rsidR="00DA2C1D" w:rsidRPr="00215E3D" w:rsidTr="00DA2C1D">
        <w:trPr>
          <w:trHeight w:val="5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870-267-6335</w:t>
            </w:r>
          </w:p>
        </w:tc>
        <w:tc>
          <w:tcPr>
            <w:tcW w:w="81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tiffanye.compton@arkansas.gov</w:t>
            </w:r>
          </w:p>
        </w:tc>
      </w:tr>
      <w:tr w:rsidR="00DA2C1D" w:rsidRPr="00215E3D" w:rsidTr="00DA2C1D">
        <w:tc>
          <w:tcPr>
            <w:tcW w:w="504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DA2C1D" w:rsidRPr="0090018F" w:rsidRDefault="00DA2C1D" w:rsidP="00DA2C1D">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DA2C1D" w:rsidRPr="00215E3D" w:rsidTr="00DA2C1D">
        <w:trPr>
          <w:trHeight w:val="5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0480</w:t>
            </w:r>
          </w:p>
        </w:tc>
      </w:tr>
      <w:tr w:rsidR="00DA2C1D" w:rsidRPr="00215E3D" w:rsidTr="00140918">
        <w:trPr>
          <w:trHeight w:val="71"/>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DA2C1D" w:rsidRPr="00215E3D" w:rsidRDefault="00DA2C1D" w:rsidP="006E2965">
            <w:pPr>
              <w:pStyle w:val="Heading2"/>
            </w:pPr>
            <w:bookmarkStart w:id="19" w:name="_Toc393581097"/>
            <w:r w:rsidRPr="0062623C">
              <w:t>Work Release Program</w:t>
            </w:r>
            <w:bookmarkEnd w:id="19"/>
          </w:p>
        </w:tc>
      </w:tr>
      <w:tr w:rsidR="00DA2C1D" w:rsidRPr="00215E3D" w:rsidTr="00DA2C1D">
        <w:trPr>
          <w:trHeight w:val="260"/>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1974</w:t>
            </w:r>
          </w:p>
        </w:tc>
      </w:tr>
      <w:tr w:rsidR="00DA2C1D" w:rsidRPr="00215E3D" w:rsidTr="00DA2C1D">
        <w:trPr>
          <w:trHeight w:val="179"/>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AR Code 12-30-401, 12-30-403, 12-30-405-408, Act 399 of 1979</w:t>
            </w:r>
          </w:p>
        </w:tc>
      </w:tr>
      <w:tr w:rsidR="00DA2C1D" w:rsidRPr="00215E3D" w:rsidTr="00DA2C1D">
        <w:trPr>
          <w:trHeight w:val="18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DA2C1D" w:rsidRPr="00215E3D" w:rsidTr="00DA2C1D">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Allows Inmates to hold paying jobs in the community while being housed at a correctional facility.</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DA2C1D" w:rsidRPr="00677A96" w:rsidTr="00DA2C1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DA2C1D" w:rsidRPr="00677A96" w:rsidTr="00DA2C1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$1,332,789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$1,933,546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$2,147,301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$2,030,365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$2,363,887</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$2,500,000</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1800"/>
        <w:gridCol w:w="4860"/>
      </w:tblGrid>
      <w:tr w:rsidR="00DA2C1D" w:rsidRPr="00215E3D" w:rsidTr="00DA2C1D">
        <w:trPr>
          <w:trHeight w:val="71"/>
        </w:trPr>
        <w:tc>
          <w:tcPr>
            <w:tcW w:w="5760" w:type="dxa"/>
            <w:gridSpan w:val="2"/>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48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5760" w:type="dxa"/>
            <w:gridSpan w:val="2"/>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48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233"/>
        </w:trPr>
        <w:tc>
          <w:tcPr>
            <w:tcW w:w="5760" w:type="dxa"/>
            <w:gridSpan w:val="2"/>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48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Cash Funds - ACA 12-30-401 Inmate Room &amp; Board</w:t>
            </w:r>
          </w:p>
        </w:tc>
      </w:tr>
      <w:tr w:rsidR="00DA2C1D" w:rsidRPr="00215E3D" w:rsidTr="00DA2C1D">
        <w:trPr>
          <w:trHeight w:val="188"/>
        </w:trPr>
        <w:tc>
          <w:tcPr>
            <w:tcW w:w="57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48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HB 1223 Section 5 Lines 11, 12, 13, 14, 16</w:t>
            </w:r>
          </w:p>
        </w:tc>
      </w:tr>
      <w:tr w:rsidR="00DA2C1D" w:rsidRPr="00215E3D" w:rsidTr="00DA2C1D">
        <w:trPr>
          <w:trHeight w:val="58"/>
        </w:trPr>
        <w:tc>
          <w:tcPr>
            <w:tcW w:w="57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48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156</w:t>
            </w:r>
          </w:p>
        </w:tc>
      </w:tr>
      <w:tr w:rsidR="00DA2C1D" w:rsidRPr="00215E3D" w:rsidTr="00DA2C1D">
        <w:trPr>
          <w:trHeight w:val="161"/>
        </w:trPr>
        <w:tc>
          <w:tcPr>
            <w:tcW w:w="5760" w:type="dxa"/>
            <w:gridSpan w:val="2"/>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48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Class IA Inmate with no sexual offenses, no 1st degree murder, no rape, no violent history or disciplinary problems.</w:t>
            </w:r>
          </w:p>
        </w:tc>
      </w:tr>
      <w:tr w:rsidR="00DA2C1D" w:rsidRPr="00215E3D" w:rsidTr="00DA2C1D">
        <w:trPr>
          <w:trHeight w:val="161"/>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gridSpan w:val="2"/>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Total rent charged were $2,825,072 used for operating expenses of the work release centers and for debt service.</w:t>
            </w:r>
          </w:p>
        </w:tc>
      </w:tr>
    </w:tbl>
    <w:p w:rsidR="00DA2C1D" w:rsidRPr="00116924" w:rsidRDefault="00DA2C1D" w:rsidP="00DA2C1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DA2C1D" w:rsidRPr="00677A96" w:rsidTr="00DA2C1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DA2C1D" w:rsidRPr="00677A96"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DA2C1D" w:rsidRPr="00215E3D" w:rsidRDefault="00DA2C1D" w:rsidP="00DA2C1D">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DA2C1D" w:rsidRPr="00116924" w:rsidRDefault="00DA2C1D" w:rsidP="00DA2C1D">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DA2C1D" w:rsidRPr="00677A96" w:rsidTr="00DA2C1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405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479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479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479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479</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537</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A2C1D" w:rsidRPr="00677A96" w:rsidRDefault="00DA2C1D" w:rsidP="00DA2C1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Averages 730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Work Release Supervisor reports to the Unit Warden who reports to the Deputy Director who reports to the Director who reports to the Board of Correction.</w:t>
            </w:r>
          </w:p>
        </w:tc>
      </w:tr>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Work Opportunity Tax Credit (WOTC) Incentive</w:t>
            </w:r>
          </w:p>
        </w:tc>
      </w:tr>
      <w:tr w:rsidR="00DA2C1D" w:rsidRPr="00215E3D" w:rsidTr="00DA2C1D">
        <w:trPr>
          <w:trHeight w:val="58"/>
        </w:trPr>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Work Release Program was what we included in this Survey but there are many additional programs within the Arkansas Department of Correction.</w:t>
            </w:r>
            <w:r>
              <w:t xml:space="preserve"> </w:t>
            </w:r>
            <w:r w:rsidRPr="00FA7C38">
              <w:rPr>
                <w:rFonts w:ascii="Arial Narrow" w:hAnsi="Arial Narrow"/>
                <w:b/>
                <w:noProof/>
                <w:sz w:val="20"/>
                <w:szCs w:val="20"/>
              </w:rPr>
              <w:t>Q17 We do not track the number completed and obtained employment in trained field/area.</w:t>
            </w:r>
            <w:r>
              <w:t xml:space="preserve"> </w:t>
            </w:r>
          </w:p>
        </w:tc>
      </w:tr>
    </w:tbl>
    <w:p w:rsidR="00116CF0" w:rsidRDefault="00DA2C1D">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r w:rsidR="00116CF0">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DA2C1D" w:rsidRPr="00215E3D" w:rsidTr="006E2965">
        <w:trPr>
          <w:trHeight w:val="27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DA2C1D" w:rsidRPr="00215E3D" w:rsidRDefault="00DA2C1D" w:rsidP="006E2965">
            <w:pPr>
              <w:pStyle w:val="Heading1"/>
            </w:pPr>
            <w:bookmarkStart w:id="20" w:name="_Toc393581098"/>
            <w:r w:rsidRPr="0062623C">
              <w:t xml:space="preserve">Arkansas </w:t>
            </w:r>
            <w:r>
              <w:t>Dept.</w:t>
            </w:r>
            <w:r w:rsidRPr="0062623C">
              <w:t xml:space="preserve"> of Human Services/Division of County Operations</w:t>
            </w:r>
            <w:r w:rsidR="00EE4974" w:rsidRPr="00FE4C9A">
              <w:rPr>
                <w:szCs w:val="28"/>
              </w:rPr>
              <w:t xml:space="preserve"> </w:t>
            </w:r>
            <w:r w:rsidR="00A20744">
              <w:rPr>
                <w:szCs w:val="28"/>
              </w:rPr>
              <w:t xml:space="preserve"> </w:t>
            </w:r>
            <w:r w:rsidR="00B03E59">
              <w:t>ID#</w:t>
            </w:r>
            <w:r w:rsidR="00EE4974" w:rsidRPr="0062623C">
              <w:t>13758093</w:t>
            </w:r>
            <w:bookmarkEnd w:id="20"/>
          </w:p>
        </w:tc>
      </w:tr>
      <w:tr w:rsidR="00DA2C1D" w:rsidRPr="00215E3D" w:rsidTr="00DA2C1D">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Keesa Smith, Deputy Director, DHS/Larry Crutchfield, Asst. Director, Office of Program Planning and Development</w:t>
            </w:r>
            <w:r w:rsidRPr="00215E3D">
              <w:rPr>
                <w:rFonts w:ascii="Arial Narrow" w:hAnsi="Arial Narrow"/>
                <w:b/>
                <w:sz w:val="20"/>
                <w:szCs w:val="20"/>
              </w:rPr>
              <w:t xml:space="preserve">   </w:t>
            </w:r>
          </w:p>
        </w:tc>
      </w:tr>
      <w:tr w:rsidR="00DA2C1D" w:rsidRPr="00215E3D" w:rsidTr="00DA2C1D">
        <w:trPr>
          <w:trHeight w:val="58"/>
        </w:trPr>
        <w:tc>
          <w:tcPr>
            <w:tcW w:w="2610" w:type="dxa"/>
            <w:shd w:val="clear" w:color="auto" w:fill="FFFFCC"/>
            <w:vAlign w:val="center"/>
          </w:tcPr>
          <w:p w:rsidR="00DA2C1D" w:rsidRPr="00AB233B" w:rsidRDefault="00DA2C1D" w:rsidP="00DA2C1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501-682-8649/</w:t>
            </w:r>
            <w:r>
              <w:rPr>
                <w:rFonts w:ascii="Arial Narrow" w:hAnsi="Arial Narrow"/>
                <w:b/>
                <w:noProof/>
                <w:sz w:val="20"/>
                <w:szCs w:val="20"/>
              </w:rPr>
              <w:t xml:space="preserve"> </w:t>
            </w:r>
            <w:r w:rsidRPr="0062623C">
              <w:rPr>
                <w:rFonts w:ascii="Arial Narrow" w:hAnsi="Arial Narrow"/>
                <w:b/>
                <w:noProof/>
                <w:sz w:val="20"/>
                <w:szCs w:val="20"/>
              </w:rPr>
              <w:t>501-682-8276</w:t>
            </w:r>
          </w:p>
        </w:tc>
        <w:tc>
          <w:tcPr>
            <w:tcW w:w="81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Keesa.Smith@dhs.arkansas.gov</w:t>
            </w:r>
          </w:p>
        </w:tc>
      </w:tr>
      <w:tr w:rsidR="00DA2C1D" w:rsidRPr="00215E3D" w:rsidTr="00DA2C1D">
        <w:tc>
          <w:tcPr>
            <w:tcW w:w="5040" w:type="dxa"/>
            <w:gridSpan w:val="3"/>
            <w:shd w:val="clear" w:color="auto" w:fill="FFFFCC"/>
            <w:vAlign w:val="center"/>
          </w:tcPr>
          <w:p w:rsidR="00DA2C1D" w:rsidRPr="00677A96" w:rsidRDefault="00DA2C1D" w:rsidP="00DA2C1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1</w:t>
            </w:r>
          </w:p>
        </w:tc>
      </w:tr>
    </w:tbl>
    <w:p w:rsidR="00DA2C1D" w:rsidRPr="0090018F" w:rsidRDefault="00DA2C1D" w:rsidP="00DA2C1D">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DA2C1D" w:rsidRPr="00215E3D" w:rsidTr="00DA2C1D">
        <w:trPr>
          <w:trHeight w:val="5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Arkansas Department of Human Services/0710</w:t>
            </w:r>
          </w:p>
        </w:tc>
      </w:tr>
      <w:tr w:rsidR="00DA2C1D" w:rsidRPr="00215E3D" w:rsidTr="00140918">
        <w:trPr>
          <w:trHeight w:val="71"/>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DA2C1D" w:rsidRPr="00215E3D" w:rsidRDefault="00DA2C1D" w:rsidP="006E2965">
            <w:pPr>
              <w:pStyle w:val="Heading2"/>
            </w:pPr>
            <w:bookmarkStart w:id="21" w:name="_Toc393581099"/>
            <w:r w:rsidRPr="0062623C">
              <w:t>SNAP Employment and Training</w:t>
            </w:r>
            <w:bookmarkEnd w:id="21"/>
          </w:p>
        </w:tc>
      </w:tr>
      <w:tr w:rsidR="00DA2C1D" w:rsidRPr="00215E3D" w:rsidTr="00DA2C1D">
        <w:trPr>
          <w:trHeight w:val="260"/>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July 21, 2006</w:t>
            </w:r>
          </w:p>
        </w:tc>
      </w:tr>
      <w:tr w:rsidR="00DA2C1D" w:rsidRPr="00215E3D" w:rsidTr="00DA2C1D">
        <w:trPr>
          <w:trHeight w:val="179"/>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Arkansas Workforce Investment Act of 1998. The Personal Responsibility and Work Opportunity Reconciliation Act of 1996 (PRWORA). CFR 273 Code from Section 7 (Agriculture)</w:t>
            </w:r>
          </w:p>
        </w:tc>
      </w:tr>
      <w:tr w:rsidR="00DA2C1D" w:rsidRPr="00215E3D" w:rsidTr="00DA2C1D">
        <w:trPr>
          <w:trHeight w:val="188"/>
        </w:trPr>
        <w:tc>
          <w:tcPr>
            <w:tcW w:w="504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DA2C1D" w:rsidRPr="00215E3D" w:rsidTr="00DA2C1D">
        <w:tc>
          <w:tcPr>
            <w:tcW w:w="207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The Personal Responsibility and Work Opportunity Reconciliation Act of 1996 (PRWORA) limits the receipt of SNAP benefits to 3 months in a 3-year period for able-bodied adults without dependents who are not working, participating in, and complying with the requirements of a work program for 20 hours or more each week, or a workforce program. With some exceptions, able-bodied adults between 16 and 60 must register for work, accept suitable employment, and take part in an employment and training program to which they are referred by a DHS County Office. Failure to comply with these requirements can result in disqualification from the SNAP program is ABAWD waivers are not in place</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DA2C1D" w:rsidRPr="00677A96" w:rsidTr="00DA2C1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DA2C1D" w:rsidRPr="00677A96" w:rsidTr="00DA2C1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$83,098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$80,745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$97,464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$98,142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$94,000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$96,000</w:t>
            </w:r>
          </w:p>
        </w:tc>
      </w:tr>
      <w:tr w:rsidR="00DA2C1D" w:rsidRPr="00215E3D" w:rsidTr="00DA2C1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$977,336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$974,681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$876,732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$810,766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$804,000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$846,000</w:t>
            </w:r>
          </w:p>
        </w:tc>
      </w:tr>
      <w:tr w:rsidR="00DA2C1D" w:rsidRPr="00215E3D" w:rsidTr="00DA2C1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2C1D" w:rsidRPr="00215E3D" w:rsidRDefault="00DA2C1D" w:rsidP="00DA2C1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DA2C1D" w:rsidRPr="00116924" w:rsidRDefault="00DA2C1D" w:rsidP="00DA2C1D">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DA2C1D" w:rsidRPr="00215E3D" w:rsidTr="00DA2C1D">
        <w:trPr>
          <w:trHeight w:val="71"/>
        </w:trPr>
        <w:tc>
          <w:tcPr>
            <w:tcW w:w="396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State General Revenue provides 50% of the required match for client reimbursements.</w:t>
            </w:r>
          </w:p>
        </w:tc>
      </w:tr>
      <w:tr w:rsidR="00DA2C1D" w:rsidRPr="00215E3D" w:rsidTr="00DA2C1D">
        <w:trPr>
          <w:trHeight w:val="58"/>
        </w:trPr>
        <w:tc>
          <w:tcPr>
            <w:tcW w:w="396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Federal Funding from the United States Department of Agriculture provides for 50% of client reimbursements and for 100% of contracts for program services.</w:t>
            </w:r>
          </w:p>
        </w:tc>
      </w:tr>
      <w:tr w:rsidR="00DA2C1D" w:rsidRPr="00215E3D" w:rsidTr="00DA2C1D">
        <w:trPr>
          <w:trHeight w:val="233"/>
        </w:trPr>
        <w:tc>
          <w:tcPr>
            <w:tcW w:w="3960" w:type="dxa"/>
            <w:shd w:val="clear" w:color="auto" w:fill="FFFFCC"/>
          </w:tcPr>
          <w:p w:rsidR="00DA2C1D" w:rsidRPr="00677A96" w:rsidRDefault="00DA2C1D" w:rsidP="00DA2C1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DA2C1D" w:rsidRPr="00215E3D" w:rsidTr="00DA2C1D">
        <w:trPr>
          <w:trHeight w:val="18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SFY 2010:   Appropriation Act 1385, Sect. 7, Line 3</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SFY 2011:   Appropriation Act 32, Section 7, Line 2</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SFY 2012:   Appropriation Act 952, Section 7, Line 29</w:t>
            </w:r>
          </w:p>
          <w:p w:rsidR="00DA2C1D" w:rsidRPr="0062623C" w:rsidRDefault="00DA2C1D" w:rsidP="00DA2C1D">
            <w:pPr>
              <w:spacing w:after="0" w:line="240" w:lineRule="auto"/>
              <w:rPr>
                <w:rFonts w:ascii="Arial Narrow" w:hAnsi="Arial Narrow"/>
                <w:b/>
                <w:noProof/>
                <w:sz w:val="20"/>
                <w:szCs w:val="20"/>
              </w:rPr>
            </w:pPr>
            <w:r w:rsidRPr="0062623C">
              <w:rPr>
                <w:rFonts w:ascii="Arial Narrow" w:hAnsi="Arial Narrow"/>
                <w:b/>
                <w:noProof/>
                <w:sz w:val="20"/>
                <w:szCs w:val="20"/>
              </w:rPr>
              <w:t>SFY 2013:   Appropriation Act 278, Section 7, Line 28</w:t>
            </w:r>
          </w:p>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SFY 2014:   Appropriation Act 1449, Section 7, Line 27-28</w:t>
            </w:r>
          </w:p>
        </w:tc>
      </w:tr>
      <w:tr w:rsidR="00DA2C1D" w:rsidRPr="00215E3D" w:rsidTr="00DA2C1D">
        <w:trPr>
          <w:trHeight w:val="5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DA2C1D" w:rsidRPr="00215E3D" w:rsidTr="00DA2C1D">
        <w:trPr>
          <w:trHeight w:val="161"/>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DA2C1D" w:rsidRPr="00215E3D" w:rsidTr="00DA2C1D">
        <w:trPr>
          <w:trHeight w:val="58"/>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SNAP recipients who are able-bodied adults without dependents that are not working or working less than 20 hours per week</w:t>
            </w:r>
          </w:p>
        </w:tc>
      </w:tr>
      <w:tr w:rsidR="00DA2C1D" w:rsidRPr="00215E3D" w:rsidTr="00DA2C1D">
        <w:trPr>
          <w:trHeight w:val="161"/>
        </w:trPr>
        <w:tc>
          <w:tcPr>
            <w:tcW w:w="3960" w:type="dxa"/>
            <w:shd w:val="clear" w:color="auto" w:fill="FFFFCC"/>
            <w:vAlign w:val="center"/>
          </w:tcPr>
          <w:p w:rsidR="00DA2C1D" w:rsidRPr="00677A96" w:rsidRDefault="00DA2C1D" w:rsidP="00DA2C1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Nothing charged to clientele.  Funds are used to reimburse contracted implementing agencies for their administrative expenses associated with implementing employment and training in the fourteen participating counties.</w:t>
            </w:r>
          </w:p>
        </w:tc>
      </w:tr>
    </w:tbl>
    <w:p w:rsidR="006E2965" w:rsidRPr="006E2965" w:rsidRDefault="006E2965" w:rsidP="006E2965">
      <w:pPr>
        <w:widowControl w:val="0"/>
        <w:autoSpaceDE w:val="0"/>
        <w:autoSpaceDN w:val="0"/>
        <w:adjustRightInd w:val="0"/>
        <w:spacing w:after="0" w:line="240" w:lineRule="auto"/>
        <w:rPr>
          <w:rFonts w:ascii="Arial Narrow" w:hAnsi="Arial Narrow" w:cs="Arial"/>
          <w:i/>
          <w:color w:val="000000"/>
          <w:sz w:val="14"/>
          <w:szCs w:val="20"/>
        </w:rPr>
      </w:pPr>
    </w:p>
    <w:p w:rsidR="00DA2C1D" w:rsidRPr="00116924" w:rsidRDefault="00DA2C1D" w:rsidP="00DA2C1D">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DA2C1D" w:rsidRPr="00677A96" w:rsidTr="00DA2C1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DA2C1D" w:rsidRPr="00677A96" w:rsidRDefault="00DA2C1D" w:rsidP="00DA2C1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DA2C1D" w:rsidRPr="00677A96"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DA2C1D" w:rsidRPr="00215E3D" w:rsidTr="00DA2C1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$166,196</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$161,490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$194,927</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$196,285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$188,00</w:t>
            </w:r>
            <w:r>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C1D" w:rsidRPr="00215E3D" w:rsidRDefault="00DA2C1D" w:rsidP="00DA2C1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$192,000</w:t>
            </w:r>
          </w:p>
        </w:tc>
      </w:tr>
    </w:tbl>
    <w:p w:rsidR="00DA2C1D" w:rsidRDefault="00DA2C1D" w:rsidP="00DA2C1D">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6E2965" w:rsidRPr="006E2965" w:rsidRDefault="006E2965" w:rsidP="00DA2C1D">
      <w:pPr>
        <w:widowControl w:val="0"/>
        <w:autoSpaceDE w:val="0"/>
        <w:autoSpaceDN w:val="0"/>
        <w:adjustRightInd w:val="0"/>
        <w:spacing w:after="0" w:line="240" w:lineRule="auto"/>
        <w:rPr>
          <w:rFonts w:ascii="Arial Narrow" w:hAnsi="Arial Narrow" w:cs="Arial"/>
          <w:i/>
          <w:color w:val="000000"/>
          <w:sz w:val="14"/>
          <w:szCs w:val="20"/>
        </w:rPr>
      </w:pPr>
    </w:p>
    <w:p w:rsidR="00DA2C1D" w:rsidRPr="00116924" w:rsidRDefault="00DA2C1D" w:rsidP="00DA2C1D">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50% State General Revenue, 50% Federal USDA Funds</w:t>
            </w:r>
          </w:p>
        </w:tc>
      </w:tr>
      <w:tr w:rsidR="00DA2C1D" w:rsidRPr="00215E3D" w:rsidTr="00DA2C1D">
        <w:trPr>
          <w:trHeight w:val="58"/>
        </w:trPr>
        <w:tc>
          <w:tcPr>
            <w:tcW w:w="180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Client reimbursement for transportation costs associated with job search or approved educational activities.</w:t>
            </w:r>
          </w:p>
        </w:tc>
      </w:tr>
    </w:tbl>
    <w:p w:rsidR="00DA2C1D"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p w:rsidR="00DA2C1D" w:rsidRDefault="00DA2C1D" w:rsidP="00DA2C1D">
      <w:pPr>
        <w:spacing w:after="0" w:line="240" w:lineRule="auto"/>
        <w:rPr>
          <w:rFonts w:ascii="Arial Narrow" w:hAnsi="Arial Narrow" w:cs="Arial"/>
          <w:color w:val="000000"/>
          <w:sz w:val="12"/>
          <w:szCs w:val="20"/>
        </w:rPr>
      </w:pPr>
      <w:r>
        <w:rPr>
          <w:rFonts w:ascii="Arial Narrow" w:hAnsi="Arial Narrow" w:cs="Arial"/>
          <w:color w:val="000000"/>
          <w:sz w:val="12"/>
          <w:szCs w:val="20"/>
        </w:rPr>
        <w:br w:type="page"/>
      </w:r>
    </w:p>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DA2C1D" w:rsidRPr="00677A96" w:rsidTr="00DA2C1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DA2C1D" w:rsidRPr="00677A96" w:rsidRDefault="00DA2C1D" w:rsidP="00DA2C1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675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807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771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759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759</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759</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DA2C1D" w:rsidRPr="00677A96" w:rsidRDefault="00DA2C1D" w:rsidP="00DA2C1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675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807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886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880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880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880</w:t>
            </w:r>
          </w:p>
        </w:tc>
      </w:tr>
      <w:tr w:rsidR="00DA2C1D" w:rsidRPr="00677A96" w:rsidTr="00DA2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DA2C1D" w:rsidRPr="00677A96" w:rsidRDefault="00DA2C1D" w:rsidP="00DA2C1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285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261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321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2C1D" w:rsidRPr="00677A96" w:rsidRDefault="00DA2C1D" w:rsidP="00DA2C1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300</w:t>
            </w:r>
          </w:p>
        </w:tc>
      </w:tr>
    </w:tbl>
    <w:p w:rsidR="00DA2C1D" w:rsidRPr="00116924" w:rsidRDefault="00DA2C1D" w:rsidP="00DA2C1D">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Review of invoices and supporting documentation by the Division of County Operations. Performance reviews by USDA and Arkansas Department of Human Services.</w:t>
            </w:r>
          </w:p>
        </w:tc>
      </w:tr>
      <w:tr w:rsidR="00DA2C1D" w:rsidRPr="00215E3D" w:rsidTr="00DA2C1D">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DA2C1D" w:rsidRPr="00215E3D" w:rsidRDefault="00DA2C1D" w:rsidP="00DA2C1D">
            <w:pPr>
              <w:spacing w:after="0" w:line="240" w:lineRule="auto"/>
              <w:rPr>
                <w:rFonts w:ascii="Arial Narrow" w:hAnsi="Arial Narrow"/>
                <w:b/>
                <w:sz w:val="20"/>
                <w:szCs w:val="20"/>
              </w:rPr>
            </w:pPr>
            <w:r w:rsidRPr="0062623C">
              <w:rPr>
                <w:rFonts w:ascii="Arial Narrow" w:hAnsi="Arial Narrow"/>
                <w:b/>
                <w:noProof/>
                <w:sz w:val="20"/>
                <w:szCs w:val="20"/>
              </w:rPr>
              <w:t>DHS contracts with local adult education centers or technical colleges in most cases to implement education and training in the fourteen participating counties.  Participation is determined by RFP response.</w:t>
            </w:r>
          </w:p>
        </w:tc>
      </w:tr>
      <w:tr w:rsidR="00DA2C1D" w:rsidRPr="00215E3D" w:rsidTr="00DA2C1D">
        <w:trPr>
          <w:trHeight w:val="58"/>
        </w:trPr>
        <w:tc>
          <w:tcPr>
            <w:tcW w:w="2520" w:type="dxa"/>
            <w:shd w:val="clear" w:color="auto" w:fill="FFFFCC"/>
            <w:vAlign w:val="center"/>
          </w:tcPr>
          <w:p w:rsidR="00DA2C1D" w:rsidRPr="00677A96" w:rsidRDefault="00DA2C1D" w:rsidP="00DA2C1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DA2C1D" w:rsidRPr="00215E3D" w:rsidRDefault="00DA2C1D" w:rsidP="00DA2C1D">
            <w:pPr>
              <w:spacing w:after="0" w:line="240" w:lineRule="auto"/>
              <w:rPr>
                <w:rFonts w:ascii="Arial Narrow" w:hAnsi="Arial Narrow"/>
                <w:b/>
                <w:sz w:val="20"/>
                <w:szCs w:val="20"/>
              </w:rPr>
            </w:pPr>
          </w:p>
        </w:tc>
      </w:tr>
    </w:tbl>
    <w:p w:rsidR="00DA2C1D" w:rsidRDefault="00DA2C1D" w:rsidP="00DA2C1D">
      <w:pPr>
        <w:widowControl w:val="0"/>
        <w:autoSpaceDE w:val="0"/>
        <w:autoSpaceDN w:val="0"/>
        <w:adjustRightInd w:val="0"/>
        <w:spacing w:after="0" w:line="240" w:lineRule="auto"/>
        <w:rPr>
          <w:rFonts w:ascii="Arial Narrow" w:hAnsi="Arial Narrow" w:cs="Arial"/>
          <w:color w:val="000000"/>
          <w:sz w:val="20"/>
          <w:szCs w:val="20"/>
        </w:rPr>
      </w:pPr>
    </w:p>
    <w:p w:rsidR="00DA2C1D" w:rsidRDefault="00DA2C1D" w:rsidP="00DA2C1D">
      <w:pPr>
        <w:widowControl w:val="0"/>
        <w:autoSpaceDE w:val="0"/>
        <w:autoSpaceDN w:val="0"/>
        <w:adjustRightInd w:val="0"/>
        <w:spacing w:after="0" w:line="240" w:lineRule="auto"/>
        <w:rPr>
          <w:rFonts w:ascii="Arial Narrow" w:hAnsi="Arial Narrow" w:cs="Arial"/>
          <w:color w:val="000000"/>
          <w:sz w:val="20"/>
          <w:szCs w:val="20"/>
        </w:rPr>
      </w:pPr>
    </w:p>
    <w:p w:rsidR="000D64B2" w:rsidRDefault="00DA2C1D">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0D64B2" w:rsidRPr="00215E3D" w:rsidTr="006E2965">
        <w:trPr>
          <w:trHeight w:val="27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0D64B2" w:rsidRPr="00215E3D" w:rsidRDefault="000D64B2" w:rsidP="006E2965">
            <w:pPr>
              <w:pStyle w:val="Heading1"/>
            </w:pPr>
            <w:bookmarkStart w:id="22" w:name="_Toc393581100"/>
            <w:r w:rsidRPr="0062623C">
              <w:t xml:space="preserve">Arkansas </w:t>
            </w:r>
            <w:r>
              <w:t>Dept.</w:t>
            </w:r>
            <w:r w:rsidRPr="0062623C">
              <w:t xml:space="preserve"> of Workforce Services</w:t>
            </w:r>
            <w:r w:rsidRPr="00392E7E">
              <w:t xml:space="preserve"> </w:t>
            </w:r>
            <w:r w:rsidR="00A20744">
              <w:t xml:space="preserve"> </w:t>
            </w:r>
            <w:r w:rsidR="00B03E59">
              <w:t>ID#</w:t>
            </w:r>
            <w:r w:rsidRPr="00392E7E">
              <w:t>13750677</w:t>
            </w:r>
            <w:bookmarkEnd w:id="22"/>
          </w:p>
        </w:tc>
      </w:tr>
      <w:tr w:rsidR="000D64B2" w:rsidRPr="00215E3D" w:rsidTr="001C322D">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 Varner</w:t>
            </w:r>
            <w:r w:rsidRPr="00215E3D">
              <w:rPr>
                <w:rFonts w:ascii="Arial Narrow" w:hAnsi="Arial Narrow"/>
                <w:b/>
                <w:sz w:val="20"/>
                <w:szCs w:val="20"/>
              </w:rPr>
              <w:t xml:space="preserve">   </w:t>
            </w:r>
          </w:p>
        </w:tc>
      </w:tr>
      <w:tr w:rsidR="000D64B2" w:rsidRPr="00215E3D" w:rsidTr="001C322D">
        <w:trPr>
          <w:trHeight w:val="5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501-371-1028</w:t>
            </w:r>
          </w:p>
        </w:tc>
        <w:tc>
          <w:tcPr>
            <w:tcW w:w="81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cindy.varner@arkansas.gov</w:t>
            </w:r>
          </w:p>
        </w:tc>
      </w:tr>
      <w:tr w:rsidR="000D64B2" w:rsidRPr="00215E3D" w:rsidTr="001C322D">
        <w:tc>
          <w:tcPr>
            <w:tcW w:w="5040" w:type="dxa"/>
            <w:gridSpan w:val="3"/>
            <w:shd w:val="clear" w:color="auto" w:fill="FFFFCC"/>
            <w:vAlign w:val="center"/>
          </w:tcPr>
          <w:p w:rsidR="000D64B2" w:rsidRPr="00677A96" w:rsidRDefault="000D64B2"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6</w:t>
            </w:r>
          </w:p>
        </w:tc>
      </w:tr>
    </w:tbl>
    <w:p w:rsidR="000D64B2" w:rsidRPr="0090018F" w:rsidRDefault="000D64B2" w:rsidP="000D64B2">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0D64B2" w:rsidRPr="00215E3D" w:rsidTr="001C322D">
        <w:trPr>
          <w:trHeight w:val="5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Department of Workforce Service/Temporary Assistance for Needy Families Program</w:t>
            </w:r>
          </w:p>
        </w:tc>
      </w:tr>
      <w:tr w:rsidR="000D64B2" w:rsidRPr="00215E3D" w:rsidTr="001D5F31">
        <w:trPr>
          <w:trHeight w:val="71"/>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0D64B2" w:rsidRPr="00215E3D" w:rsidRDefault="000D64B2" w:rsidP="006E2965">
            <w:pPr>
              <w:pStyle w:val="Heading2"/>
            </w:pPr>
            <w:bookmarkStart w:id="23" w:name="_Toc393581101"/>
            <w:r w:rsidRPr="0062623C">
              <w:t>Arkansas Career Pathways Initiative</w:t>
            </w:r>
            <w:bookmarkEnd w:id="23"/>
          </w:p>
        </w:tc>
      </w:tr>
      <w:tr w:rsidR="000D64B2" w:rsidRPr="00215E3D" w:rsidTr="001C322D">
        <w:trPr>
          <w:trHeight w:val="260"/>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July 1, 2005</w:t>
            </w:r>
          </w:p>
        </w:tc>
      </w:tr>
      <w:tr w:rsidR="000D64B2" w:rsidRPr="00215E3D" w:rsidTr="001C322D">
        <w:trPr>
          <w:trHeight w:val="179"/>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Arkansas Annotated 20-76-445</w:t>
            </w:r>
          </w:p>
        </w:tc>
      </w:tr>
      <w:tr w:rsidR="000D64B2" w:rsidRPr="00215E3D" w:rsidTr="001C322D">
        <w:trPr>
          <w:trHeight w:val="18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CPI Employability Certificates, Career Readiness Certificates, Certificates of Proficiency, Technical Certificates, and Associate Degrees.</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0D64B2" w:rsidRPr="00215E3D" w:rsidTr="001C322D">
        <w:tc>
          <w:tcPr>
            <w:tcW w:w="20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Arkansas Career Pathways focuses on non-traditional students by combining extensive student support, developmental educational offering, and a focus on high wage and/or high demand occupations.</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0D64B2"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0D64B2"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55,723,353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66,598,969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65,052,410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61,640,832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59,879,416</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59,857,789</w:t>
            </w:r>
          </w:p>
        </w:tc>
      </w:tr>
      <w:tr w:rsidR="000D64B2"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0D64B2" w:rsidRPr="00215E3D" w:rsidTr="001C322D">
        <w:trPr>
          <w:trHeight w:val="71"/>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state funding for this program.</w:t>
            </w:r>
          </w:p>
        </w:tc>
      </w:tr>
      <w:tr w:rsidR="000D64B2" w:rsidRPr="00215E3D" w:rsidTr="001C322D">
        <w:trPr>
          <w:trHeight w:val="58"/>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Federal Temporary Assistance for Needy Families (TANF) Block Grant funds provide 100% of the funding for Arkansas Career Pathways Initiative</w:t>
            </w:r>
          </w:p>
        </w:tc>
      </w:tr>
      <w:tr w:rsidR="000D64B2" w:rsidRPr="00215E3D" w:rsidTr="001C322D">
        <w:trPr>
          <w:trHeight w:val="233"/>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other funding for this program.</w:t>
            </w:r>
          </w:p>
        </w:tc>
      </w:tr>
      <w:tr w:rsidR="000D64B2" w:rsidRPr="00215E3D" w:rsidTr="001C322D">
        <w:trPr>
          <w:trHeight w:val="18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100</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Arkansas Career Pathways Initiative is a formalized partnership between the Department of Workforce Services and the Department of Higher Education.</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Low-income parents and adults caretakers of a child under the age of 21 who are deemed financially needy because they are a former or current welfare (TANF), SNAP ARKids, or Medicaid recipient.</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Students are not charges for any services provided under this program.</w:t>
            </w:r>
          </w:p>
        </w:tc>
      </w:tr>
    </w:tbl>
    <w:p w:rsidR="000D64B2" w:rsidRPr="00116924"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0D64B2"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0D64B2"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10,610,768</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5,871,355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10,824,816</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6,267,532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8,551,605</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6,900,000</w:t>
            </w:r>
          </w:p>
        </w:tc>
      </w:tr>
    </w:tbl>
    <w:p w:rsidR="000D64B2" w:rsidRPr="00215E3D" w:rsidRDefault="000D64B2" w:rsidP="000D64B2">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0D64B2" w:rsidRPr="00116924" w:rsidRDefault="000D64B2" w:rsidP="000D64B2">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3"/>
        <w:gridCol w:w="9000"/>
      </w:tblGrid>
      <w:tr w:rsidR="000D64B2" w:rsidRPr="00215E3D" w:rsidTr="00950373">
        <w:trPr>
          <w:trHeight w:val="58"/>
        </w:trPr>
        <w:tc>
          <w:tcPr>
            <w:tcW w:w="1633" w:type="dxa"/>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90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 xml:space="preserve">TANF Block </w:t>
            </w:r>
            <w:r>
              <w:rPr>
                <w:rFonts w:ascii="Arial Narrow" w:hAnsi="Arial Narrow"/>
                <w:b/>
                <w:noProof/>
                <w:sz w:val="20"/>
                <w:szCs w:val="20"/>
              </w:rPr>
              <w:t xml:space="preserve">  </w:t>
            </w:r>
            <w:r w:rsidRPr="0062623C">
              <w:rPr>
                <w:rFonts w:ascii="Arial Narrow" w:hAnsi="Arial Narrow"/>
                <w:b/>
                <w:noProof/>
                <w:sz w:val="20"/>
                <w:szCs w:val="20"/>
              </w:rPr>
              <w:t>TANF Contingency</w:t>
            </w:r>
            <w:r>
              <w:rPr>
                <w:rFonts w:ascii="Arial Narrow" w:hAnsi="Arial Narrow"/>
                <w:b/>
                <w:noProof/>
                <w:sz w:val="20"/>
                <w:szCs w:val="20"/>
              </w:rPr>
              <w:t xml:space="preserve">        </w:t>
            </w:r>
            <w:r w:rsidRPr="0062623C">
              <w:rPr>
                <w:rFonts w:ascii="Arial Narrow" w:hAnsi="Arial Narrow"/>
                <w:b/>
                <w:noProof/>
                <w:sz w:val="20"/>
                <w:szCs w:val="20"/>
              </w:rPr>
              <w:t xml:space="preserve">TANF ARRA </w:t>
            </w:r>
            <w:r>
              <w:rPr>
                <w:rFonts w:ascii="Arial Narrow" w:hAnsi="Arial Narrow"/>
                <w:b/>
                <w:noProof/>
                <w:sz w:val="20"/>
                <w:szCs w:val="20"/>
              </w:rPr>
              <w:t xml:space="preserve">     </w:t>
            </w:r>
            <w:r w:rsidRPr="0062623C">
              <w:rPr>
                <w:rFonts w:ascii="Arial Narrow" w:hAnsi="Arial Narrow"/>
                <w:b/>
                <w:noProof/>
                <w:sz w:val="20"/>
                <w:szCs w:val="20"/>
              </w:rPr>
              <w:t>TANF Supplemental</w:t>
            </w:r>
          </w:p>
        </w:tc>
      </w:tr>
      <w:tr w:rsidR="000D64B2" w:rsidRPr="00215E3D" w:rsidTr="00950373">
        <w:trPr>
          <w:trHeight w:val="58"/>
        </w:trPr>
        <w:tc>
          <w:tcPr>
            <w:tcW w:w="1633"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90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TANF program has the following four purposes:</w:t>
            </w:r>
            <w:r>
              <w:rPr>
                <w:rFonts w:ascii="Arial Narrow" w:hAnsi="Arial Narrow"/>
                <w:b/>
                <w:noProof/>
                <w:sz w:val="20"/>
                <w:szCs w:val="20"/>
              </w:rPr>
              <w:t xml:space="preserve">  </w:t>
            </w:r>
            <w:r w:rsidRPr="0062623C">
              <w:rPr>
                <w:rFonts w:ascii="Arial Narrow" w:hAnsi="Arial Narrow"/>
                <w:b/>
                <w:noProof/>
                <w:sz w:val="20"/>
                <w:szCs w:val="20"/>
              </w:rPr>
              <w:t>(a) Provide assistance to needy families so that children may be cared for in their own homes or in the homes of relatives;</w:t>
            </w:r>
            <w:r>
              <w:rPr>
                <w:rFonts w:ascii="Arial Narrow" w:hAnsi="Arial Narrow"/>
                <w:b/>
                <w:noProof/>
                <w:sz w:val="20"/>
                <w:szCs w:val="20"/>
              </w:rPr>
              <w:t xml:space="preserve">   </w:t>
            </w:r>
            <w:r w:rsidRPr="0062623C">
              <w:rPr>
                <w:rFonts w:ascii="Arial Narrow" w:hAnsi="Arial Narrow"/>
                <w:b/>
                <w:noProof/>
                <w:sz w:val="20"/>
                <w:szCs w:val="20"/>
              </w:rPr>
              <w:t>(b) End the dependence of needy parents on government benefits by promoting job</w:t>
            </w:r>
            <w:r w:rsidRPr="00727F29">
              <w:rPr>
                <w:rFonts w:ascii="Arial Narrow" w:hAnsi="Arial Narrow"/>
                <w:b/>
                <w:sz w:val="20"/>
                <w:szCs w:val="20"/>
              </w:rPr>
              <w:t xml:space="preserve"> preparation, work, and marriage;</w:t>
            </w:r>
            <w:r>
              <w:rPr>
                <w:rFonts w:ascii="Arial Narrow" w:hAnsi="Arial Narrow"/>
                <w:b/>
                <w:sz w:val="20"/>
                <w:szCs w:val="20"/>
              </w:rPr>
              <w:t xml:space="preserve">   </w:t>
            </w:r>
            <w:r w:rsidRPr="00727F29">
              <w:rPr>
                <w:rFonts w:ascii="Arial Narrow" w:hAnsi="Arial Narrow"/>
                <w:b/>
                <w:sz w:val="20"/>
                <w:szCs w:val="20"/>
              </w:rPr>
              <w:t>(c) Prevent and reduce the incidence of out-of-wedlock pregnancies and establish annual numerical goals for preventing and reducing the incidence of these pregnancies; and</w:t>
            </w:r>
            <w:r>
              <w:rPr>
                <w:rFonts w:ascii="Arial Narrow" w:hAnsi="Arial Narrow"/>
                <w:b/>
                <w:sz w:val="20"/>
                <w:szCs w:val="20"/>
              </w:rPr>
              <w:t xml:space="preserve">   </w:t>
            </w:r>
            <w:r w:rsidRPr="00727F29">
              <w:rPr>
                <w:rFonts w:ascii="Arial Narrow" w:hAnsi="Arial Narrow"/>
                <w:b/>
                <w:sz w:val="20"/>
                <w:szCs w:val="20"/>
              </w:rPr>
              <w:t>(d) Encourage the formation and maintenance of two-parent families.</w:t>
            </w:r>
          </w:p>
        </w:tc>
      </w:tr>
    </w:tbl>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0D64B2"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10</w:t>
            </w:r>
            <w:r>
              <w:rPr>
                <w:rFonts w:ascii="Arial Narrow" w:hAnsi="Arial Narrow"/>
                <w:b/>
                <w:noProof/>
                <w:sz w:val="20"/>
                <w:szCs w:val="20"/>
              </w:rPr>
              <w:t>,</w:t>
            </w:r>
            <w:r w:rsidRPr="0062623C">
              <w:rPr>
                <w:rFonts w:ascii="Arial Narrow" w:hAnsi="Arial Narrow"/>
                <w:b/>
                <w:noProof/>
                <w:sz w:val="20"/>
                <w:szCs w:val="20"/>
              </w:rPr>
              <w:t>017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Pr>
                <w:rFonts w:ascii="Arial Narrow" w:hAnsi="Arial Narrow"/>
                <w:b/>
                <w:noProof/>
                <w:sz w:val="20"/>
                <w:szCs w:val="20"/>
              </w:rPr>
              <w:t>,</w:t>
            </w:r>
            <w:r w:rsidRPr="0062623C">
              <w:rPr>
                <w:rFonts w:ascii="Arial Narrow" w:hAnsi="Arial Narrow"/>
                <w:b/>
                <w:noProof/>
                <w:sz w:val="20"/>
                <w:szCs w:val="20"/>
              </w:rPr>
              <w:t>909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Pr>
                <w:rFonts w:ascii="Arial Narrow" w:hAnsi="Arial Narrow"/>
                <w:b/>
                <w:noProof/>
                <w:sz w:val="20"/>
                <w:szCs w:val="20"/>
              </w:rPr>
              <w:t>,</w:t>
            </w:r>
            <w:r w:rsidRPr="0062623C">
              <w:rPr>
                <w:rFonts w:ascii="Arial Narrow" w:hAnsi="Arial Narrow"/>
                <w:b/>
                <w:noProof/>
                <w:sz w:val="20"/>
                <w:szCs w:val="20"/>
              </w:rPr>
              <w:t>354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w:t>
            </w:r>
            <w:r>
              <w:rPr>
                <w:rFonts w:ascii="Arial Narrow" w:hAnsi="Arial Narrow"/>
                <w:b/>
                <w:noProof/>
                <w:sz w:val="20"/>
                <w:szCs w:val="20"/>
              </w:rPr>
              <w:t>,</w:t>
            </w:r>
            <w:r w:rsidRPr="0062623C">
              <w:rPr>
                <w:rFonts w:ascii="Arial Narrow" w:hAnsi="Arial Narrow"/>
                <w:b/>
                <w:noProof/>
                <w:sz w:val="20"/>
                <w:szCs w:val="20"/>
              </w:rPr>
              <w:t>810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000</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Pr>
                <w:rFonts w:ascii="Arial Narrow" w:hAnsi="Arial Narrow"/>
                <w:b/>
                <w:noProof/>
                <w:sz w:val="20"/>
                <w:szCs w:val="20"/>
              </w:rPr>
              <w:t>,</w:t>
            </w:r>
            <w:r w:rsidRPr="0062623C">
              <w:rPr>
                <w:rFonts w:ascii="Arial Narrow" w:hAnsi="Arial Narrow"/>
                <w:b/>
                <w:noProof/>
                <w:sz w:val="20"/>
                <w:szCs w:val="20"/>
              </w:rPr>
              <w:t>562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608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437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480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000</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0D64B2" w:rsidRPr="00677A96" w:rsidRDefault="000D64B2"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Collected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Collected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Collected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Collected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Collected</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Collected</w:t>
            </w:r>
          </w:p>
        </w:tc>
      </w:tr>
    </w:tbl>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As the administrator of the TANF Program, the Department of Workforce Services is charged with providing oversight for the Arkansas Career Pathways Program.  This oversight consists of quarterly and annual reporting requirements and an annual on-site audit.</w:t>
            </w:r>
          </w:p>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As Director of the Agency, Artee Williams is the overseer of this program.</w:t>
            </w:r>
          </w:p>
        </w:tc>
      </w:tr>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Career Pathways uses www.discoverarkansas.net to determine state and local job opportunities for development of educational training courses and employer endorsed credentials.  All local sites have attended a Gap Analysis Institute which focused on area career opportunities, and job-related information gathered by Economic Modeling Specialists Inc. (EMSI).  The Gap Analysis Institute pinpointed high demand employment opportunities in each CPI area.  In response to this information, Employability Coordinators from each CPI site establish relationships within the community and meet with local employers to determine the specific skills needed in their business.  Agreements are made which entitle employability certificate recipients (WAGE and CRC are included as employability certificates) priority status in terms of being given an interview at those companies.</w:t>
            </w:r>
          </w:p>
        </w:tc>
      </w:tr>
      <w:tr w:rsidR="000D64B2" w:rsidRPr="00215E3D" w:rsidTr="001C322D">
        <w:trPr>
          <w:trHeight w:val="58"/>
        </w:trPr>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*Note:  Question Number 17 - Beginning in FY2012-13, overall program funding decreased and contributed to lower participation numbers.</w:t>
            </w:r>
          </w:p>
        </w:tc>
      </w:tr>
    </w:tbl>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0D64B2" w:rsidRPr="00215E3D" w:rsidTr="006E2965">
        <w:trPr>
          <w:trHeight w:val="27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0D64B2" w:rsidRPr="00215E3D" w:rsidRDefault="000D64B2" w:rsidP="006E2965">
            <w:pPr>
              <w:pStyle w:val="Heading1"/>
            </w:pPr>
            <w:bookmarkStart w:id="24" w:name="_Toc393581102"/>
            <w:r w:rsidRPr="0062623C">
              <w:t xml:space="preserve">Arkansas </w:t>
            </w:r>
            <w:r>
              <w:t>Dept.</w:t>
            </w:r>
            <w:r w:rsidRPr="0062623C">
              <w:t xml:space="preserve"> of Workforce Services</w:t>
            </w:r>
            <w:r w:rsidRPr="00FE4C9A">
              <w:rPr>
                <w:szCs w:val="28"/>
              </w:rPr>
              <w:t xml:space="preserve"> </w:t>
            </w:r>
            <w:r w:rsidR="00A20744">
              <w:rPr>
                <w:szCs w:val="28"/>
              </w:rPr>
              <w:t xml:space="preserve"> </w:t>
            </w:r>
            <w:r w:rsidR="00B03E59">
              <w:t>ID#</w:t>
            </w:r>
            <w:r w:rsidRPr="00392E7E">
              <w:t>13750658</w:t>
            </w:r>
            <w:bookmarkEnd w:id="24"/>
          </w:p>
        </w:tc>
      </w:tr>
      <w:tr w:rsidR="000D64B2" w:rsidRPr="00215E3D" w:rsidTr="001C322D">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 Varner</w:t>
            </w:r>
            <w:r w:rsidRPr="00215E3D">
              <w:rPr>
                <w:rFonts w:ascii="Arial Narrow" w:hAnsi="Arial Narrow"/>
                <w:b/>
                <w:sz w:val="20"/>
                <w:szCs w:val="20"/>
              </w:rPr>
              <w:t xml:space="preserve">   </w:t>
            </w:r>
          </w:p>
        </w:tc>
      </w:tr>
      <w:tr w:rsidR="000D64B2" w:rsidRPr="00215E3D" w:rsidTr="001C322D">
        <w:trPr>
          <w:trHeight w:val="5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501-371-1028</w:t>
            </w:r>
          </w:p>
        </w:tc>
        <w:tc>
          <w:tcPr>
            <w:tcW w:w="81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cindy.varner@arkansas.gov</w:t>
            </w:r>
          </w:p>
        </w:tc>
      </w:tr>
      <w:tr w:rsidR="000D64B2" w:rsidRPr="00215E3D" w:rsidTr="001C322D">
        <w:tc>
          <w:tcPr>
            <w:tcW w:w="5040" w:type="dxa"/>
            <w:gridSpan w:val="3"/>
            <w:shd w:val="clear" w:color="auto" w:fill="FFFFCC"/>
            <w:vAlign w:val="center"/>
          </w:tcPr>
          <w:p w:rsidR="000D64B2" w:rsidRPr="00677A96" w:rsidRDefault="000D64B2"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6</w:t>
            </w:r>
          </w:p>
        </w:tc>
      </w:tr>
    </w:tbl>
    <w:p w:rsidR="000D64B2" w:rsidRPr="0090018F" w:rsidRDefault="000D64B2" w:rsidP="000D64B2">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6300"/>
      </w:tblGrid>
      <w:tr w:rsidR="000D64B2" w:rsidRPr="00215E3D" w:rsidTr="001C322D">
        <w:trPr>
          <w:trHeight w:val="58"/>
        </w:trPr>
        <w:tc>
          <w:tcPr>
            <w:tcW w:w="432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63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Department of Workforce Services/Governor’s Dislocated Worker Task Force</w:t>
            </w:r>
          </w:p>
        </w:tc>
      </w:tr>
      <w:tr w:rsidR="000D64B2" w:rsidRPr="00215E3D" w:rsidTr="001D5F31">
        <w:trPr>
          <w:trHeight w:val="71"/>
        </w:trPr>
        <w:tc>
          <w:tcPr>
            <w:tcW w:w="432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6300" w:type="dxa"/>
            <w:shd w:val="clear" w:color="auto" w:fill="B8CCE4" w:themeFill="accent1" w:themeFillTint="66"/>
            <w:vAlign w:val="center"/>
          </w:tcPr>
          <w:p w:rsidR="000D64B2" w:rsidRPr="00215E3D" w:rsidRDefault="000D64B2" w:rsidP="006E2965">
            <w:pPr>
              <w:pStyle w:val="Heading2"/>
            </w:pPr>
            <w:bookmarkStart w:id="25" w:name="_Toc393581103"/>
            <w:r w:rsidRPr="0062623C">
              <w:t>Trade Adjustment Assistance</w:t>
            </w:r>
            <w:bookmarkEnd w:id="25"/>
          </w:p>
        </w:tc>
      </w:tr>
      <w:tr w:rsidR="000D64B2" w:rsidRPr="00215E3D" w:rsidTr="001C322D">
        <w:trPr>
          <w:trHeight w:val="260"/>
        </w:trPr>
        <w:tc>
          <w:tcPr>
            <w:tcW w:w="432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63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1974</w:t>
            </w:r>
          </w:p>
        </w:tc>
      </w:tr>
      <w:tr w:rsidR="000D64B2" w:rsidRPr="00215E3D" w:rsidTr="001C322D">
        <w:trPr>
          <w:trHeight w:val="179"/>
        </w:trPr>
        <w:tc>
          <w:tcPr>
            <w:tcW w:w="432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63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Trade Act of 1974 As Amended in the Trade Adjustment Assistance Act of 2002 and the Trade &amp; Globalization Adjustment Assistance Act of 2009</w:t>
            </w:r>
          </w:p>
        </w:tc>
      </w:tr>
      <w:tr w:rsidR="000D64B2" w:rsidRPr="00215E3D" w:rsidTr="001C322D">
        <w:trPr>
          <w:trHeight w:val="188"/>
        </w:trPr>
        <w:tc>
          <w:tcPr>
            <w:tcW w:w="432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6300" w:type="dxa"/>
            <w:vAlign w:val="center"/>
          </w:tcPr>
          <w:p w:rsidR="000D64B2" w:rsidRDefault="000D64B2" w:rsidP="001C322D">
            <w:pPr>
              <w:spacing w:after="0" w:line="240" w:lineRule="auto"/>
              <w:rPr>
                <w:rFonts w:ascii="Arial Narrow" w:hAnsi="Arial Narrow"/>
                <w:b/>
                <w:noProof/>
                <w:sz w:val="20"/>
                <w:szCs w:val="20"/>
              </w:rPr>
            </w:pPr>
            <w:r>
              <w:rPr>
                <w:rFonts w:ascii="Arial Narrow" w:hAnsi="Arial Narrow"/>
                <w:b/>
                <w:noProof/>
                <w:sz w:val="20"/>
                <w:szCs w:val="20"/>
              </w:rPr>
              <w:t xml:space="preserve">Technical Certificates, Associate Degrees, Bachelor Degrees </w:t>
            </w:r>
          </w:p>
          <w:p w:rsidR="000D64B2" w:rsidRPr="00215E3D" w:rsidRDefault="000D64B2" w:rsidP="001C322D">
            <w:pPr>
              <w:spacing w:after="0" w:line="240" w:lineRule="auto"/>
              <w:rPr>
                <w:rFonts w:ascii="Arial Narrow" w:hAnsi="Arial Narrow"/>
                <w:b/>
                <w:sz w:val="20"/>
                <w:szCs w:val="20"/>
              </w:rPr>
            </w:pPr>
            <w:r>
              <w:rPr>
                <w:rFonts w:ascii="Arial Narrow" w:hAnsi="Arial Narrow"/>
                <w:b/>
                <w:noProof/>
                <w:sz w:val="20"/>
                <w:szCs w:val="20"/>
              </w:rPr>
              <w:t>(in limited situations).</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0D64B2" w:rsidRPr="00215E3D" w:rsidTr="001C322D">
        <w:tc>
          <w:tcPr>
            <w:tcW w:w="20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Trade Adjustment Assistance Program is a federal program that provides aid to workers who lose their jobs or whose hours/wages are reduced as a result of increased imports.</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0D64B2"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0D64B2"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650</w:t>
            </w:r>
            <w:r>
              <w:rPr>
                <w:rFonts w:ascii="Arial Narrow" w:hAnsi="Arial Narrow"/>
                <w:b/>
                <w:noProof/>
                <w:sz w:val="20"/>
                <w:szCs w:val="20"/>
              </w:rPr>
              <w:t>,</w:t>
            </w:r>
            <w:r w:rsidRPr="0062623C">
              <w:rPr>
                <w:rFonts w:ascii="Arial Narrow" w:hAnsi="Arial Narrow"/>
                <w:b/>
                <w:noProof/>
                <w:sz w:val="20"/>
                <w:szCs w:val="20"/>
              </w:rPr>
              <w:t>528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w:t>
            </w:r>
            <w:r>
              <w:rPr>
                <w:rFonts w:ascii="Arial Narrow" w:hAnsi="Arial Narrow"/>
                <w:b/>
                <w:noProof/>
                <w:sz w:val="20"/>
                <w:szCs w:val="20"/>
              </w:rPr>
              <w:t>,</w:t>
            </w:r>
            <w:r w:rsidRPr="0062623C">
              <w:rPr>
                <w:rFonts w:ascii="Arial Narrow" w:hAnsi="Arial Narrow"/>
                <w:b/>
                <w:noProof/>
                <w:sz w:val="20"/>
                <w:szCs w:val="20"/>
              </w:rPr>
              <w:t>857</w:t>
            </w:r>
            <w:r>
              <w:rPr>
                <w:rFonts w:ascii="Arial Narrow" w:hAnsi="Arial Narrow"/>
                <w:b/>
                <w:noProof/>
                <w:sz w:val="20"/>
                <w:szCs w:val="20"/>
              </w:rPr>
              <w:t>,</w:t>
            </w:r>
            <w:r w:rsidRPr="0062623C">
              <w:rPr>
                <w:rFonts w:ascii="Arial Narrow" w:hAnsi="Arial Narrow"/>
                <w:b/>
                <w:noProof/>
                <w:sz w:val="20"/>
                <w:szCs w:val="20"/>
              </w:rPr>
              <w:t>074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7</w:t>
            </w:r>
            <w:r>
              <w:rPr>
                <w:rFonts w:ascii="Arial Narrow" w:hAnsi="Arial Narrow"/>
                <w:b/>
                <w:noProof/>
                <w:sz w:val="20"/>
                <w:szCs w:val="20"/>
              </w:rPr>
              <w:t>,</w:t>
            </w:r>
            <w:r w:rsidRPr="0062623C">
              <w:rPr>
                <w:rFonts w:ascii="Arial Narrow" w:hAnsi="Arial Narrow"/>
                <w:b/>
                <w:noProof/>
                <w:sz w:val="20"/>
                <w:szCs w:val="20"/>
              </w:rPr>
              <w:t>817</w:t>
            </w:r>
            <w:r>
              <w:rPr>
                <w:rFonts w:ascii="Arial Narrow" w:hAnsi="Arial Narrow"/>
                <w:b/>
                <w:noProof/>
                <w:sz w:val="20"/>
                <w:szCs w:val="20"/>
              </w:rPr>
              <w:t>,</w:t>
            </w:r>
            <w:r w:rsidRPr="0062623C">
              <w:rPr>
                <w:rFonts w:ascii="Arial Narrow" w:hAnsi="Arial Narrow"/>
                <w:b/>
                <w:noProof/>
                <w:sz w:val="20"/>
                <w:szCs w:val="20"/>
              </w:rPr>
              <w:t>782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7</w:t>
            </w:r>
            <w:r>
              <w:rPr>
                <w:rFonts w:ascii="Arial Narrow" w:hAnsi="Arial Narrow"/>
                <w:b/>
                <w:noProof/>
                <w:sz w:val="20"/>
                <w:szCs w:val="20"/>
              </w:rPr>
              <w:t>,</w:t>
            </w:r>
            <w:r w:rsidRPr="0062623C">
              <w:rPr>
                <w:rFonts w:ascii="Arial Narrow" w:hAnsi="Arial Narrow"/>
                <w:b/>
                <w:noProof/>
                <w:sz w:val="20"/>
                <w:szCs w:val="20"/>
              </w:rPr>
              <w:t>022</w:t>
            </w:r>
            <w:r>
              <w:rPr>
                <w:rFonts w:ascii="Arial Narrow" w:hAnsi="Arial Narrow"/>
                <w:b/>
                <w:noProof/>
                <w:sz w:val="20"/>
                <w:szCs w:val="20"/>
              </w:rPr>
              <w:t>,</w:t>
            </w:r>
            <w:r w:rsidRPr="0062623C">
              <w:rPr>
                <w:rFonts w:ascii="Arial Narrow" w:hAnsi="Arial Narrow"/>
                <w:b/>
                <w:noProof/>
                <w:sz w:val="20"/>
                <w:szCs w:val="20"/>
              </w:rPr>
              <w:t>211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w:t>
            </w:r>
            <w:r>
              <w:rPr>
                <w:rFonts w:ascii="Arial Narrow" w:hAnsi="Arial Narrow"/>
                <w:b/>
                <w:noProof/>
                <w:sz w:val="20"/>
                <w:szCs w:val="20"/>
              </w:rPr>
              <w:t>,</w:t>
            </w:r>
            <w:r w:rsidRPr="0062623C">
              <w:rPr>
                <w:rFonts w:ascii="Arial Narrow" w:hAnsi="Arial Narrow"/>
                <w:b/>
                <w:noProof/>
                <w:sz w:val="20"/>
                <w:szCs w:val="20"/>
              </w:rPr>
              <w:t>881</w:t>
            </w:r>
            <w:r>
              <w:rPr>
                <w:rFonts w:ascii="Arial Narrow" w:hAnsi="Arial Narrow"/>
                <w:b/>
                <w:noProof/>
                <w:sz w:val="20"/>
                <w:szCs w:val="20"/>
              </w:rPr>
              <w:t>,</w:t>
            </w:r>
            <w:r w:rsidRPr="0062623C">
              <w:rPr>
                <w:rFonts w:ascii="Arial Narrow" w:hAnsi="Arial Narrow"/>
                <w:b/>
                <w:noProof/>
                <w:sz w:val="20"/>
                <w:szCs w:val="20"/>
              </w:rPr>
              <w:t>074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w:t>
            </w:r>
            <w:r>
              <w:rPr>
                <w:rFonts w:ascii="Arial Narrow" w:hAnsi="Arial Narrow"/>
                <w:b/>
                <w:noProof/>
                <w:sz w:val="20"/>
                <w:szCs w:val="20"/>
              </w:rPr>
              <w:t>,</w:t>
            </w:r>
            <w:r w:rsidRPr="0062623C">
              <w:rPr>
                <w:rFonts w:ascii="Arial Narrow" w:hAnsi="Arial Narrow"/>
                <w:b/>
                <w:noProof/>
                <w:sz w:val="20"/>
                <w:szCs w:val="20"/>
              </w:rPr>
              <w:t>183</w:t>
            </w:r>
            <w:r>
              <w:rPr>
                <w:rFonts w:ascii="Arial Narrow" w:hAnsi="Arial Narrow"/>
                <w:b/>
                <w:noProof/>
                <w:sz w:val="20"/>
                <w:szCs w:val="20"/>
              </w:rPr>
              <w:t>,</w:t>
            </w:r>
            <w:r w:rsidRPr="0062623C">
              <w:rPr>
                <w:rFonts w:ascii="Arial Narrow" w:hAnsi="Arial Narrow"/>
                <w:b/>
                <w:noProof/>
                <w:sz w:val="20"/>
                <w:szCs w:val="20"/>
              </w:rPr>
              <w:t>660</w:t>
            </w:r>
          </w:p>
        </w:tc>
      </w:tr>
      <w:tr w:rsidR="000D64B2"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1800"/>
        <w:gridCol w:w="4860"/>
      </w:tblGrid>
      <w:tr w:rsidR="000D64B2" w:rsidRPr="00215E3D" w:rsidTr="00950373">
        <w:trPr>
          <w:trHeight w:val="71"/>
        </w:trPr>
        <w:tc>
          <w:tcPr>
            <w:tcW w:w="5760" w:type="dxa"/>
            <w:gridSpan w:val="2"/>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48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state funding for this program.</w:t>
            </w:r>
          </w:p>
        </w:tc>
      </w:tr>
      <w:tr w:rsidR="000D64B2" w:rsidRPr="00215E3D" w:rsidTr="00950373">
        <w:trPr>
          <w:trHeight w:val="58"/>
        </w:trPr>
        <w:tc>
          <w:tcPr>
            <w:tcW w:w="5760" w:type="dxa"/>
            <w:gridSpan w:val="2"/>
            <w:shd w:val="clear" w:color="auto" w:fill="FFFFCC"/>
            <w:vAlign w:val="center"/>
          </w:tcPr>
          <w:p w:rsidR="000D64B2" w:rsidRPr="00677A96" w:rsidRDefault="000D64B2" w:rsidP="00950373">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48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U. S. Department of Labor/Employment and Training Administration, no match requirement.</w:t>
            </w:r>
          </w:p>
        </w:tc>
      </w:tr>
      <w:tr w:rsidR="000D64B2" w:rsidRPr="00215E3D" w:rsidTr="00950373">
        <w:trPr>
          <w:trHeight w:val="233"/>
        </w:trPr>
        <w:tc>
          <w:tcPr>
            <w:tcW w:w="5760" w:type="dxa"/>
            <w:gridSpan w:val="2"/>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48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other funding for this program.</w:t>
            </w:r>
          </w:p>
        </w:tc>
      </w:tr>
      <w:tr w:rsidR="000D64B2" w:rsidRPr="00215E3D" w:rsidTr="001C322D">
        <w:trPr>
          <w:trHeight w:val="18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gridSpan w:val="2"/>
            <w:vAlign w:val="center"/>
          </w:tcPr>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2007 Appropriation Act 1289 (SFY 2009)</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2009 Appropriation Act 1281 (SFY 2010)</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2010 Appropriation Act 212 (SFY 2011)</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2011 Appropriation Act 937 (SFY 2012)</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2012 Appropriation Act 282 (SFY 2013)</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2013 Appropriation Act 964 (SFY 2014)</w:t>
            </w:r>
          </w:p>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2014 Appropriation Act 280 (SFY 2015)</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gridSpan w:val="2"/>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24</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gridSpan w:val="2"/>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TAA program partners with various Workforce Investment Act (WIA) areas across the state as well as the Arkansas Association of Two Year Colleges (AATYC), independent training providers, and four-year colleges and universities.  We also partner with local businesses in the implementation of On the Job Training (OJT) programs and Alternative Trade Adjustment Assistance (ATAA) and Reemployment Trade Adjustment Assistance (RTAA).  ATAA and RTAA are reemployment programs for TAA eligible clients age 50 and over.</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gridSpan w:val="2"/>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TAA clients are dislocated workers that have lost their jobs as the result of foreign trade as determined by the federal Department of Labor.  TAA clients must be covered under a TAA Certification and identified by the trade affected company as having lost their job through no fault of their own.</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gridSpan w:val="2"/>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Clientele is not charged for TAA services.</w:t>
            </w:r>
          </w:p>
        </w:tc>
      </w:tr>
    </w:tbl>
    <w:p w:rsidR="000D64B2"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p w:rsidR="000D64B2" w:rsidRPr="00116924"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0D64B2"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0D64B2"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414,315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668,02</w:t>
            </w:r>
            <w:r>
              <w:rPr>
                <w:rFonts w:ascii="Arial Narrow" w:hAnsi="Arial Narrow" w:cs="Arial"/>
                <w:b/>
                <w:noProof/>
                <w:sz w:val="20"/>
                <w:szCs w:val="20"/>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744,48</w:t>
            </w:r>
            <w:r>
              <w:rPr>
                <w:rFonts w:ascii="Arial Narrow" w:hAnsi="Arial Narrow" w:cs="Arial"/>
                <w:b/>
                <w:noProof/>
                <w:sz w:val="20"/>
                <w:szCs w:val="20"/>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3,168,745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2,321,236</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2,321,236</w:t>
            </w:r>
          </w:p>
        </w:tc>
      </w:tr>
    </w:tbl>
    <w:p w:rsidR="00F4168B" w:rsidRDefault="00F4168B" w:rsidP="00F4168B">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F4168B" w:rsidRDefault="00F4168B" w:rsidP="00F4168B">
      <w:pPr>
        <w:widowControl w:val="0"/>
        <w:autoSpaceDE w:val="0"/>
        <w:autoSpaceDN w:val="0"/>
        <w:adjustRightInd w:val="0"/>
        <w:spacing w:after="0" w:line="240" w:lineRule="auto"/>
        <w:rPr>
          <w:rFonts w:ascii="Arial Narrow" w:hAnsi="Arial Narrow" w:cs="Arial"/>
          <w:i/>
          <w:color w:val="000000"/>
          <w:sz w:val="20"/>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F4168B" w:rsidRPr="00215E3D" w:rsidTr="001B023C">
        <w:trPr>
          <w:trHeight w:val="58"/>
        </w:trPr>
        <w:tc>
          <w:tcPr>
            <w:tcW w:w="1800" w:type="dxa"/>
            <w:shd w:val="clear" w:color="auto" w:fill="FFFFCC"/>
            <w:vAlign w:val="center"/>
          </w:tcPr>
          <w:p w:rsidR="00F4168B" w:rsidRPr="00677A96" w:rsidRDefault="00F4168B" w:rsidP="001B023C">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F4168B" w:rsidRPr="00215E3D" w:rsidRDefault="00F4168B" w:rsidP="001B023C">
            <w:pPr>
              <w:spacing w:after="0" w:line="240" w:lineRule="auto"/>
              <w:rPr>
                <w:rFonts w:ascii="Arial Narrow" w:hAnsi="Arial Narrow"/>
                <w:b/>
                <w:sz w:val="20"/>
                <w:szCs w:val="20"/>
              </w:rPr>
            </w:pPr>
            <w:r w:rsidRPr="0062623C">
              <w:rPr>
                <w:rFonts w:ascii="Arial Narrow" w:hAnsi="Arial Narrow"/>
                <w:b/>
                <w:noProof/>
                <w:sz w:val="20"/>
                <w:szCs w:val="20"/>
              </w:rPr>
              <w:t>US Department of Labor TAA Funds</w:t>
            </w:r>
          </w:p>
        </w:tc>
      </w:tr>
      <w:tr w:rsidR="00F4168B" w:rsidRPr="00215E3D" w:rsidTr="00F4168B">
        <w:trPr>
          <w:trHeight w:val="206"/>
        </w:trPr>
        <w:tc>
          <w:tcPr>
            <w:tcW w:w="1800" w:type="dxa"/>
            <w:shd w:val="clear" w:color="auto" w:fill="FFFFCC"/>
            <w:vAlign w:val="center"/>
          </w:tcPr>
          <w:p w:rsidR="00F4168B" w:rsidRPr="00677A96" w:rsidRDefault="00F4168B" w:rsidP="001B023C">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F4168B" w:rsidRPr="0062623C" w:rsidRDefault="00F4168B" w:rsidP="001B023C">
            <w:pPr>
              <w:spacing w:after="0" w:line="240" w:lineRule="auto"/>
              <w:rPr>
                <w:rFonts w:ascii="Arial Narrow" w:hAnsi="Arial Narrow"/>
                <w:b/>
                <w:noProof/>
                <w:sz w:val="20"/>
                <w:szCs w:val="20"/>
              </w:rPr>
            </w:pPr>
            <w:r w:rsidRPr="0062623C">
              <w:rPr>
                <w:rFonts w:ascii="Arial Narrow" w:hAnsi="Arial Narrow"/>
                <w:b/>
                <w:noProof/>
                <w:sz w:val="20"/>
                <w:szCs w:val="20"/>
              </w:rPr>
              <w:t>TAA Training Expenses for Travel, Subsistence, Job Search and Relocation Expenses</w:t>
            </w:r>
          </w:p>
          <w:p w:rsidR="00F4168B" w:rsidRPr="00215E3D" w:rsidRDefault="00F4168B" w:rsidP="001B023C">
            <w:pPr>
              <w:spacing w:after="0" w:line="240" w:lineRule="auto"/>
              <w:rPr>
                <w:rFonts w:ascii="Arial Narrow" w:hAnsi="Arial Narrow"/>
                <w:b/>
                <w:noProof/>
                <w:sz w:val="20"/>
                <w:szCs w:val="20"/>
              </w:rPr>
            </w:pPr>
            <w:r w:rsidRPr="0062623C">
              <w:rPr>
                <w:rFonts w:ascii="Arial Narrow" w:hAnsi="Arial Narrow"/>
                <w:b/>
                <w:noProof/>
                <w:sz w:val="20"/>
                <w:szCs w:val="20"/>
              </w:rPr>
              <w:t>A/RTAA Expenses for the Wage Subsidy</w:t>
            </w:r>
          </w:p>
        </w:tc>
      </w:tr>
    </w:tbl>
    <w:p w:rsidR="00F4168B" w:rsidRDefault="00F4168B" w:rsidP="00F4168B">
      <w:pPr>
        <w:widowControl w:val="0"/>
        <w:autoSpaceDE w:val="0"/>
        <w:autoSpaceDN w:val="0"/>
        <w:adjustRightInd w:val="0"/>
        <w:spacing w:after="0" w:line="240" w:lineRule="auto"/>
        <w:rPr>
          <w:rFonts w:ascii="Arial Narrow" w:hAnsi="Arial Narrow" w:cs="Arial"/>
          <w:i/>
          <w:color w:val="000000"/>
          <w:sz w:val="20"/>
          <w:szCs w:val="20"/>
        </w:rPr>
      </w:pPr>
      <w:r>
        <w:rPr>
          <w:rFonts w:ascii="Arial Narrow" w:hAnsi="Arial Narrow" w:cs="Arial"/>
          <w:i/>
          <w:color w:val="000000"/>
          <w:sz w:val="20"/>
          <w:szCs w:val="20"/>
        </w:rPr>
        <w:t xml:space="preserve">  </w:t>
      </w:r>
      <w:r w:rsidRPr="00215E3D">
        <w:rPr>
          <w:rFonts w:ascii="Arial Narrow" w:hAnsi="Arial Narrow" w:cs="Arial"/>
          <w:i/>
          <w:color w:val="000000"/>
          <w:sz w:val="20"/>
          <w:szCs w:val="20"/>
        </w:rPr>
        <w:t>.</w:t>
      </w:r>
    </w:p>
    <w:p w:rsidR="00950373" w:rsidRDefault="00950373" w:rsidP="00F4168B">
      <w:pPr>
        <w:widowControl w:val="0"/>
        <w:autoSpaceDE w:val="0"/>
        <w:autoSpaceDN w:val="0"/>
        <w:adjustRightInd w:val="0"/>
        <w:spacing w:after="0" w:line="240" w:lineRule="auto"/>
        <w:rPr>
          <w:rFonts w:ascii="Arial Narrow" w:hAnsi="Arial Narrow" w:cs="Arial"/>
          <w:i/>
          <w:color w:val="000000"/>
          <w:sz w:val="20"/>
          <w:szCs w:val="20"/>
        </w:rPr>
      </w:pPr>
    </w:p>
    <w:p w:rsidR="000D64B2" w:rsidRPr="00116924" w:rsidRDefault="000D64B2" w:rsidP="000D64B2">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
        <w:gridCol w:w="2069"/>
        <w:gridCol w:w="2070"/>
        <w:gridCol w:w="1080"/>
        <w:gridCol w:w="1530"/>
        <w:gridCol w:w="1170"/>
        <w:gridCol w:w="1350"/>
        <w:gridCol w:w="1351"/>
      </w:tblGrid>
      <w:tr w:rsidR="000D64B2" w:rsidRPr="00677A96" w:rsidTr="00F4168B">
        <w:trPr>
          <w:gridBefore w:val="1"/>
          <w:wBefore w:w="13"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0D64B2"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207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08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53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17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1"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0D64B2"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right="-18"/>
              <w:jc w:val="right"/>
              <w:rPr>
                <w:rFonts w:ascii="Arial Narrow" w:hAnsi="Arial Narrow"/>
                <w:b/>
                <w:bCs/>
                <w:color w:val="000000"/>
                <w:sz w:val="20"/>
                <w:szCs w:val="20"/>
              </w:rPr>
            </w:pPr>
            <w:r w:rsidRPr="00B246AE">
              <w:rPr>
                <w:rFonts w:ascii="Arial Narrow" w:hAnsi="Arial Narrow"/>
                <w:b/>
                <w:noProof/>
                <w:sz w:val="20"/>
                <w:szCs w:val="20"/>
              </w:rPr>
              <w:t>See Comments Section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252</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791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826</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448</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058</w:t>
            </w:r>
          </w:p>
        </w:tc>
      </w:tr>
      <w:tr w:rsidR="000D64B2"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right="-18"/>
              <w:jc w:val="right"/>
              <w:rPr>
                <w:rFonts w:ascii="Arial Narrow" w:hAnsi="Arial Narrow"/>
                <w:b/>
                <w:bCs/>
                <w:color w:val="000000"/>
                <w:sz w:val="20"/>
                <w:szCs w:val="20"/>
              </w:rPr>
            </w:pPr>
            <w:r w:rsidRPr="00B246AE">
              <w:rPr>
                <w:rFonts w:ascii="Arial Narrow" w:hAnsi="Arial Narrow"/>
                <w:b/>
                <w:noProof/>
                <w:sz w:val="20"/>
                <w:szCs w:val="20"/>
              </w:rPr>
              <w:t>See Comments Section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364</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318</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422</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651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632</w:t>
            </w:r>
          </w:p>
        </w:tc>
      </w:tr>
      <w:tr w:rsidR="000D64B2"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0D64B2" w:rsidRPr="00677A96" w:rsidRDefault="000D64B2"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right="-18"/>
              <w:jc w:val="right"/>
              <w:rPr>
                <w:rFonts w:ascii="Arial Narrow" w:hAnsi="Arial Narrow"/>
                <w:b/>
                <w:bCs/>
                <w:color w:val="000000"/>
                <w:sz w:val="20"/>
                <w:szCs w:val="20"/>
              </w:rPr>
            </w:pPr>
            <w:r w:rsidRPr="0062623C">
              <w:rPr>
                <w:rFonts w:ascii="Arial Narrow" w:hAnsi="Arial Narrow"/>
                <w:b/>
                <w:noProof/>
                <w:sz w:val="20"/>
                <w:szCs w:val="20"/>
              </w:rPr>
              <w:t>Data Not Available</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Available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Available</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Available</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Available</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Data Not Available</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Oversight is provided at the Federal level by the regional DOL office and at the local level by two Program Operations Managers [POM] (John Berry and Justin Majors).  The POMs conduct regular client files reviews using a standardized files-review form based on information generated in weekly Program Management Reports and ad hoc reports as needed.  Oversight also includes maintaining an updated TAA Program Operations Manual with guidance based on the appropriate CFR or TEGL.   The POMs conduct quarterly state-wide training as well as individual training of the TAA Program Monitors and TAA Workforce Specialists to insure staff are up to date on the latest guidance and changes from DOL</w:t>
            </w:r>
          </w:p>
        </w:tc>
      </w:tr>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TAA is tasked with returning dislocated workers back to suitable employment as quickly as possible.  Depending on the skill set of the dislocated worker this can range from basic adult education training up to post secondary degree training.   For those individuals that are not interested in training, or for whom training is not the best option, we encourage utilization of the OJT and ATAA/RTAA portions of the TAA program.  In addition to the classroom, technical, workplace options the TAA program has provisions to provide clients with Job Search Allowances and Relocation Allowances which provide monies to assist those clients willing to relocate to other areas for a job.</w:t>
            </w:r>
          </w:p>
        </w:tc>
      </w:tr>
      <w:tr w:rsidR="000D64B2" w:rsidRPr="00215E3D" w:rsidTr="001C322D">
        <w:trPr>
          <w:trHeight w:val="58"/>
        </w:trPr>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Note on question 17:  The program transitioned to a new automated data system in FY 11; therefore, some data is not available for FY 2009-10.</w:t>
            </w:r>
          </w:p>
        </w:tc>
      </w:tr>
    </w:tbl>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0D64B2" w:rsidRPr="00215E3D" w:rsidTr="006E2965">
        <w:trPr>
          <w:trHeight w:val="27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Pr>
                <w:rFonts w:ascii="Arial Narrow" w:hAnsi="Arial Narrow" w:cs="Arial"/>
                <w:color w:val="000000"/>
                <w:sz w:val="20"/>
                <w:szCs w:val="20"/>
              </w:rPr>
              <w:br w:type="page"/>
            </w: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0D64B2" w:rsidRPr="00392E7E" w:rsidRDefault="000D64B2" w:rsidP="006E2965">
            <w:pPr>
              <w:pStyle w:val="Heading1"/>
            </w:pPr>
            <w:bookmarkStart w:id="26" w:name="_Toc393581104"/>
            <w:r w:rsidRPr="00392E7E">
              <w:t xml:space="preserve">Arkansas </w:t>
            </w:r>
            <w:r>
              <w:t>Dept.</w:t>
            </w:r>
            <w:r w:rsidRPr="0062623C">
              <w:t xml:space="preserve"> of </w:t>
            </w:r>
            <w:r w:rsidRPr="00392E7E">
              <w:t>Workforce Services</w:t>
            </w:r>
            <w:r w:rsidRPr="00392E7E">
              <w:rPr>
                <w:szCs w:val="28"/>
              </w:rPr>
              <w:t xml:space="preserve"> </w:t>
            </w:r>
            <w:r w:rsidR="00A20744">
              <w:rPr>
                <w:szCs w:val="28"/>
              </w:rPr>
              <w:t xml:space="preserve"> </w:t>
            </w:r>
            <w:r w:rsidR="00B03E59">
              <w:t>ID#</w:t>
            </w:r>
            <w:r w:rsidRPr="00392E7E">
              <w:t>13750703</w:t>
            </w:r>
            <w:bookmarkEnd w:id="26"/>
          </w:p>
        </w:tc>
      </w:tr>
      <w:tr w:rsidR="000D64B2" w:rsidRPr="00215E3D" w:rsidTr="001C322D">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 Varner</w:t>
            </w:r>
            <w:r w:rsidRPr="00215E3D">
              <w:rPr>
                <w:rFonts w:ascii="Arial Narrow" w:hAnsi="Arial Narrow"/>
                <w:b/>
                <w:sz w:val="20"/>
                <w:szCs w:val="20"/>
              </w:rPr>
              <w:t xml:space="preserve">   </w:t>
            </w:r>
          </w:p>
        </w:tc>
      </w:tr>
      <w:tr w:rsidR="000D64B2" w:rsidRPr="00215E3D" w:rsidTr="001C322D">
        <w:trPr>
          <w:trHeight w:val="5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501-371-1028</w:t>
            </w:r>
          </w:p>
        </w:tc>
        <w:tc>
          <w:tcPr>
            <w:tcW w:w="81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cindy.varner@arkansas.gov</w:t>
            </w:r>
          </w:p>
        </w:tc>
      </w:tr>
      <w:tr w:rsidR="000D64B2" w:rsidRPr="00215E3D" w:rsidTr="001C322D">
        <w:tc>
          <w:tcPr>
            <w:tcW w:w="5040" w:type="dxa"/>
            <w:gridSpan w:val="3"/>
            <w:shd w:val="clear" w:color="auto" w:fill="FFFFCC"/>
            <w:vAlign w:val="center"/>
          </w:tcPr>
          <w:p w:rsidR="000D64B2" w:rsidRPr="00677A96" w:rsidRDefault="000D64B2"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6</w:t>
            </w:r>
          </w:p>
        </w:tc>
      </w:tr>
    </w:tbl>
    <w:p w:rsidR="000D64B2" w:rsidRPr="0090018F" w:rsidRDefault="000D64B2" w:rsidP="000D64B2">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6"/>
        <w:gridCol w:w="7024"/>
      </w:tblGrid>
      <w:tr w:rsidR="000D64B2" w:rsidRPr="00215E3D" w:rsidTr="001C322D">
        <w:trPr>
          <w:trHeight w:val="5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Arkansas Department of Workforce Services</w:t>
            </w:r>
          </w:p>
        </w:tc>
      </w:tr>
      <w:tr w:rsidR="000D64B2" w:rsidRPr="00215E3D" w:rsidTr="001D5F31">
        <w:trPr>
          <w:trHeight w:val="71"/>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0D64B2" w:rsidRPr="00215E3D" w:rsidRDefault="000D64B2" w:rsidP="006E2965">
            <w:pPr>
              <w:pStyle w:val="Heading2"/>
            </w:pPr>
            <w:bookmarkStart w:id="27" w:name="_Toc393581105"/>
            <w:r w:rsidRPr="0062623C">
              <w:t>Training Trust Fund</w:t>
            </w:r>
            <w:bookmarkEnd w:id="27"/>
          </w:p>
        </w:tc>
      </w:tr>
      <w:tr w:rsidR="000D64B2" w:rsidRPr="00215E3D" w:rsidTr="001C322D">
        <w:trPr>
          <w:trHeight w:val="260"/>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July 1, 2007</w:t>
            </w:r>
          </w:p>
        </w:tc>
      </w:tr>
      <w:tr w:rsidR="000D64B2" w:rsidRPr="00215E3D" w:rsidTr="001C322D">
        <w:trPr>
          <w:trHeight w:val="179"/>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 xml:space="preserve">Arkansas Act 551 of 2007 and Act 1040 of 2011.  For the Regulations, Click here:  </w:t>
            </w:r>
            <w:r w:rsidRPr="00DF43B7">
              <w:rPr>
                <w:rFonts w:ascii="Arial Narrow" w:hAnsi="Arial Narrow"/>
                <w:b/>
                <w:noProof/>
                <w:sz w:val="18"/>
                <w:szCs w:val="20"/>
              </w:rPr>
              <w:t xml:space="preserve">http://dws.arkansas.gov/Employers/PDF/DWS%20Training%20Trust%20Fund%20Regulations.pdf </w:t>
            </w:r>
          </w:p>
        </w:tc>
      </w:tr>
      <w:tr w:rsidR="000D64B2" w:rsidRPr="00215E3D" w:rsidTr="001C322D">
        <w:trPr>
          <w:trHeight w:val="18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0D64B2" w:rsidRPr="00215E3D" w:rsidTr="001C322D">
        <w:tc>
          <w:tcPr>
            <w:tcW w:w="20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The Department of Workforce Services (DWS) Training Trust Fund Program provides for innovative training support opportunities for qualified Arkansas employers. Specifically, the DWS Training Trust Fund is primarily used to support Arkansas employers in their respective efforts to provide training for prospective, new, and incumbent workers. The benefit of the DWS Training Trust Fund is that it can be used to help fill certain gaps in skills development training that may be otherwise unavailable.</w:t>
            </w:r>
          </w:p>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DWS Training Trust Fund Program is coordinated with both the Arkansas Existing Workforce Training Program (EWTP), which is administered by the Arkansas Economic Development Commission.</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0D64B2"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0D64B2"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1,054,311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1,293,889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1,324,72</w:t>
            </w:r>
            <w:r>
              <w:rPr>
                <w:rFonts w:ascii="Arial Narrow" w:hAnsi="Arial Narrow"/>
                <w:b/>
                <w:noProof/>
                <w:sz w:val="20"/>
                <w:szCs w:val="20"/>
              </w:rPr>
              <w:t>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3,560,2</w:t>
            </w:r>
            <w:r>
              <w:rPr>
                <w:rFonts w:ascii="Arial Narrow" w:hAnsi="Arial Narrow"/>
                <w:b/>
                <w:noProof/>
                <w:sz w:val="20"/>
                <w:szCs w:val="20"/>
              </w:rPr>
              <w:t>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3,203,3</w:t>
            </w:r>
            <w:r>
              <w:rPr>
                <w:rFonts w:ascii="Arial Narrow" w:hAnsi="Arial Narrow"/>
                <w:b/>
                <w:noProof/>
                <w:sz w:val="20"/>
                <w:szCs w:val="20"/>
              </w:rPr>
              <w:t>90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964,57</w:t>
            </w:r>
            <w:r>
              <w:rPr>
                <w:rFonts w:ascii="Arial Narrow" w:hAnsi="Arial Narrow"/>
                <w:b/>
                <w:noProof/>
                <w:sz w:val="20"/>
                <w:szCs w:val="20"/>
              </w:rPr>
              <w:t>2</w:t>
            </w:r>
          </w:p>
        </w:tc>
      </w:tr>
      <w:tr w:rsidR="000D64B2"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0D64B2" w:rsidRPr="00215E3D" w:rsidTr="001C322D">
        <w:trPr>
          <w:trHeight w:val="71"/>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See Arkansas Act 551 of 2007 and Act 1040 of 2011</w:t>
            </w:r>
          </w:p>
        </w:tc>
      </w:tr>
      <w:tr w:rsidR="000D64B2" w:rsidRPr="00215E3D" w:rsidTr="001C322D">
        <w:trPr>
          <w:trHeight w:val="58"/>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federal funding for this program.</w:t>
            </w:r>
          </w:p>
        </w:tc>
      </w:tr>
      <w:tr w:rsidR="000D64B2" w:rsidRPr="00215E3D" w:rsidTr="001C322D">
        <w:trPr>
          <w:trHeight w:val="233"/>
        </w:trPr>
        <w:tc>
          <w:tcPr>
            <w:tcW w:w="396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other funding for this program.</w:t>
            </w:r>
          </w:p>
        </w:tc>
      </w:tr>
      <w:tr w:rsidR="000D64B2" w:rsidRPr="00215E3D" w:rsidTr="001C322D">
        <w:trPr>
          <w:trHeight w:val="18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Arkansas Act 551 of 2007, Section 3 and Act 1040 of 2014, Section 4</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None.</w:t>
            </w: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Applications to the fund are reviewed and coordinated with the Arkansas Economic Development Commission.</w:t>
            </w:r>
          </w:p>
        </w:tc>
      </w:tr>
      <w:tr w:rsidR="000D64B2" w:rsidRPr="00215E3D" w:rsidTr="001C322D">
        <w:trPr>
          <w:trHeight w:val="58"/>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 xml:space="preserve">Prospective, new, and incumbent workers </w:t>
            </w:r>
          </w:p>
          <w:p w:rsidR="000D64B2" w:rsidRPr="00215E3D" w:rsidRDefault="000D64B2" w:rsidP="001C322D">
            <w:pPr>
              <w:spacing w:after="0" w:line="240" w:lineRule="auto"/>
              <w:rPr>
                <w:rFonts w:ascii="Arial Narrow" w:hAnsi="Arial Narrow"/>
                <w:b/>
                <w:sz w:val="20"/>
                <w:szCs w:val="20"/>
              </w:rPr>
            </w:pPr>
          </w:p>
        </w:tc>
      </w:tr>
      <w:tr w:rsidR="000D64B2" w:rsidRPr="00215E3D" w:rsidTr="001C322D">
        <w:trPr>
          <w:trHeight w:val="161"/>
        </w:trPr>
        <w:tc>
          <w:tcPr>
            <w:tcW w:w="396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0D64B2" w:rsidRPr="00116924"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0D64B2"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0D64B2"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r>
    </w:tbl>
    <w:p w:rsidR="000D64B2" w:rsidRPr="00215E3D" w:rsidRDefault="000D64B2" w:rsidP="000D64B2">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0D64B2" w:rsidRPr="00116924" w:rsidRDefault="000D64B2" w:rsidP="000D64B2">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0D64B2"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415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129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066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w:t>
            </w:r>
            <w:r>
              <w:rPr>
                <w:rFonts w:ascii="Arial Narrow" w:hAnsi="Arial Narrow"/>
                <w:b/>
                <w:noProof/>
                <w:sz w:val="20"/>
                <w:szCs w:val="20"/>
              </w:rPr>
              <w:t>,</w:t>
            </w:r>
            <w:r w:rsidRPr="0062623C">
              <w:rPr>
                <w:rFonts w:ascii="Arial Narrow" w:hAnsi="Arial Narrow"/>
                <w:b/>
                <w:noProof/>
                <w:sz w:val="20"/>
                <w:szCs w:val="20"/>
              </w:rPr>
              <w:t>136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748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493</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89"/>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w:t>
            </w:r>
            <w:r>
              <w:rPr>
                <w:rFonts w:ascii="Arial Narrow" w:hAnsi="Arial Narrow"/>
                <w:b/>
                <w:noProof/>
                <w:sz w:val="20"/>
                <w:szCs w:val="20"/>
              </w:rPr>
              <w:t>,</w:t>
            </w:r>
            <w:r w:rsidRPr="0062623C">
              <w:rPr>
                <w:rFonts w:ascii="Arial Narrow" w:hAnsi="Arial Narrow"/>
                <w:b/>
                <w:noProof/>
                <w:sz w:val="20"/>
                <w:szCs w:val="20"/>
              </w:rPr>
              <w:t>363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129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066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w:t>
            </w:r>
            <w:r>
              <w:rPr>
                <w:rFonts w:ascii="Arial Narrow" w:hAnsi="Arial Narrow"/>
                <w:b/>
                <w:noProof/>
                <w:sz w:val="20"/>
                <w:szCs w:val="20"/>
              </w:rPr>
              <w:t>,</w:t>
            </w:r>
            <w:r w:rsidRPr="0062623C">
              <w:rPr>
                <w:rFonts w:ascii="Arial Narrow" w:hAnsi="Arial Narrow"/>
                <w:b/>
                <w:noProof/>
                <w:sz w:val="20"/>
                <w:szCs w:val="20"/>
              </w:rPr>
              <w:t>136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748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w:t>
            </w:r>
            <w:r>
              <w:rPr>
                <w:rFonts w:ascii="Arial Narrow" w:hAnsi="Arial Narrow"/>
                <w:b/>
                <w:noProof/>
                <w:sz w:val="20"/>
                <w:szCs w:val="20"/>
              </w:rPr>
              <w:t>,</w:t>
            </w:r>
            <w:r w:rsidRPr="0062623C">
              <w:rPr>
                <w:rFonts w:ascii="Arial Narrow" w:hAnsi="Arial Narrow"/>
                <w:b/>
                <w:noProof/>
                <w:sz w:val="20"/>
                <w:szCs w:val="20"/>
              </w:rPr>
              <w:t>493</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0D64B2" w:rsidRPr="00677A96" w:rsidRDefault="000D64B2"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4,315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1,129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3,066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29,136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3,748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3,493</w:t>
            </w:r>
          </w:p>
        </w:tc>
      </w:tr>
    </w:tbl>
    <w:p w:rsidR="000D64B2"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p w:rsidR="000D64B2" w:rsidRDefault="000D64B2" w:rsidP="000D64B2">
      <w:pPr>
        <w:spacing w:after="0" w:line="240" w:lineRule="auto"/>
        <w:rPr>
          <w:rFonts w:ascii="Arial Narrow" w:hAnsi="Arial Narrow" w:cs="Arial"/>
          <w:color w:val="000000"/>
          <w:sz w:val="12"/>
          <w:szCs w:val="20"/>
        </w:rPr>
      </w:pPr>
    </w:p>
    <w:p w:rsidR="006E2965" w:rsidRDefault="006E2965" w:rsidP="000D64B2">
      <w:pPr>
        <w:spacing w:after="0" w:line="240" w:lineRule="auto"/>
        <w:rPr>
          <w:rFonts w:ascii="Arial Narrow" w:hAnsi="Arial Narrow" w:cs="Arial"/>
          <w:color w:val="000000"/>
          <w:sz w:val="12"/>
          <w:szCs w:val="20"/>
        </w:rPr>
      </w:pPr>
    </w:p>
    <w:p w:rsidR="000D64B2" w:rsidRDefault="000D64B2" w:rsidP="000D64B2">
      <w:pPr>
        <w:spacing w:after="0" w:line="240" w:lineRule="auto"/>
        <w:rPr>
          <w:rFonts w:ascii="Arial Narrow" w:hAnsi="Arial Narrow" w:cs="Arial"/>
          <w:color w:val="000000"/>
          <w:sz w:val="12"/>
          <w:szCs w:val="20"/>
        </w:rPr>
      </w:pPr>
    </w:p>
    <w:p w:rsidR="000D64B2" w:rsidRDefault="000D64B2" w:rsidP="000D64B2">
      <w:pPr>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Mike Kennedy, Grants and Resources Administrator/Via back-up documentation</w:t>
            </w:r>
          </w:p>
        </w:tc>
      </w:tr>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0D64B2" w:rsidRPr="00215E3D" w:rsidTr="001C322D">
        <w:trPr>
          <w:trHeight w:val="58"/>
        </w:trPr>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Note on Question 17:  This number includes individuals that were incumbent workers who retained their employment due to the training.</w:t>
            </w:r>
          </w:p>
        </w:tc>
      </w:tr>
    </w:tbl>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0D64B2" w:rsidRPr="00215E3D" w:rsidTr="006E2965">
        <w:trPr>
          <w:trHeight w:val="27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0D64B2" w:rsidRPr="00215E3D" w:rsidRDefault="000D64B2" w:rsidP="006E2965">
            <w:pPr>
              <w:pStyle w:val="Heading1"/>
            </w:pPr>
            <w:bookmarkStart w:id="28" w:name="_Toc393581106"/>
            <w:r w:rsidRPr="0062623C">
              <w:t xml:space="preserve">Arkansas </w:t>
            </w:r>
            <w:r>
              <w:t>Dept.</w:t>
            </w:r>
            <w:r w:rsidRPr="0062623C">
              <w:t xml:space="preserve"> of Workforce Services</w:t>
            </w:r>
            <w:r w:rsidRPr="00DF43B7">
              <w:t xml:space="preserve"> </w:t>
            </w:r>
            <w:r w:rsidR="00A20744">
              <w:t xml:space="preserve"> </w:t>
            </w:r>
            <w:r w:rsidR="00B03E59">
              <w:t>ID#</w:t>
            </w:r>
            <w:r w:rsidRPr="00DF43B7">
              <w:t>13750724</w:t>
            </w:r>
            <w:bookmarkEnd w:id="28"/>
          </w:p>
        </w:tc>
      </w:tr>
      <w:tr w:rsidR="000D64B2" w:rsidRPr="00215E3D" w:rsidTr="001C322D">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 Varner</w:t>
            </w:r>
            <w:r w:rsidRPr="00215E3D">
              <w:rPr>
                <w:rFonts w:ascii="Arial Narrow" w:hAnsi="Arial Narrow"/>
                <w:b/>
                <w:sz w:val="20"/>
                <w:szCs w:val="20"/>
              </w:rPr>
              <w:t xml:space="preserve">   </w:t>
            </w:r>
          </w:p>
        </w:tc>
      </w:tr>
      <w:tr w:rsidR="000D64B2" w:rsidRPr="00215E3D" w:rsidTr="001C322D">
        <w:trPr>
          <w:trHeight w:val="58"/>
        </w:trPr>
        <w:tc>
          <w:tcPr>
            <w:tcW w:w="2610" w:type="dxa"/>
            <w:shd w:val="clear" w:color="auto" w:fill="FFFFCC"/>
            <w:vAlign w:val="center"/>
          </w:tcPr>
          <w:p w:rsidR="000D64B2" w:rsidRPr="00AB233B" w:rsidRDefault="000D64B2"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501-371-1028</w:t>
            </w:r>
          </w:p>
        </w:tc>
        <w:tc>
          <w:tcPr>
            <w:tcW w:w="81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cindy.varner@arkansas.gov</w:t>
            </w:r>
          </w:p>
        </w:tc>
      </w:tr>
      <w:tr w:rsidR="000D64B2" w:rsidRPr="00215E3D" w:rsidTr="001C322D">
        <w:tc>
          <w:tcPr>
            <w:tcW w:w="5040" w:type="dxa"/>
            <w:gridSpan w:val="3"/>
            <w:shd w:val="clear" w:color="auto" w:fill="FFFFCC"/>
            <w:vAlign w:val="center"/>
          </w:tcPr>
          <w:p w:rsidR="000D64B2" w:rsidRPr="00677A96" w:rsidRDefault="000D64B2"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6</w:t>
            </w:r>
          </w:p>
        </w:tc>
      </w:tr>
    </w:tbl>
    <w:p w:rsidR="000D64B2" w:rsidRPr="0090018F" w:rsidRDefault="000D64B2" w:rsidP="000D64B2">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0D64B2" w:rsidRPr="00215E3D" w:rsidTr="001C322D">
        <w:trPr>
          <w:trHeight w:val="5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Arkansas Department of Workforce Services</w:t>
            </w:r>
          </w:p>
        </w:tc>
      </w:tr>
      <w:tr w:rsidR="000D64B2" w:rsidRPr="00215E3D" w:rsidTr="001D5F31">
        <w:trPr>
          <w:trHeight w:val="71"/>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0D64B2" w:rsidRPr="00215E3D" w:rsidRDefault="000D64B2" w:rsidP="006E2965">
            <w:pPr>
              <w:pStyle w:val="Heading2"/>
            </w:pPr>
            <w:bookmarkStart w:id="29" w:name="_Toc393581107"/>
            <w:r w:rsidRPr="0062623C">
              <w:t>Workforce Investment Act – Adult Program</w:t>
            </w:r>
            <w:bookmarkEnd w:id="29"/>
          </w:p>
        </w:tc>
      </w:tr>
      <w:tr w:rsidR="000D64B2" w:rsidRPr="00215E3D" w:rsidTr="001C322D">
        <w:trPr>
          <w:trHeight w:val="260"/>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July 1998</w:t>
            </w:r>
          </w:p>
        </w:tc>
      </w:tr>
      <w:tr w:rsidR="000D64B2" w:rsidRPr="00215E3D" w:rsidTr="001C322D">
        <w:trPr>
          <w:trHeight w:val="179"/>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P.L. 105-220, A.C.A.15-4-2200</w:t>
            </w:r>
          </w:p>
        </w:tc>
      </w:tr>
      <w:tr w:rsidR="000D64B2" w:rsidRPr="00215E3D" w:rsidTr="001C322D">
        <w:trPr>
          <w:trHeight w:val="188"/>
        </w:trPr>
        <w:tc>
          <w:tcPr>
            <w:tcW w:w="504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Various depending on the individual client’s training plan.  Certification could include technical training certificate, associate’s degree, or bachelor’s degree.</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0D64B2" w:rsidRPr="00215E3D" w:rsidTr="001C322D">
        <w:tc>
          <w:tcPr>
            <w:tcW w:w="20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Adult Program, under Title I of the Workforce Investment Act of 1998, is designed to provide quality employment and training services to assist eligible individuals in finding and qualifying for meaningful employment, and to help employers find the skilled workers they need to compete and succeed in business. Goals include:  increase employment, as measured by entry into unsubsidized employment; increase retention in unsubsidized employment six months after entry into employment; and enhance customer satisfaction for participants and for employers.</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0D64B2"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0D64B2"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0D64B2"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$13,371,788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$6,886,514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$7,626,65</w:t>
            </w:r>
            <w:r>
              <w:rPr>
                <w:rFonts w:ascii="Arial Narrow" w:hAnsi="Arial Narrow"/>
                <w:b/>
                <w:noProof/>
                <w:sz w:val="20"/>
                <w:szCs w:val="20"/>
              </w:rPr>
              <w:t>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$7,495,48</w:t>
            </w:r>
            <w:r>
              <w:rPr>
                <w:rFonts w:ascii="Arial Narrow" w:hAnsi="Arial Narrow"/>
                <w:b/>
                <w:noProof/>
                <w:sz w:val="20"/>
                <w:szCs w:val="20"/>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$5,201,084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$5,201,084</w:t>
            </w:r>
          </w:p>
        </w:tc>
      </w:tr>
      <w:tr w:rsidR="000D64B2"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64B2" w:rsidRPr="00215E3D" w:rsidRDefault="000D64B2"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0D64B2" w:rsidRPr="00116924" w:rsidRDefault="000D64B2" w:rsidP="000D64B2">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7650"/>
      </w:tblGrid>
      <w:tr w:rsidR="000D64B2" w:rsidRPr="00215E3D" w:rsidTr="001C322D">
        <w:trPr>
          <w:trHeight w:val="71"/>
        </w:trPr>
        <w:tc>
          <w:tcPr>
            <w:tcW w:w="297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76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state funding for this program.</w:t>
            </w:r>
          </w:p>
        </w:tc>
      </w:tr>
      <w:tr w:rsidR="000D64B2" w:rsidRPr="00215E3D" w:rsidTr="001C322D">
        <w:trPr>
          <w:trHeight w:val="58"/>
        </w:trPr>
        <w:tc>
          <w:tcPr>
            <w:tcW w:w="297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76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WIA Formula – Adult Program, U.S. Department of Labor no match requirement</w:t>
            </w:r>
          </w:p>
        </w:tc>
      </w:tr>
      <w:tr w:rsidR="000D64B2" w:rsidRPr="00215E3D" w:rsidTr="001C322D">
        <w:trPr>
          <w:trHeight w:val="233"/>
        </w:trPr>
        <w:tc>
          <w:tcPr>
            <w:tcW w:w="2970" w:type="dxa"/>
            <w:shd w:val="clear" w:color="auto" w:fill="FFFFCC"/>
          </w:tcPr>
          <w:p w:rsidR="000D64B2" w:rsidRPr="00677A96" w:rsidRDefault="000D64B2"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76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other funding for this program.</w:t>
            </w:r>
          </w:p>
        </w:tc>
      </w:tr>
      <w:tr w:rsidR="000D64B2" w:rsidRPr="00215E3D" w:rsidTr="001C322D">
        <w:trPr>
          <w:trHeight w:val="188"/>
        </w:trPr>
        <w:tc>
          <w:tcPr>
            <w:tcW w:w="29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7650" w:type="dxa"/>
            <w:vAlign w:val="center"/>
          </w:tcPr>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2007 Appropriation Act 1289 (SFY 2009)</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2009 Appropriation Act 1281 (SFY 2010)</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2010 Appropriation Act 212 (SFY 2011)</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2011 Appropriation Act 937 (SFY 2012)</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2012 Appropriation Act 282 (SFY 2013)</w:t>
            </w:r>
          </w:p>
          <w:p w:rsidR="000D64B2" w:rsidRPr="0062623C"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2013 Appropriation Act 964 (SFY 2014)</w:t>
            </w:r>
          </w:p>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2014 Appropriation Act 280 (SFY 2015)</w:t>
            </w:r>
          </w:p>
        </w:tc>
      </w:tr>
      <w:tr w:rsidR="000D64B2" w:rsidRPr="00215E3D" w:rsidTr="001C322D">
        <w:trPr>
          <w:trHeight w:val="58"/>
        </w:trPr>
        <w:tc>
          <w:tcPr>
            <w:tcW w:w="29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76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16.58- Combined total of all Funding Streams.  Administrative State Level Employees only</w:t>
            </w:r>
          </w:p>
        </w:tc>
      </w:tr>
      <w:tr w:rsidR="000D64B2" w:rsidRPr="00215E3D" w:rsidTr="001C322D">
        <w:trPr>
          <w:trHeight w:val="161"/>
        </w:trPr>
        <w:tc>
          <w:tcPr>
            <w:tcW w:w="29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7650" w:type="dxa"/>
            <w:vAlign w:val="center"/>
          </w:tcPr>
          <w:p w:rsidR="000D64B2" w:rsidRDefault="000D64B2" w:rsidP="001C322D">
            <w:pPr>
              <w:spacing w:after="0" w:line="240" w:lineRule="auto"/>
              <w:rPr>
                <w:rFonts w:ascii="Arial Narrow" w:hAnsi="Arial Narrow"/>
                <w:b/>
                <w:noProof/>
                <w:sz w:val="20"/>
                <w:szCs w:val="20"/>
              </w:rPr>
            </w:pPr>
            <w:r w:rsidRPr="0062623C">
              <w:rPr>
                <w:rFonts w:ascii="Arial Narrow" w:hAnsi="Arial Narrow"/>
                <w:b/>
                <w:noProof/>
                <w:sz w:val="20"/>
                <w:szCs w:val="20"/>
              </w:rPr>
              <w:t>The Arkansas Workforce Investment Board, an advisory board to the Governor, coordinates and establishes policy for conducting employment and training activities within the Workforce Investment System, including all activities within the Arkansas Workforce Centers. The Arkansas Workforce Investment Board is comprised of a majority of business and industry leaders from throughout Arkansas.  The board includes representatives from local chief elected officials, organized labor, legislative appointments, and the state agency directors of workforce services, workforce education, economic development, higher education, human services, rehabilitation services, and services for the blind.  The AWIB advises on policies related to workforce development in Arkansas and is responsible for developing and submitting the state integrated workforce development plan for Arkansas to the U.S. Department of Labor for approval.  In addition, each of the ten local workforce investment areas have a local board consisting of the same makeup as the state board and members are appointed by the chief elected officials within the designated geographic region of the local area.</w:t>
            </w:r>
          </w:p>
          <w:p w:rsidR="000D64B2" w:rsidRPr="00215E3D" w:rsidRDefault="000D64B2" w:rsidP="001C322D">
            <w:pPr>
              <w:spacing w:after="0" w:line="240" w:lineRule="auto"/>
              <w:rPr>
                <w:rFonts w:ascii="Arial Narrow" w:hAnsi="Arial Narrow"/>
                <w:b/>
                <w:noProof/>
                <w:sz w:val="20"/>
                <w:szCs w:val="20"/>
              </w:rPr>
            </w:pPr>
          </w:p>
        </w:tc>
      </w:tr>
      <w:tr w:rsidR="000D64B2" w:rsidRPr="00215E3D" w:rsidTr="001C322D">
        <w:trPr>
          <w:trHeight w:val="58"/>
        </w:trPr>
        <w:tc>
          <w:tcPr>
            <w:tcW w:w="29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76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The WIA Adult Program serves people who are 18 years and older, are legally entitled to work in the United States and have met selective service registration requirements.  Priority for intensive and training services must be given to recipients of public assistance and other low-income individuals where funds are limited. In addition to unemployed adults, employed adults can also receive services to obtain or retain employment that allows for self-sufficiency.</w:t>
            </w:r>
          </w:p>
        </w:tc>
      </w:tr>
      <w:tr w:rsidR="000D64B2" w:rsidRPr="00215E3D" w:rsidTr="001C322D">
        <w:trPr>
          <w:trHeight w:val="161"/>
        </w:trPr>
        <w:tc>
          <w:tcPr>
            <w:tcW w:w="2970" w:type="dxa"/>
            <w:shd w:val="clear" w:color="auto" w:fill="FFFFCC"/>
            <w:vAlign w:val="center"/>
          </w:tcPr>
          <w:p w:rsidR="000D64B2" w:rsidRPr="00677A96" w:rsidRDefault="000D64B2"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765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Clients are not charged for services under the WIA Adult program.</w:t>
            </w:r>
          </w:p>
        </w:tc>
      </w:tr>
    </w:tbl>
    <w:p w:rsidR="000D64B2" w:rsidRPr="00116924" w:rsidRDefault="000D64B2" w:rsidP="000D64B2">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0D64B2"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0D64B2" w:rsidRPr="00677A96" w:rsidRDefault="000D64B2"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0D64B2"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0D64B2"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B2" w:rsidRPr="00215E3D" w:rsidRDefault="000D64B2"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r>
    </w:tbl>
    <w:p w:rsidR="000D64B2" w:rsidRPr="00215E3D" w:rsidRDefault="000D64B2" w:rsidP="000D64B2">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0D64B2" w:rsidRPr="00116924" w:rsidRDefault="000D64B2" w:rsidP="000D64B2">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r w:rsidR="000D64B2" w:rsidRPr="00215E3D" w:rsidTr="001C322D">
        <w:trPr>
          <w:trHeight w:val="58"/>
        </w:trPr>
        <w:tc>
          <w:tcPr>
            <w:tcW w:w="180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0D64B2"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0D64B2" w:rsidRPr="00677A96" w:rsidRDefault="000D64B2"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59</w:t>
            </w:r>
            <w:r>
              <w:rPr>
                <w:rFonts w:ascii="Arial Narrow" w:hAnsi="Arial Narrow"/>
                <w:b/>
                <w:noProof/>
                <w:sz w:val="20"/>
                <w:szCs w:val="20"/>
              </w:rPr>
              <w:t>,</w:t>
            </w:r>
            <w:r w:rsidRPr="0062623C">
              <w:rPr>
                <w:rFonts w:ascii="Arial Narrow" w:hAnsi="Arial Narrow"/>
                <w:b/>
                <w:noProof/>
                <w:sz w:val="20"/>
                <w:szCs w:val="20"/>
              </w:rPr>
              <w:t>503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121</w:t>
            </w:r>
            <w:r>
              <w:rPr>
                <w:rFonts w:ascii="Arial Narrow" w:hAnsi="Arial Narrow"/>
                <w:b/>
                <w:noProof/>
                <w:sz w:val="20"/>
                <w:szCs w:val="20"/>
              </w:rPr>
              <w:t>,</w:t>
            </w:r>
            <w:r w:rsidRPr="0062623C">
              <w:rPr>
                <w:rFonts w:ascii="Arial Narrow" w:hAnsi="Arial Narrow"/>
                <w:b/>
                <w:noProof/>
                <w:sz w:val="20"/>
                <w:szCs w:val="20"/>
              </w:rPr>
              <w:t>421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170</w:t>
            </w:r>
            <w:r>
              <w:rPr>
                <w:rFonts w:ascii="Arial Narrow" w:hAnsi="Arial Narrow"/>
                <w:b/>
                <w:noProof/>
                <w:sz w:val="20"/>
                <w:szCs w:val="20"/>
              </w:rPr>
              <w:t>,</w:t>
            </w:r>
            <w:r w:rsidRPr="0062623C">
              <w:rPr>
                <w:rFonts w:ascii="Arial Narrow" w:hAnsi="Arial Narrow"/>
                <w:b/>
                <w:noProof/>
                <w:sz w:val="20"/>
                <w:szCs w:val="20"/>
              </w:rPr>
              <w:t>849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194</w:t>
            </w:r>
            <w:r>
              <w:rPr>
                <w:rFonts w:ascii="Arial Narrow" w:hAnsi="Arial Narrow"/>
                <w:b/>
                <w:noProof/>
                <w:sz w:val="20"/>
                <w:szCs w:val="20"/>
              </w:rPr>
              <w:t>,</w:t>
            </w:r>
            <w:r w:rsidRPr="0062623C">
              <w:rPr>
                <w:rFonts w:ascii="Arial Narrow" w:hAnsi="Arial Narrow"/>
                <w:b/>
                <w:noProof/>
                <w:sz w:val="20"/>
                <w:szCs w:val="20"/>
              </w:rPr>
              <w:t>635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194</w:t>
            </w:r>
            <w:r>
              <w:rPr>
                <w:rFonts w:ascii="Arial Narrow" w:hAnsi="Arial Narrow"/>
                <w:b/>
                <w:noProof/>
                <w:sz w:val="20"/>
                <w:szCs w:val="20"/>
              </w:rPr>
              <w:t>,</w:t>
            </w:r>
            <w:r w:rsidRPr="0062623C">
              <w:rPr>
                <w:rFonts w:ascii="Arial Narrow" w:hAnsi="Arial Narrow"/>
                <w:b/>
                <w:noProof/>
                <w:sz w:val="20"/>
                <w:szCs w:val="20"/>
              </w:rPr>
              <w:t>635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194</w:t>
            </w:r>
            <w:r>
              <w:rPr>
                <w:rFonts w:ascii="Arial Narrow" w:hAnsi="Arial Narrow"/>
                <w:b/>
                <w:noProof/>
                <w:sz w:val="20"/>
                <w:szCs w:val="20"/>
              </w:rPr>
              <w:t>,</w:t>
            </w:r>
            <w:r w:rsidRPr="0062623C">
              <w:rPr>
                <w:rFonts w:ascii="Arial Narrow" w:hAnsi="Arial Narrow"/>
                <w:b/>
                <w:noProof/>
                <w:sz w:val="20"/>
                <w:szCs w:val="20"/>
              </w:rPr>
              <w:t>635</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0D64B2" w:rsidRPr="00677A96" w:rsidRDefault="000D64B2"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52</w:t>
            </w:r>
            <w:r>
              <w:rPr>
                <w:rFonts w:ascii="Arial Narrow" w:hAnsi="Arial Narrow"/>
                <w:b/>
                <w:noProof/>
                <w:sz w:val="20"/>
                <w:szCs w:val="20"/>
              </w:rPr>
              <w:t>,</w:t>
            </w:r>
            <w:r w:rsidRPr="0062623C">
              <w:rPr>
                <w:rFonts w:ascii="Arial Narrow" w:hAnsi="Arial Narrow"/>
                <w:b/>
                <w:noProof/>
                <w:sz w:val="20"/>
                <w:szCs w:val="20"/>
              </w:rPr>
              <w:t>553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84</w:t>
            </w:r>
            <w:r>
              <w:rPr>
                <w:rFonts w:ascii="Arial Narrow" w:hAnsi="Arial Narrow"/>
                <w:b/>
                <w:noProof/>
                <w:sz w:val="20"/>
                <w:szCs w:val="20"/>
              </w:rPr>
              <w:t>,</w:t>
            </w:r>
            <w:r w:rsidRPr="0062623C">
              <w:rPr>
                <w:rFonts w:ascii="Arial Narrow" w:hAnsi="Arial Narrow"/>
                <w:b/>
                <w:noProof/>
                <w:sz w:val="20"/>
                <w:szCs w:val="20"/>
              </w:rPr>
              <w:t>284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156</w:t>
            </w:r>
            <w:r>
              <w:rPr>
                <w:rFonts w:ascii="Arial Narrow" w:hAnsi="Arial Narrow"/>
                <w:b/>
                <w:noProof/>
                <w:sz w:val="20"/>
                <w:szCs w:val="20"/>
              </w:rPr>
              <w:t>,</w:t>
            </w:r>
            <w:r w:rsidRPr="0062623C">
              <w:rPr>
                <w:rFonts w:ascii="Arial Narrow" w:hAnsi="Arial Narrow"/>
                <w:b/>
                <w:noProof/>
                <w:sz w:val="20"/>
                <w:szCs w:val="20"/>
              </w:rPr>
              <w:t>385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175</w:t>
            </w:r>
            <w:r>
              <w:rPr>
                <w:rFonts w:ascii="Arial Narrow" w:hAnsi="Arial Narrow"/>
                <w:b/>
                <w:noProof/>
                <w:sz w:val="20"/>
                <w:szCs w:val="20"/>
              </w:rPr>
              <w:t>,</w:t>
            </w:r>
            <w:r w:rsidRPr="0062623C">
              <w:rPr>
                <w:rFonts w:ascii="Arial Narrow" w:hAnsi="Arial Narrow"/>
                <w:b/>
                <w:noProof/>
                <w:sz w:val="20"/>
                <w:szCs w:val="20"/>
              </w:rPr>
              <w:t>841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175</w:t>
            </w:r>
            <w:r>
              <w:rPr>
                <w:rFonts w:ascii="Arial Narrow" w:hAnsi="Arial Narrow"/>
                <w:b/>
                <w:noProof/>
                <w:sz w:val="20"/>
                <w:szCs w:val="20"/>
              </w:rPr>
              <w:t>,</w:t>
            </w:r>
            <w:r w:rsidRPr="0062623C">
              <w:rPr>
                <w:rFonts w:ascii="Arial Narrow" w:hAnsi="Arial Narrow"/>
                <w:b/>
                <w:noProof/>
                <w:sz w:val="20"/>
                <w:szCs w:val="20"/>
              </w:rPr>
              <w:t>841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175</w:t>
            </w:r>
            <w:r>
              <w:rPr>
                <w:rFonts w:ascii="Arial Narrow" w:hAnsi="Arial Narrow"/>
                <w:b/>
                <w:noProof/>
                <w:sz w:val="20"/>
                <w:szCs w:val="20"/>
              </w:rPr>
              <w:t>,</w:t>
            </w:r>
            <w:r w:rsidRPr="0062623C">
              <w:rPr>
                <w:rFonts w:ascii="Arial Narrow" w:hAnsi="Arial Narrow"/>
                <w:b/>
                <w:noProof/>
                <w:sz w:val="20"/>
                <w:szCs w:val="20"/>
              </w:rPr>
              <w:t>841</w:t>
            </w:r>
          </w:p>
        </w:tc>
      </w:tr>
      <w:tr w:rsidR="000D64B2"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0D64B2" w:rsidRPr="00677A96" w:rsidRDefault="000D64B2"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540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793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552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364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328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64B2" w:rsidRPr="00677A96" w:rsidRDefault="000D64B2" w:rsidP="001C322D">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328</w:t>
            </w:r>
          </w:p>
        </w:tc>
      </w:tr>
    </w:tbl>
    <w:p w:rsidR="000D64B2" w:rsidRPr="00116924" w:rsidRDefault="000D64B2" w:rsidP="000D64B2">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Oversight of the WIA Adult program is provided by the Arkansas Workforce Investment Board and the Arkansas Department of Workforce Services is the Governor’s Administrative Entity responsible for grant management, financial and programmatic reporting, and monitoring of all subgrantees to ensure compliance with federal and state laws and regulations.</w:t>
            </w:r>
          </w:p>
        </w:tc>
      </w:tr>
      <w:tr w:rsidR="000D64B2" w:rsidRPr="00215E3D" w:rsidTr="001C322D">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DWS has forged strong partnerships with the Arkansas Association of Two-Year Colleges and its members and the Arkansas Apprenticeship Coalition and its members. These training providers have strong and responsive relationships with business and industry quickly adapting training programs to provide the workforce with the skills needed for available employment.</w:t>
            </w:r>
          </w:p>
        </w:tc>
      </w:tr>
      <w:tr w:rsidR="000D64B2" w:rsidRPr="00215E3D" w:rsidTr="001C322D">
        <w:trPr>
          <w:trHeight w:val="58"/>
        </w:trPr>
        <w:tc>
          <w:tcPr>
            <w:tcW w:w="2520" w:type="dxa"/>
            <w:shd w:val="clear" w:color="auto" w:fill="FFFFCC"/>
            <w:vAlign w:val="center"/>
          </w:tcPr>
          <w:p w:rsidR="000D64B2" w:rsidRPr="00677A96" w:rsidRDefault="000D64B2"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0D64B2" w:rsidRPr="00215E3D" w:rsidRDefault="000D64B2" w:rsidP="001C322D">
            <w:pPr>
              <w:spacing w:after="0" w:line="240" w:lineRule="auto"/>
              <w:rPr>
                <w:rFonts w:ascii="Arial Narrow" w:hAnsi="Arial Narrow"/>
                <w:b/>
                <w:sz w:val="20"/>
                <w:szCs w:val="20"/>
              </w:rPr>
            </w:pPr>
            <w:r w:rsidRPr="0062623C">
              <w:rPr>
                <w:rFonts w:ascii="Arial Narrow" w:hAnsi="Arial Narrow"/>
                <w:b/>
                <w:noProof/>
                <w:sz w:val="20"/>
                <w:szCs w:val="20"/>
              </w:rPr>
              <w:t>No additional comments.</w:t>
            </w:r>
          </w:p>
        </w:tc>
      </w:tr>
    </w:tbl>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rsidP="000D64B2">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pPr>
        <w:spacing w:after="0" w:line="240" w:lineRule="auto"/>
        <w:rPr>
          <w:rFonts w:ascii="Arial Narrow" w:hAnsi="Arial Narrow" w:cs="Arial"/>
          <w:color w:val="000000"/>
          <w:sz w:val="20"/>
          <w:szCs w:val="20"/>
        </w:rPr>
      </w:pPr>
      <w:r>
        <w:rPr>
          <w:rFonts w:ascii="Arial Narrow" w:hAnsi="Arial Narrow" w:cs="Arial"/>
          <w:color w:val="000000"/>
          <w:sz w:val="20"/>
          <w:szCs w:val="20"/>
        </w:rPr>
        <w:br/>
      </w:r>
    </w:p>
    <w:p w:rsidR="000D64B2" w:rsidRDefault="000D64B2">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392E7E" w:rsidRPr="00215E3D" w:rsidTr="006E2965">
        <w:trPr>
          <w:trHeight w:val="278"/>
        </w:trPr>
        <w:tc>
          <w:tcPr>
            <w:tcW w:w="2610" w:type="dxa"/>
            <w:shd w:val="clear" w:color="auto" w:fill="FFFFCC"/>
            <w:vAlign w:val="center"/>
          </w:tcPr>
          <w:p w:rsidR="00392E7E" w:rsidRPr="00AB233B"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392E7E" w:rsidRPr="006E2965" w:rsidRDefault="00392E7E" w:rsidP="006E2965">
            <w:pPr>
              <w:pStyle w:val="Heading1"/>
            </w:pPr>
            <w:bookmarkStart w:id="30" w:name="_Toc393581108"/>
            <w:r w:rsidRPr="006E2965">
              <w:t xml:space="preserve">Arkansas </w:t>
            </w:r>
            <w:r w:rsidR="00116CF0" w:rsidRPr="006E2965">
              <w:t>Dept.</w:t>
            </w:r>
            <w:r w:rsidRPr="006E2965">
              <w:t xml:space="preserve"> of Workforce Services</w:t>
            </w:r>
            <w:r w:rsidRPr="006E2965">
              <w:rPr>
                <w:szCs w:val="28"/>
              </w:rPr>
              <w:t xml:space="preserve"> </w:t>
            </w:r>
            <w:r w:rsidR="00A20744" w:rsidRPr="006E2965">
              <w:rPr>
                <w:szCs w:val="28"/>
              </w:rPr>
              <w:t xml:space="preserve"> </w:t>
            </w:r>
            <w:r w:rsidR="00B03E59">
              <w:t>ID#</w:t>
            </w:r>
            <w:r w:rsidRPr="006E2965">
              <w:t>13750615</w:t>
            </w:r>
            <w:bookmarkEnd w:id="30"/>
          </w:p>
        </w:tc>
      </w:tr>
      <w:tr w:rsidR="00392E7E" w:rsidRPr="00215E3D" w:rsidTr="00392E7E">
        <w:tc>
          <w:tcPr>
            <w:tcW w:w="2610" w:type="dxa"/>
            <w:shd w:val="clear" w:color="auto" w:fill="FFFFCC"/>
            <w:vAlign w:val="center"/>
          </w:tcPr>
          <w:p w:rsidR="00392E7E" w:rsidRPr="00AB233B" w:rsidRDefault="00392E7E" w:rsidP="00392E7E">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Cindy Varner</w:t>
            </w:r>
            <w:r w:rsidRPr="00215E3D">
              <w:rPr>
                <w:rFonts w:ascii="Arial Narrow" w:hAnsi="Arial Narrow"/>
                <w:b/>
                <w:sz w:val="20"/>
                <w:szCs w:val="20"/>
              </w:rPr>
              <w:t xml:space="preserve">   </w:t>
            </w:r>
          </w:p>
        </w:tc>
      </w:tr>
      <w:tr w:rsidR="00392E7E" w:rsidRPr="00215E3D" w:rsidTr="00392E7E">
        <w:trPr>
          <w:trHeight w:val="58"/>
        </w:trPr>
        <w:tc>
          <w:tcPr>
            <w:tcW w:w="2610" w:type="dxa"/>
            <w:shd w:val="clear" w:color="auto" w:fill="FFFFCC"/>
            <w:vAlign w:val="center"/>
          </w:tcPr>
          <w:p w:rsidR="00392E7E" w:rsidRPr="00AB233B" w:rsidRDefault="00392E7E" w:rsidP="00392E7E">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501-371-1028</w:t>
            </w:r>
          </w:p>
        </w:tc>
        <w:tc>
          <w:tcPr>
            <w:tcW w:w="81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cindy.varner@arkansas.gov</w:t>
            </w:r>
          </w:p>
        </w:tc>
      </w:tr>
      <w:tr w:rsidR="00392E7E" w:rsidRPr="00215E3D" w:rsidTr="00392E7E">
        <w:tc>
          <w:tcPr>
            <w:tcW w:w="5040" w:type="dxa"/>
            <w:gridSpan w:val="3"/>
            <w:shd w:val="clear" w:color="auto" w:fill="FFFFCC"/>
            <w:vAlign w:val="center"/>
          </w:tcPr>
          <w:p w:rsidR="00392E7E" w:rsidRPr="00677A96" w:rsidRDefault="00392E7E" w:rsidP="00392E7E">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6</w:t>
            </w:r>
          </w:p>
        </w:tc>
      </w:tr>
    </w:tbl>
    <w:p w:rsidR="00392E7E" w:rsidRPr="0090018F" w:rsidRDefault="00392E7E" w:rsidP="00392E7E">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392E7E" w:rsidRPr="00215E3D" w:rsidTr="00392E7E">
        <w:trPr>
          <w:trHeight w:val="58"/>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Arkansas Department of Workforce Services</w:t>
            </w:r>
          </w:p>
        </w:tc>
      </w:tr>
      <w:tr w:rsidR="00392E7E" w:rsidRPr="00215E3D" w:rsidTr="001D5F31">
        <w:trPr>
          <w:trHeight w:val="71"/>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392E7E" w:rsidRPr="00215E3D" w:rsidRDefault="00392E7E" w:rsidP="006E2965">
            <w:pPr>
              <w:pStyle w:val="Heading2"/>
            </w:pPr>
            <w:bookmarkStart w:id="31" w:name="_Toc393581109"/>
            <w:r w:rsidRPr="0062623C">
              <w:t>Workforce Investment Act – Dislocated Worker Program</w:t>
            </w:r>
            <w:bookmarkEnd w:id="31"/>
          </w:p>
        </w:tc>
      </w:tr>
      <w:tr w:rsidR="00392E7E" w:rsidRPr="00215E3D" w:rsidTr="00392E7E">
        <w:trPr>
          <w:trHeight w:val="260"/>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July 1998</w:t>
            </w:r>
          </w:p>
        </w:tc>
      </w:tr>
      <w:tr w:rsidR="00392E7E" w:rsidRPr="00215E3D" w:rsidTr="00392E7E">
        <w:trPr>
          <w:trHeight w:val="179"/>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P.L. 105-220</w:t>
            </w:r>
          </w:p>
        </w:tc>
      </w:tr>
      <w:tr w:rsidR="00392E7E" w:rsidRPr="00215E3D" w:rsidTr="00392E7E">
        <w:trPr>
          <w:trHeight w:val="188"/>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Various depending on the individual client’s training plan.  Certification could include technical training certificate, associate’s degree, or bachelor’s degree.</w:t>
            </w:r>
          </w:p>
        </w:tc>
      </w:tr>
    </w:tbl>
    <w:p w:rsidR="00392E7E" w:rsidRPr="00116924" w:rsidRDefault="00392E7E" w:rsidP="00392E7E">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392E7E" w:rsidRPr="00215E3D" w:rsidTr="00392E7E">
        <w:tc>
          <w:tcPr>
            <w:tcW w:w="207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The Dislocated Worker Program, under Title I of the Workforce Investment Act of 1998, is designed to provide quality employment and training services to assist eligible individuals in finding and qualifying for meaningful employment, and to help employers find the skilled workers they need to compete and succeed in business. Goals include:  increase employment, as measured by entry into unsubsidized employment; increase retention in unsubsidized employment six months after entry into employment; increase earnings received in unsubsidized employment for dislocated workers; and enhance customer satisfaction for participants and for employers.</w:t>
            </w:r>
          </w:p>
        </w:tc>
      </w:tr>
    </w:tbl>
    <w:p w:rsidR="00392E7E" w:rsidRPr="00116924" w:rsidRDefault="00392E7E" w:rsidP="00392E7E">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392E7E" w:rsidRPr="00677A96" w:rsidTr="00392E7E">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392E7E" w:rsidRPr="00677A96" w:rsidRDefault="00392E7E" w:rsidP="00392E7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392E7E" w:rsidRPr="00677A96" w:rsidTr="00392E7E">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392E7E" w:rsidRPr="00215E3D" w:rsidTr="00392E7E">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392E7E" w:rsidRPr="00215E3D" w:rsidTr="00392E7E">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$10,319,240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Pr>
                <w:rFonts w:ascii="Arial Narrow" w:hAnsi="Arial Narrow"/>
                <w:b/>
                <w:noProof/>
                <w:sz w:val="20"/>
                <w:szCs w:val="20"/>
              </w:rPr>
              <w:t>$10,562,657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$6,932,4</w:t>
            </w:r>
            <w:r>
              <w:rPr>
                <w:rFonts w:ascii="Arial Narrow" w:hAnsi="Arial Narrow"/>
                <w:b/>
                <w:noProof/>
                <w:sz w:val="20"/>
                <w:szCs w:val="20"/>
              </w:rPr>
              <w:t>40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$6,107,676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$6,991,31</w:t>
            </w:r>
            <w:r>
              <w:rPr>
                <w:rFonts w:ascii="Arial Narrow" w:hAnsi="Arial Narrow"/>
                <w:b/>
                <w:noProof/>
                <w:sz w:val="20"/>
                <w:szCs w:val="20"/>
              </w:rPr>
              <w:t>6</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$6,991,31</w:t>
            </w:r>
            <w:r>
              <w:rPr>
                <w:rFonts w:ascii="Arial Narrow" w:hAnsi="Arial Narrow"/>
                <w:b/>
                <w:noProof/>
                <w:sz w:val="20"/>
                <w:szCs w:val="20"/>
              </w:rPr>
              <w:t>6</w:t>
            </w:r>
          </w:p>
        </w:tc>
      </w:tr>
      <w:tr w:rsidR="00392E7E" w:rsidRPr="00215E3D" w:rsidTr="00392E7E">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392E7E" w:rsidRPr="00116924" w:rsidRDefault="00392E7E" w:rsidP="00392E7E">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392E7E" w:rsidRPr="00215E3D" w:rsidTr="00392E7E">
        <w:trPr>
          <w:trHeight w:val="71"/>
        </w:trPr>
        <w:tc>
          <w:tcPr>
            <w:tcW w:w="3960" w:type="dxa"/>
            <w:shd w:val="clear" w:color="auto" w:fill="FFFFCC"/>
          </w:tcPr>
          <w:p w:rsidR="00392E7E" w:rsidRPr="00677A96" w:rsidRDefault="00392E7E" w:rsidP="00392E7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No state funding for this program.</w:t>
            </w:r>
          </w:p>
        </w:tc>
      </w:tr>
      <w:tr w:rsidR="00392E7E" w:rsidRPr="00215E3D" w:rsidTr="00392E7E">
        <w:trPr>
          <w:trHeight w:val="58"/>
        </w:trPr>
        <w:tc>
          <w:tcPr>
            <w:tcW w:w="3960" w:type="dxa"/>
            <w:shd w:val="clear" w:color="auto" w:fill="FFFFCC"/>
          </w:tcPr>
          <w:p w:rsidR="00392E7E" w:rsidRPr="00677A96" w:rsidRDefault="00392E7E" w:rsidP="00392E7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WIA Formula Funds – Dislocated Worker, U.S. Department of Labor, no match requirement</w:t>
            </w:r>
          </w:p>
        </w:tc>
      </w:tr>
      <w:tr w:rsidR="00392E7E" w:rsidRPr="00215E3D" w:rsidTr="00392E7E">
        <w:trPr>
          <w:trHeight w:val="233"/>
        </w:trPr>
        <w:tc>
          <w:tcPr>
            <w:tcW w:w="3960" w:type="dxa"/>
            <w:shd w:val="clear" w:color="auto" w:fill="FFFFCC"/>
          </w:tcPr>
          <w:p w:rsidR="00392E7E" w:rsidRPr="00677A96" w:rsidRDefault="00392E7E" w:rsidP="00392E7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No other funding for this program.</w:t>
            </w:r>
          </w:p>
        </w:tc>
      </w:tr>
      <w:tr w:rsidR="00392E7E" w:rsidRPr="00215E3D" w:rsidTr="00392E7E">
        <w:trPr>
          <w:trHeight w:val="188"/>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2007 Appropriation Act 1289 (SFY 2009)</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2009 Appropriation Act 1281 (SFY 2010)</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2010 Appropriation Act 212 (SFY 2011)</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2011 Appropriation Act 937 (SFY 2012)</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2012 Appropriation Act 282 (SFY 2013)</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2013 Appropriation Act 964 (SFY 2014)</w:t>
            </w:r>
          </w:p>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2014 Appropriation Act 280 (SFY 2015)</w:t>
            </w:r>
          </w:p>
        </w:tc>
      </w:tr>
      <w:tr w:rsidR="00392E7E" w:rsidRPr="00215E3D" w:rsidTr="00392E7E">
        <w:trPr>
          <w:trHeight w:val="58"/>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16.58- Combined total of all Funding Streams (WIA- Adult, Youth, and Dislocated Workers).  Administrative State Level Employees only</w:t>
            </w:r>
          </w:p>
        </w:tc>
      </w:tr>
      <w:tr w:rsidR="00392E7E" w:rsidRPr="00215E3D" w:rsidTr="00392E7E">
        <w:trPr>
          <w:trHeight w:val="161"/>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392E7E"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The Arkansas Workforce Investment Board, an advisory board to the Governor, coordinates and establishes policy for conducting employment and training activities within the Workforce Investment System, including all activities within the Arkansas Workforce Centers. The Arkansas Workforce Investment Board is comprised of a majority of business and industry leaders from throughout Arkansas.  The board includes representatives from local chief elected officials, organized labor, legislative appointments, and the state agency directors of workforce services, workforce education, economic development, higher education, human services, rehabilitation services, and services for the blind.  The AWIB advises on policies related to workforce development in Arkansas and is responsible for developing and submitting the state integrated workforce development plan for Arkansas to the U.S. Department of Labor for approval.  In addition, each of the ten local workforce investment areas have a local board consisting of the same makeup as the state board and members are appointed by the chief elected officials within the designated geographic region of the local area.</w:t>
            </w:r>
          </w:p>
          <w:p w:rsidR="00AD5789" w:rsidRPr="00215E3D" w:rsidRDefault="00AD5789" w:rsidP="00392E7E">
            <w:pPr>
              <w:spacing w:after="0" w:line="240" w:lineRule="auto"/>
              <w:rPr>
                <w:rFonts w:ascii="Arial Narrow" w:hAnsi="Arial Narrow"/>
                <w:b/>
                <w:noProof/>
                <w:sz w:val="20"/>
                <w:szCs w:val="20"/>
              </w:rPr>
            </w:pPr>
          </w:p>
        </w:tc>
      </w:tr>
      <w:tr w:rsidR="00392E7E" w:rsidRPr="00215E3D" w:rsidTr="00392E7E">
        <w:trPr>
          <w:trHeight w:val="58"/>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The WIA Dislocated Worker Program is intended for workers who lost jobs due to plant closures, company downsizing, or some other significant change in market conditions. In most cases, it must be unlikely that these dislocated workers will return to their previous employment, and they must be eligible for (or have exhausted) unemployment compensation. Other conditions can lead to eligibility, such as being self-employed (but not working as a result of general economic conditions), or being a displaced homemaker.</w:t>
            </w:r>
          </w:p>
        </w:tc>
      </w:tr>
      <w:tr w:rsidR="00392E7E" w:rsidRPr="00215E3D" w:rsidTr="00392E7E">
        <w:trPr>
          <w:trHeight w:val="161"/>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Clients are not charged for services under the WIA Dislocated Worker program.</w:t>
            </w:r>
          </w:p>
        </w:tc>
      </w:tr>
    </w:tbl>
    <w:p w:rsidR="00392E7E" w:rsidRPr="00116924" w:rsidRDefault="00392E7E" w:rsidP="00392E7E">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392E7E" w:rsidRPr="00677A96" w:rsidTr="00392E7E">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392E7E" w:rsidRPr="00677A96" w:rsidRDefault="00392E7E" w:rsidP="00392E7E">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392E7E" w:rsidRPr="00677A96" w:rsidTr="00392E7E">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392E7E" w:rsidRPr="00215E3D" w:rsidTr="00392E7E">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r>
    </w:tbl>
    <w:p w:rsidR="00392E7E" w:rsidRPr="00215E3D" w:rsidRDefault="00392E7E" w:rsidP="00392E7E">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392E7E" w:rsidRPr="00116924" w:rsidRDefault="00392E7E" w:rsidP="00392E7E">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392E7E" w:rsidRPr="00215E3D" w:rsidTr="00392E7E">
        <w:trPr>
          <w:trHeight w:val="58"/>
        </w:trPr>
        <w:tc>
          <w:tcPr>
            <w:tcW w:w="1800" w:type="dxa"/>
            <w:shd w:val="clear" w:color="auto" w:fill="FFFFCC"/>
            <w:vAlign w:val="center"/>
          </w:tcPr>
          <w:p w:rsidR="00392E7E" w:rsidRPr="00677A96" w:rsidRDefault="00392E7E" w:rsidP="00392E7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N/A</w:t>
            </w:r>
          </w:p>
        </w:tc>
      </w:tr>
      <w:tr w:rsidR="00392E7E" w:rsidRPr="00215E3D" w:rsidTr="00392E7E">
        <w:trPr>
          <w:trHeight w:val="58"/>
        </w:trPr>
        <w:tc>
          <w:tcPr>
            <w:tcW w:w="180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392E7E" w:rsidRPr="00116924" w:rsidRDefault="00392E7E" w:rsidP="00392E7E">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392E7E" w:rsidRPr="00677A96" w:rsidTr="00392E7E">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401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169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724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553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553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553</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541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660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541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293</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392E7E" w:rsidRPr="00677A96" w:rsidRDefault="00392E7E" w:rsidP="00392E7E">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354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533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572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311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215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215</w:t>
            </w:r>
          </w:p>
        </w:tc>
      </w:tr>
    </w:tbl>
    <w:p w:rsidR="00392E7E" w:rsidRPr="00116924" w:rsidRDefault="00392E7E" w:rsidP="00392E7E">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392E7E" w:rsidRPr="00215E3D" w:rsidTr="00392E7E">
        <w:tc>
          <w:tcPr>
            <w:tcW w:w="252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Oversight of the WIA Dislocated Worker program is provided by the Arkansas Workforce Investment Board and the Arkansas Department of Workforce Services is the Governor’s Administrative Entity responsible for grant management, financial and programmatic reporting, and monitoring of all subgrantees to ensure compliance with federal and state laws and regulations.</w:t>
            </w:r>
          </w:p>
        </w:tc>
      </w:tr>
      <w:tr w:rsidR="00392E7E" w:rsidRPr="00215E3D" w:rsidTr="00392E7E">
        <w:tc>
          <w:tcPr>
            <w:tcW w:w="252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 xml:space="preserve">DWS has forged strong partnerships with the Arkansas Association of Two-Year Colleges and its members and the Arkansas Apprenticeship Coalition and its members. These training providers have strong and responsive relationships with business and industry quickly adapting training programs to provide the workforce with the skills needed for available employment. </w:t>
            </w:r>
          </w:p>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The Governor’s Dislocated Worker Task Force provides rapid response services to dislocated workers.  The goal is to transition workers to their next employment as soon as possible.  This Unit is trained to react quickly to announcements concerning permanent facility closures or substantial layoff situations throughout the State.  They provide information and access to unemployment compensation benefits, comprehensive workforce center services, and employment and training activities, including information on the Trade Adjustment Assistance (TAA) program.   If the layoff appears to be related to shifts in production to foreign countries or due to competition from foreign trade, the Rapid Response Unit prepares and files a Trade Act Petition with the U.S. Department of Labor.  The Governor's Dislocated Worker Task Force engages the resources of the Arkansas Department of Workforce Services, area Health Services, the U.S. Department of Labor, the Arkansas Economic Development Commission (AEDC), the Workforce Investment Areas (WIA) and other agencies as appropriate to meet the needs of dislocated workers and employers.</w:t>
            </w:r>
          </w:p>
        </w:tc>
      </w:tr>
      <w:tr w:rsidR="00392E7E" w:rsidRPr="00215E3D" w:rsidTr="00392E7E">
        <w:trPr>
          <w:trHeight w:val="58"/>
        </w:trPr>
        <w:tc>
          <w:tcPr>
            <w:tcW w:w="252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No additional comments.</w:t>
            </w:r>
          </w:p>
        </w:tc>
      </w:tr>
    </w:tbl>
    <w:p w:rsidR="00392E7E" w:rsidRDefault="00392E7E" w:rsidP="00392E7E">
      <w:pPr>
        <w:widowControl w:val="0"/>
        <w:autoSpaceDE w:val="0"/>
        <w:autoSpaceDN w:val="0"/>
        <w:adjustRightInd w:val="0"/>
        <w:spacing w:after="0" w:line="240" w:lineRule="auto"/>
        <w:rPr>
          <w:rFonts w:ascii="Arial Narrow" w:hAnsi="Arial Narrow" w:cs="Arial"/>
          <w:color w:val="000000"/>
          <w:sz w:val="20"/>
          <w:szCs w:val="20"/>
        </w:rPr>
      </w:pPr>
    </w:p>
    <w:p w:rsidR="00392E7E" w:rsidRDefault="00392E7E" w:rsidP="00392E7E">
      <w:pPr>
        <w:widowControl w:val="0"/>
        <w:autoSpaceDE w:val="0"/>
        <w:autoSpaceDN w:val="0"/>
        <w:adjustRightInd w:val="0"/>
        <w:spacing w:after="0" w:line="240" w:lineRule="auto"/>
        <w:rPr>
          <w:rFonts w:ascii="Arial Narrow" w:hAnsi="Arial Narrow" w:cs="Arial"/>
          <w:color w:val="000000"/>
          <w:sz w:val="20"/>
          <w:szCs w:val="20"/>
        </w:rPr>
      </w:pPr>
    </w:p>
    <w:p w:rsidR="00392E7E" w:rsidRDefault="00392E7E" w:rsidP="00392E7E">
      <w:pPr>
        <w:widowControl w:val="0"/>
        <w:autoSpaceDE w:val="0"/>
        <w:autoSpaceDN w:val="0"/>
        <w:adjustRightInd w:val="0"/>
        <w:spacing w:after="0" w:line="240" w:lineRule="auto"/>
        <w:rPr>
          <w:rFonts w:ascii="Arial Narrow" w:hAnsi="Arial Narrow" w:cs="Arial"/>
          <w:color w:val="000000"/>
          <w:sz w:val="20"/>
          <w:szCs w:val="20"/>
        </w:rPr>
      </w:pPr>
    </w:p>
    <w:p w:rsidR="00392E7E" w:rsidRDefault="00392E7E" w:rsidP="00392E7E">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392E7E" w:rsidRPr="00215E3D" w:rsidTr="00F4168B">
        <w:trPr>
          <w:trHeight w:val="278"/>
        </w:trPr>
        <w:tc>
          <w:tcPr>
            <w:tcW w:w="2610" w:type="dxa"/>
            <w:shd w:val="clear" w:color="auto" w:fill="FFFFCC"/>
            <w:vAlign w:val="center"/>
          </w:tcPr>
          <w:p w:rsidR="00392E7E" w:rsidRPr="00AB233B"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392E7E" w:rsidRPr="00392E7E" w:rsidRDefault="00392E7E" w:rsidP="006E2965">
            <w:pPr>
              <w:pStyle w:val="Heading1"/>
            </w:pPr>
            <w:bookmarkStart w:id="32" w:name="_Toc393581110"/>
            <w:r w:rsidRPr="00392E7E">
              <w:t xml:space="preserve">Arkansas </w:t>
            </w:r>
            <w:r w:rsidR="00116CF0">
              <w:t>Dept.</w:t>
            </w:r>
            <w:r w:rsidR="00116CF0" w:rsidRPr="0062623C">
              <w:t xml:space="preserve"> of </w:t>
            </w:r>
            <w:r w:rsidRPr="00392E7E">
              <w:t xml:space="preserve">Workforce Services </w:t>
            </w:r>
            <w:r w:rsidR="00A20744">
              <w:t xml:space="preserve"> </w:t>
            </w:r>
            <w:r w:rsidR="00B03E59">
              <w:t>ID#</w:t>
            </w:r>
            <w:r w:rsidRPr="00392E7E">
              <w:t>13750636</w:t>
            </w:r>
            <w:bookmarkEnd w:id="32"/>
          </w:p>
        </w:tc>
      </w:tr>
      <w:tr w:rsidR="00392E7E" w:rsidRPr="00215E3D" w:rsidTr="00392E7E">
        <w:tc>
          <w:tcPr>
            <w:tcW w:w="2610" w:type="dxa"/>
            <w:shd w:val="clear" w:color="auto" w:fill="FFFFCC"/>
            <w:vAlign w:val="center"/>
          </w:tcPr>
          <w:p w:rsidR="00392E7E" w:rsidRPr="00AB233B" w:rsidRDefault="00392E7E" w:rsidP="00392E7E">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Cindy Varner</w:t>
            </w:r>
            <w:r w:rsidRPr="00215E3D">
              <w:rPr>
                <w:rFonts w:ascii="Arial Narrow" w:hAnsi="Arial Narrow"/>
                <w:b/>
                <w:sz w:val="20"/>
                <w:szCs w:val="20"/>
              </w:rPr>
              <w:t xml:space="preserve">   </w:t>
            </w:r>
          </w:p>
        </w:tc>
      </w:tr>
      <w:tr w:rsidR="00392E7E" w:rsidRPr="00215E3D" w:rsidTr="00392E7E">
        <w:trPr>
          <w:trHeight w:val="58"/>
        </w:trPr>
        <w:tc>
          <w:tcPr>
            <w:tcW w:w="2610" w:type="dxa"/>
            <w:shd w:val="clear" w:color="auto" w:fill="FFFFCC"/>
            <w:vAlign w:val="center"/>
          </w:tcPr>
          <w:p w:rsidR="00392E7E" w:rsidRPr="00AB233B" w:rsidRDefault="00392E7E" w:rsidP="00392E7E">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501-371-1028</w:t>
            </w:r>
          </w:p>
        </w:tc>
        <w:tc>
          <w:tcPr>
            <w:tcW w:w="81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cindy.varner@arkansas.gov</w:t>
            </w:r>
          </w:p>
        </w:tc>
      </w:tr>
      <w:tr w:rsidR="00392E7E" w:rsidRPr="00215E3D" w:rsidTr="00392E7E">
        <w:tc>
          <w:tcPr>
            <w:tcW w:w="5040" w:type="dxa"/>
            <w:gridSpan w:val="3"/>
            <w:shd w:val="clear" w:color="auto" w:fill="FFFFCC"/>
            <w:vAlign w:val="center"/>
          </w:tcPr>
          <w:p w:rsidR="00392E7E" w:rsidRPr="00677A96" w:rsidRDefault="00392E7E" w:rsidP="00392E7E">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6</w:t>
            </w:r>
          </w:p>
        </w:tc>
      </w:tr>
    </w:tbl>
    <w:p w:rsidR="00392E7E" w:rsidRPr="0090018F" w:rsidRDefault="00392E7E" w:rsidP="00392E7E">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392E7E" w:rsidRPr="00215E3D" w:rsidTr="00392E7E">
        <w:trPr>
          <w:trHeight w:val="58"/>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Arkansas Department of Workforce Services</w:t>
            </w:r>
          </w:p>
        </w:tc>
      </w:tr>
      <w:tr w:rsidR="00392E7E" w:rsidRPr="00215E3D" w:rsidTr="001D5F31">
        <w:trPr>
          <w:trHeight w:val="71"/>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392E7E" w:rsidRPr="00215E3D" w:rsidRDefault="00392E7E" w:rsidP="006E2965">
            <w:pPr>
              <w:pStyle w:val="Heading2"/>
            </w:pPr>
            <w:bookmarkStart w:id="33" w:name="_Toc393581111"/>
            <w:r w:rsidRPr="0062623C">
              <w:t>Workforce Investment Act – Youth Program</w:t>
            </w:r>
            <w:bookmarkEnd w:id="33"/>
          </w:p>
        </w:tc>
      </w:tr>
      <w:tr w:rsidR="00392E7E" w:rsidRPr="00215E3D" w:rsidTr="00392E7E">
        <w:trPr>
          <w:trHeight w:val="260"/>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July 1998</w:t>
            </w:r>
          </w:p>
        </w:tc>
      </w:tr>
      <w:tr w:rsidR="00392E7E" w:rsidRPr="00215E3D" w:rsidTr="00392E7E">
        <w:trPr>
          <w:trHeight w:val="179"/>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P.L. 105-220</w:t>
            </w:r>
          </w:p>
        </w:tc>
      </w:tr>
      <w:tr w:rsidR="00392E7E" w:rsidRPr="00215E3D" w:rsidTr="00392E7E">
        <w:trPr>
          <w:trHeight w:val="188"/>
        </w:trPr>
        <w:tc>
          <w:tcPr>
            <w:tcW w:w="504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Various depending on the individual client’s training plan.  Certification could include technical training certificate or associate’s degree.</w:t>
            </w:r>
          </w:p>
        </w:tc>
      </w:tr>
    </w:tbl>
    <w:p w:rsidR="00392E7E" w:rsidRPr="00116924" w:rsidRDefault="00392E7E" w:rsidP="00392E7E">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392E7E" w:rsidRPr="00215E3D" w:rsidTr="00392E7E">
        <w:tc>
          <w:tcPr>
            <w:tcW w:w="207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The Workforce Investment Act Youth program serves eligible low-income youth, ages 14-21, who face barriers to employment. Service strategies, developed by workforce providers, prepare youth for employment and/or post-secondary education through strong linkages between academic and occupational learning. Local communities provide youth activities and services in partnership with the Arkansas Workforce Center system and under the direction of local workforce investment boards.</w:t>
            </w:r>
          </w:p>
        </w:tc>
      </w:tr>
    </w:tbl>
    <w:p w:rsidR="00392E7E" w:rsidRPr="00116924" w:rsidRDefault="00392E7E" w:rsidP="00392E7E">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392E7E" w:rsidRPr="00677A96" w:rsidTr="00392E7E">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392E7E" w:rsidRPr="00677A96" w:rsidRDefault="00392E7E" w:rsidP="00392E7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392E7E" w:rsidRPr="00677A96" w:rsidTr="00392E7E">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392E7E" w:rsidRPr="00215E3D" w:rsidTr="00392E7E">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392E7E" w:rsidRPr="00215E3D" w:rsidTr="00392E7E">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$16,176,88</w:t>
            </w:r>
            <w:r>
              <w:rPr>
                <w:rFonts w:ascii="Arial Narrow" w:hAnsi="Arial Narrow"/>
                <w:b/>
                <w:noProof/>
                <w:sz w:val="20"/>
                <w:szCs w:val="20"/>
              </w:rPr>
              <w:t>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$9,207,98</w:t>
            </w:r>
            <w:r>
              <w:rPr>
                <w:rFonts w:ascii="Arial Narrow" w:hAnsi="Arial Narrow"/>
                <w:b/>
                <w:noProof/>
                <w:sz w:val="20"/>
                <w:szCs w:val="20"/>
              </w:rPr>
              <w:t>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$7,296,185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$7,474,51</w:t>
            </w:r>
            <w:r>
              <w:rPr>
                <w:rFonts w:ascii="Arial Narrow" w:hAnsi="Arial Narrow"/>
                <w:b/>
                <w:noProof/>
                <w:sz w:val="20"/>
                <w:szCs w:val="20"/>
              </w:rPr>
              <w:t>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5,713,950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5,713,950</w:t>
            </w:r>
          </w:p>
        </w:tc>
      </w:tr>
      <w:tr w:rsidR="00392E7E" w:rsidRPr="00215E3D" w:rsidTr="00392E7E">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E7E" w:rsidRPr="00215E3D" w:rsidRDefault="00392E7E" w:rsidP="00392E7E">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392E7E" w:rsidRPr="00116924" w:rsidRDefault="00392E7E" w:rsidP="00392E7E">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392E7E" w:rsidRPr="00215E3D" w:rsidTr="00392E7E">
        <w:trPr>
          <w:trHeight w:val="71"/>
        </w:trPr>
        <w:tc>
          <w:tcPr>
            <w:tcW w:w="3960" w:type="dxa"/>
            <w:shd w:val="clear" w:color="auto" w:fill="FFFFCC"/>
          </w:tcPr>
          <w:p w:rsidR="00392E7E" w:rsidRPr="00677A96" w:rsidRDefault="00392E7E" w:rsidP="00392E7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No state funding for this program.</w:t>
            </w:r>
          </w:p>
        </w:tc>
      </w:tr>
      <w:tr w:rsidR="00392E7E" w:rsidRPr="00215E3D" w:rsidTr="00392E7E">
        <w:trPr>
          <w:trHeight w:val="58"/>
        </w:trPr>
        <w:tc>
          <w:tcPr>
            <w:tcW w:w="3960" w:type="dxa"/>
            <w:shd w:val="clear" w:color="auto" w:fill="FFFFCC"/>
          </w:tcPr>
          <w:p w:rsidR="00392E7E" w:rsidRPr="00677A96" w:rsidRDefault="00392E7E" w:rsidP="00392E7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WIA Formula- Youth Program, U.S. Department of Labor, no match requirement.</w:t>
            </w:r>
          </w:p>
        </w:tc>
      </w:tr>
      <w:tr w:rsidR="00392E7E" w:rsidRPr="00215E3D" w:rsidTr="00392E7E">
        <w:trPr>
          <w:trHeight w:val="233"/>
        </w:trPr>
        <w:tc>
          <w:tcPr>
            <w:tcW w:w="3960" w:type="dxa"/>
            <w:shd w:val="clear" w:color="auto" w:fill="FFFFCC"/>
          </w:tcPr>
          <w:p w:rsidR="00392E7E" w:rsidRPr="00677A96" w:rsidRDefault="00392E7E" w:rsidP="00392E7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No other funding for this program.</w:t>
            </w:r>
          </w:p>
        </w:tc>
      </w:tr>
      <w:tr w:rsidR="00392E7E" w:rsidRPr="00215E3D" w:rsidTr="00392E7E">
        <w:trPr>
          <w:trHeight w:val="188"/>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2007 Appropriation Act 1289 (SFY 2009)</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2009 Appropriation Act 1281 (SFY 2010)</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2010 Appropriation Act 212 (SFY 2011)</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2011 Appropriation Act 937 (SFY 2012)</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2012 Appropriation Act 282 (SFY 2013)</w:t>
            </w:r>
          </w:p>
          <w:p w:rsidR="00392E7E" w:rsidRPr="0062623C" w:rsidRDefault="00392E7E" w:rsidP="00392E7E">
            <w:pPr>
              <w:spacing w:after="0" w:line="240" w:lineRule="auto"/>
              <w:rPr>
                <w:rFonts w:ascii="Arial Narrow" w:hAnsi="Arial Narrow"/>
                <w:b/>
                <w:noProof/>
                <w:sz w:val="20"/>
                <w:szCs w:val="20"/>
              </w:rPr>
            </w:pPr>
            <w:r w:rsidRPr="0062623C">
              <w:rPr>
                <w:rFonts w:ascii="Arial Narrow" w:hAnsi="Arial Narrow"/>
                <w:b/>
                <w:noProof/>
                <w:sz w:val="20"/>
                <w:szCs w:val="20"/>
              </w:rPr>
              <w:t>2013 Appropriation Act 964 (SFY 2014)</w:t>
            </w:r>
          </w:p>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2014 Appropriation Act 280 (SFY 2015)</w:t>
            </w:r>
          </w:p>
        </w:tc>
      </w:tr>
      <w:tr w:rsidR="00392E7E" w:rsidRPr="00215E3D" w:rsidTr="00392E7E">
        <w:trPr>
          <w:trHeight w:val="58"/>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16.58- Combined total of all Funding Streams.  Administrative State Level Employees only</w:t>
            </w:r>
          </w:p>
        </w:tc>
      </w:tr>
      <w:tr w:rsidR="00392E7E" w:rsidRPr="00215E3D" w:rsidTr="00D506CD">
        <w:trPr>
          <w:trHeight w:val="4337"/>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392E7E" w:rsidRPr="00215E3D" w:rsidRDefault="00392E7E" w:rsidP="00D506CD">
            <w:pPr>
              <w:spacing w:after="0" w:line="240" w:lineRule="auto"/>
              <w:rPr>
                <w:rFonts w:ascii="Arial Narrow" w:hAnsi="Arial Narrow"/>
                <w:b/>
                <w:sz w:val="20"/>
                <w:szCs w:val="20"/>
              </w:rPr>
            </w:pPr>
            <w:r w:rsidRPr="0062623C">
              <w:rPr>
                <w:rFonts w:ascii="Arial Narrow" w:hAnsi="Arial Narrow"/>
                <w:b/>
                <w:noProof/>
                <w:sz w:val="20"/>
                <w:szCs w:val="20"/>
              </w:rPr>
              <w:t>The Arkansas Workforce Investment Board, an advisory board to the Governor, coordinates and establishes policy for conducting employment and training activities within the Workforce Investment System, including all activities within the Arkansas Workforce Centers. The Arkansas Workforce Investment Board is comprised of a majority of business and industry leaders from throughout Arkansas.  The board includes representatives from local chief elected officials, organized labor, legislative appointments, and the state agency directors of workforce services, workforce education, economic development, higher education, human services, rehabilitation services, and services for the blind.  The AWIB advises on policies related to workforce development in Arkansas and is responsible for developing and submitting the state integrated workforce development plan for Arkansas to the U.S. Department of Labor for approval.  In addition, each of the ten local workforce investment areas have a local board consisting of the same makeup as the state board and members are appointed by the chief elected officials within the designated geographic region of the local area.</w:t>
            </w:r>
          </w:p>
        </w:tc>
      </w:tr>
      <w:tr w:rsidR="00392E7E" w:rsidRPr="00215E3D" w:rsidTr="00392E7E">
        <w:trPr>
          <w:trHeight w:val="58"/>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The Youth Program targets young people who are ages 14 through 21, who are low income, and who may need help to complete an educational program or find and hold employment. To be low income, one must be receiving welfare or food stamp, homeless, a foster child, or have a family income that meets specific income guidelines.</w:t>
            </w:r>
          </w:p>
        </w:tc>
      </w:tr>
      <w:tr w:rsidR="00392E7E" w:rsidRPr="00215E3D" w:rsidTr="00392E7E">
        <w:trPr>
          <w:trHeight w:val="161"/>
        </w:trPr>
        <w:tc>
          <w:tcPr>
            <w:tcW w:w="3960" w:type="dxa"/>
            <w:shd w:val="clear" w:color="auto" w:fill="FFFFCC"/>
            <w:vAlign w:val="center"/>
          </w:tcPr>
          <w:p w:rsidR="00392E7E" w:rsidRPr="00677A96" w:rsidRDefault="00392E7E" w:rsidP="00392E7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Clients are not charged for services under the WIA Youth program.</w:t>
            </w:r>
          </w:p>
        </w:tc>
      </w:tr>
    </w:tbl>
    <w:p w:rsidR="00392E7E" w:rsidRPr="00116924" w:rsidRDefault="00392E7E" w:rsidP="00392E7E">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392E7E" w:rsidRPr="00677A96" w:rsidTr="00392E7E">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392E7E" w:rsidRPr="00677A96" w:rsidRDefault="00392E7E" w:rsidP="00392E7E">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392E7E" w:rsidRPr="00677A96" w:rsidTr="00392E7E">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392E7E" w:rsidRPr="00215E3D" w:rsidTr="00392E7E">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E7E" w:rsidRPr="00215E3D" w:rsidRDefault="00392E7E" w:rsidP="00392E7E">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N/A</w:t>
            </w:r>
          </w:p>
        </w:tc>
      </w:tr>
    </w:tbl>
    <w:p w:rsidR="00392E7E" w:rsidRPr="00215E3D" w:rsidRDefault="00392E7E" w:rsidP="00392E7E">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392E7E" w:rsidRPr="00116924" w:rsidRDefault="00392E7E" w:rsidP="00392E7E">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392E7E" w:rsidRPr="00215E3D" w:rsidTr="00392E7E">
        <w:trPr>
          <w:trHeight w:val="58"/>
        </w:trPr>
        <w:tc>
          <w:tcPr>
            <w:tcW w:w="1800" w:type="dxa"/>
            <w:shd w:val="clear" w:color="auto" w:fill="FFFFCC"/>
            <w:vAlign w:val="center"/>
          </w:tcPr>
          <w:p w:rsidR="00392E7E" w:rsidRPr="00677A96" w:rsidRDefault="00392E7E" w:rsidP="00392E7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N/A</w:t>
            </w:r>
          </w:p>
        </w:tc>
      </w:tr>
      <w:tr w:rsidR="00392E7E" w:rsidRPr="00215E3D" w:rsidTr="00392E7E">
        <w:trPr>
          <w:trHeight w:val="58"/>
        </w:trPr>
        <w:tc>
          <w:tcPr>
            <w:tcW w:w="180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392E7E" w:rsidRPr="00116924" w:rsidRDefault="00392E7E" w:rsidP="00392E7E">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392E7E" w:rsidRPr="00677A96" w:rsidTr="00392E7E">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392E7E" w:rsidRPr="00677A96" w:rsidRDefault="00392E7E" w:rsidP="00392E7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479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Pr>
                <w:rFonts w:ascii="Arial Narrow" w:hAnsi="Arial Narrow"/>
                <w:b/>
                <w:noProof/>
                <w:sz w:val="20"/>
                <w:szCs w:val="20"/>
              </w:rPr>
              <w:t>,</w:t>
            </w:r>
            <w:r w:rsidRPr="0062623C">
              <w:rPr>
                <w:rFonts w:ascii="Arial Narrow" w:hAnsi="Arial Narrow"/>
                <w:b/>
                <w:noProof/>
                <w:sz w:val="20"/>
                <w:szCs w:val="20"/>
              </w:rPr>
              <w:t>304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500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346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346</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346</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92E7E" w:rsidRPr="00677A96" w:rsidRDefault="00392E7E" w:rsidP="00392E7E">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982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106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838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600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600</w:t>
            </w:r>
          </w:p>
        </w:tc>
      </w:tr>
      <w:tr w:rsidR="00392E7E" w:rsidRPr="00677A96" w:rsidTr="0039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392E7E" w:rsidRPr="00677A96" w:rsidRDefault="00392E7E" w:rsidP="00392E7E">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noProof/>
                <w:sz w:val="20"/>
                <w:szCs w:val="20"/>
              </w:rPr>
              <w:t>80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123</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110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71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80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2E7E" w:rsidRPr="00677A96" w:rsidRDefault="00392E7E" w:rsidP="00392E7E">
            <w:pPr>
              <w:spacing w:after="0" w:line="240" w:lineRule="auto"/>
              <w:ind w:left="-108"/>
              <w:jc w:val="right"/>
              <w:rPr>
                <w:rFonts w:ascii="Arial Narrow" w:hAnsi="Arial Narrow"/>
                <w:b/>
                <w:bCs/>
                <w:color w:val="000000"/>
                <w:sz w:val="20"/>
                <w:szCs w:val="20"/>
              </w:rPr>
            </w:pPr>
            <w:r>
              <w:rPr>
                <w:rFonts w:ascii="Arial Narrow" w:hAnsi="Arial Narrow"/>
                <w:b/>
                <w:bCs/>
                <w:color w:val="000000"/>
                <w:sz w:val="20"/>
                <w:szCs w:val="20"/>
              </w:rPr>
              <w:t>80</w:t>
            </w:r>
          </w:p>
        </w:tc>
      </w:tr>
    </w:tbl>
    <w:p w:rsidR="00392E7E" w:rsidRPr="00116924" w:rsidRDefault="00392E7E" w:rsidP="00392E7E">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392E7E" w:rsidRPr="00215E3D" w:rsidTr="00392E7E">
        <w:tc>
          <w:tcPr>
            <w:tcW w:w="252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Oversight of the WIA Youth program is provided by the Arkansas Workforce Investment Board and the Arkansas Department of Workforce Services is the Governor’s Administrative Entity responsible for grant management, financial and programmatic reporting, and monitoring of all subgrantees to ensure compliance with federal and state laws and regulations.</w:t>
            </w:r>
          </w:p>
        </w:tc>
      </w:tr>
      <w:tr w:rsidR="00392E7E" w:rsidRPr="00215E3D" w:rsidTr="00392E7E">
        <w:tc>
          <w:tcPr>
            <w:tcW w:w="252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DWS has forged strong partnerships with the Arkansas Association of Two-Year Colleges and its members and the Arkansas Apprenticeship Coalition and its members. These training providers have strong and responsive relationships with business and industry quickly adapting training programs to provide the workforce with the skills needed for available employment.</w:t>
            </w:r>
          </w:p>
        </w:tc>
      </w:tr>
      <w:tr w:rsidR="00392E7E" w:rsidRPr="00215E3D" w:rsidTr="00392E7E">
        <w:trPr>
          <w:trHeight w:val="58"/>
        </w:trPr>
        <w:tc>
          <w:tcPr>
            <w:tcW w:w="2520" w:type="dxa"/>
            <w:shd w:val="clear" w:color="auto" w:fill="FFFFCC"/>
            <w:vAlign w:val="center"/>
          </w:tcPr>
          <w:p w:rsidR="00392E7E" w:rsidRPr="00677A96" w:rsidRDefault="00392E7E" w:rsidP="00392E7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392E7E" w:rsidRPr="00215E3D" w:rsidRDefault="00392E7E" w:rsidP="00392E7E">
            <w:pPr>
              <w:spacing w:after="0" w:line="240" w:lineRule="auto"/>
              <w:rPr>
                <w:rFonts w:ascii="Arial Narrow" w:hAnsi="Arial Narrow"/>
                <w:b/>
                <w:sz w:val="20"/>
                <w:szCs w:val="20"/>
              </w:rPr>
            </w:pPr>
            <w:r w:rsidRPr="0062623C">
              <w:rPr>
                <w:rFonts w:ascii="Arial Narrow" w:hAnsi="Arial Narrow"/>
                <w:b/>
                <w:noProof/>
                <w:sz w:val="20"/>
                <w:szCs w:val="20"/>
              </w:rPr>
              <w:t>No additional comments.</w:t>
            </w:r>
          </w:p>
        </w:tc>
      </w:tr>
    </w:tbl>
    <w:p w:rsidR="00392E7E" w:rsidRDefault="00392E7E" w:rsidP="00392E7E">
      <w:pPr>
        <w:widowControl w:val="0"/>
        <w:autoSpaceDE w:val="0"/>
        <w:autoSpaceDN w:val="0"/>
        <w:adjustRightInd w:val="0"/>
        <w:spacing w:after="0" w:line="240" w:lineRule="auto"/>
        <w:rPr>
          <w:rFonts w:ascii="Arial Narrow" w:hAnsi="Arial Narrow" w:cs="Arial"/>
          <w:color w:val="000000"/>
          <w:sz w:val="20"/>
          <w:szCs w:val="20"/>
        </w:rPr>
      </w:pPr>
    </w:p>
    <w:p w:rsidR="00392E7E" w:rsidRDefault="00392E7E" w:rsidP="00392E7E">
      <w:pPr>
        <w:widowControl w:val="0"/>
        <w:autoSpaceDE w:val="0"/>
        <w:autoSpaceDN w:val="0"/>
        <w:adjustRightInd w:val="0"/>
        <w:spacing w:after="0" w:line="240" w:lineRule="auto"/>
        <w:rPr>
          <w:rFonts w:ascii="Arial Narrow" w:hAnsi="Arial Narrow" w:cs="Arial"/>
          <w:color w:val="000000"/>
          <w:sz w:val="20"/>
          <w:szCs w:val="20"/>
        </w:rPr>
      </w:pPr>
    </w:p>
    <w:p w:rsidR="00392E7E" w:rsidRDefault="00392E7E" w:rsidP="00392E7E">
      <w:pPr>
        <w:widowControl w:val="0"/>
        <w:autoSpaceDE w:val="0"/>
        <w:autoSpaceDN w:val="0"/>
        <w:adjustRightInd w:val="0"/>
        <w:spacing w:after="0" w:line="240" w:lineRule="auto"/>
        <w:rPr>
          <w:rFonts w:ascii="Arial Narrow" w:hAnsi="Arial Narrow" w:cs="Arial"/>
          <w:color w:val="000000"/>
          <w:sz w:val="20"/>
          <w:szCs w:val="20"/>
        </w:rPr>
      </w:pPr>
    </w:p>
    <w:p w:rsidR="00392E7E" w:rsidRDefault="00392E7E" w:rsidP="00392E7E">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561A81" w:rsidRPr="00215E3D" w:rsidTr="00F4168B">
        <w:trPr>
          <w:trHeight w:val="278"/>
        </w:trPr>
        <w:tc>
          <w:tcPr>
            <w:tcW w:w="2610" w:type="dxa"/>
            <w:shd w:val="clear" w:color="auto" w:fill="FFFFCC"/>
            <w:vAlign w:val="center"/>
          </w:tcPr>
          <w:p w:rsidR="00561A81" w:rsidRPr="00AB233B" w:rsidRDefault="00392E7E" w:rsidP="00215E3D">
            <w:pPr>
              <w:widowControl w:val="0"/>
              <w:autoSpaceDE w:val="0"/>
              <w:autoSpaceDN w:val="0"/>
              <w:adjustRightInd w:val="0"/>
              <w:spacing w:after="0" w:line="240" w:lineRule="auto"/>
              <w:ind w:right="-108"/>
              <w:rPr>
                <w:rFonts w:ascii="Arial Narrow" w:hAnsi="Arial Narrow" w:cs="Arial"/>
                <w:b/>
                <w:sz w:val="20"/>
                <w:szCs w:val="20"/>
              </w:rPr>
            </w:pPr>
            <w:r>
              <w:rPr>
                <w:rFonts w:ascii="Arial Narrow" w:hAnsi="Arial Narrow" w:cs="Arial"/>
                <w:color w:val="000000"/>
                <w:sz w:val="20"/>
                <w:szCs w:val="20"/>
              </w:rPr>
              <w:br w:type="page"/>
            </w:r>
            <w:r w:rsidR="00561A81"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561A81" w:rsidRPr="00DF43B7" w:rsidRDefault="00561A81" w:rsidP="006E2965">
            <w:pPr>
              <w:pStyle w:val="Heading1"/>
            </w:pPr>
            <w:bookmarkStart w:id="34" w:name="_Toc393581112"/>
            <w:r w:rsidRPr="00DF43B7">
              <w:t xml:space="preserve">Arkansas Economic Development Commission </w:t>
            </w:r>
            <w:r w:rsidR="00A20744">
              <w:t xml:space="preserve"> </w:t>
            </w:r>
            <w:r w:rsidR="00B03E59">
              <w:t>ID#</w:t>
            </w:r>
            <w:r w:rsidR="00EE4974" w:rsidRPr="00DF43B7">
              <w:t>13743950</w:t>
            </w:r>
            <w:bookmarkEnd w:id="34"/>
          </w:p>
        </w:tc>
      </w:tr>
      <w:tr w:rsidR="00561A81" w:rsidRPr="00215E3D" w:rsidTr="00AB233B">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Grant Tennille, Executive Director AEDC</w:t>
            </w:r>
            <w:r w:rsidRPr="00215E3D">
              <w:rPr>
                <w:rFonts w:ascii="Arial Narrow" w:hAnsi="Arial Narrow"/>
                <w:b/>
                <w:sz w:val="20"/>
                <w:szCs w:val="20"/>
              </w:rPr>
              <w:t xml:space="preserve">   </w:t>
            </w:r>
          </w:p>
        </w:tc>
      </w:tr>
      <w:tr w:rsidR="00561A81" w:rsidRPr="00215E3D" w:rsidTr="00116924">
        <w:trPr>
          <w:trHeight w:val="58"/>
        </w:trPr>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501-682-7351</w:t>
            </w:r>
          </w:p>
        </w:tc>
        <w:tc>
          <w:tcPr>
            <w:tcW w:w="810" w:type="dxa"/>
            <w:shd w:val="clear" w:color="auto" w:fill="FFFFCC"/>
            <w:vAlign w:val="center"/>
          </w:tcPr>
          <w:p w:rsidR="00561A81" w:rsidRPr="00677A96"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gtennille@arkansasedc.com</w:t>
            </w:r>
          </w:p>
        </w:tc>
      </w:tr>
      <w:tr w:rsidR="00561A81" w:rsidRPr="00215E3D" w:rsidTr="00005976">
        <w:trPr>
          <w:trHeight w:val="58"/>
        </w:trPr>
        <w:tc>
          <w:tcPr>
            <w:tcW w:w="5040" w:type="dxa"/>
            <w:gridSpan w:val="3"/>
            <w:shd w:val="clear" w:color="auto" w:fill="FFFFCC"/>
            <w:vAlign w:val="center"/>
          </w:tcPr>
          <w:p w:rsidR="00561A81" w:rsidRPr="00677A96" w:rsidRDefault="00561A81" w:rsidP="00215E3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561A81" w:rsidRPr="00215E3D" w:rsidRDefault="00561A81" w:rsidP="003F7C0A">
            <w:pPr>
              <w:spacing w:after="0" w:line="240" w:lineRule="auto"/>
              <w:rPr>
                <w:rFonts w:ascii="Arial Narrow" w:hAnsi="Arial Narrow"/>
                <w:b/>
                <w:sz w:val="20"/>
                <w:szCs w:val="20"/>
              </w:rPr>
            </w:pPr>
            <w:r w:rsidRPr="0062623C">
              <w:rPr>
                <w:rFonts w:ascii="Arial Narrow" w:hAnsi="Arial Narrow"/>
                <w:b/>
                <w:noProof/>
                <w:sz w:val="20"/>
                <w:szCs w:val="20"/>
              </w:rPr>
              <w:t>2</w:t>
            </w:r>
          </w:p>
        </w:tc>
      </w:tr>
    </w:tbl>
    <w:p w:rsidR="00561A81" w:rsidRPr="0090018F" w:rsidRDefault="00561A81">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561A81" w:rsidRPr="00215E3D" w:rsidTr="00116924">
        <w:trPr>
          <w:trHeight w:val="58"/>
        </w:trPr>
        <w:tc>
          <w:tcPr>
            <w:tcW w:w="5040" w:type="dxa"/>
            <w:shd w:val="clear" w:color="auto" w:fill="FFFFCC"/>
            <w:vAlign w:val="center"/>
          </w:tcPr>
          <w:p w:rsidR="00561A81" w:rsidRPr="00677A96" w:rsidRDefault="00561A81" w:rsidP="004C6B41">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AEDC - Economic Development</w:t>
            </w:r>
          </w:p>
        </w:tc>
      </w:tr>
      <w:tr w:rsidR="00561A81" w:rsidRPr="00215E3D" w:rsidTr="00140918">
        <w:trPr>
          <w:trHeight w:val="71"/>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561A81" w:rsidRPr="00215E3D" w:rsidRDefault="00561A81" w:rsidP="006E2965">
            <w:pPr>
              <w:pStyle w:val="Heading2"/>
            </w:pPr>
            <w:bookmarkStart w:id="35" w:name="_Toc393581113"/>
            <w:r w:rsidRPr="0062623C">
              <w:t>Existing Worker Training Program</w:t>
            </w:r>
            <w:bookmarkEnd w:id="35"/>
          </w:p>
        </w:tc>
      </w:tr>
      <w:tr w:rsidR="00561A81" w:rsidRPr="00215E3D" w:rsidTr="00116924">
        <w:trPr>
          <w:trHeight w:val="260"/>
        </w:trPr>
        <w:tc>
          <w:tcPr>
            <w:tcW w:w="5040" w:type="dxa"/>
            <w:shd w:val="clear" w:color="auto" w:fill="FFFFCC"/>
            <w:vAlign w:val="center"/>
          </w:tcPr>
          <w:p w:rsidR="00561A81" w:rsidRPr="00677A96" w:rsidRDefault="00561A81" w:rsidP="00AE06E9">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July 1995</w:t>
            </w:r>
          </w:p>
        </w:tc>
      </w:tr>
      <w:tr w:rsidR="00561A81" w:rsidRPr="00215E3D" w:rsidTr="00116924">
        <w:trPr>
          <w:trHeight w:val="179"/>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Act 791 of 1995</w:t>
            </w:r>
          </w:p>
        </w:tc>
      </w:tr>
      <w:tr w:rsidR="00561A81" w:rsidRPr="00215E3D" w:rsidTr="00116924">
        <w:trPr>
          <w:trHeight w:val="188"/>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Certificates are not issued through this program</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561A81" w:rsidRPr="00215E3D" w:rsidTr="00116924">
        <w:tc>
          <w:tcPr>
            <w:tcW w:w="2070" w:type="dxa"/>
            <w:shd w:val="clear" w:color="auto" w:fill="FFFFCC"/>
            <w:vAlign w:val="center"/>
          </w:tcPr>
          <w:p w:rsidR="00561A81" w:rsidRPr="00677A96" w:rsidRDefault="00561A81" w:rsidP="00116924">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561A81" w:rsidRPr="00215E3D" w:rsidRDefault="00561A81" w:rsidP="00116924">
            <w:pPr>
              <w:spacing w:after="0" w:line="240" w:lineRule="auto"/>
              <w:rPr>
                <w:rFonts w:ascii="Arial Narrow" w:hAnsi="Arial Narrow"/>
                <w:b/>
                <w:sz w:val="20"/>
                <w:szCs w:val="20"/>
              </w:rPr>
            </w:pPr>
            <w:r w:rsidRPr="0062623C">
              <w:rPr>
                <w:rFonts w:ascii="Arial Narrow" w:hAnsi="Arial Narrow"/>
                <w:b/>
                <w:noProof/>
                <w:sz w:val="20"/>
                <w:szCs w:val="20"/>
              </w:rPr>
              <w:t>Program was designed to enhance existing worker skills and build capacity of the Arkansas supported Education/Training Institutions. To qualify for the program a company's primary product must fall within a specified range of NAICS codes (31-33 primarily manufacturing companies), have been in existence for a minimum of one year in Arkansas and conduct training through a 'State Supported' Training Institution. The program can reimburse up to 50% of allowable training expenses upon completion of training and submission of final report.</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561A81" w:rsidRPr="00677A96" w:rsidTr="005618D7">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714999">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561A81" w:rsidRPr="00677A96" w:rsidTr="005618D7">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5618D7">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1D438A">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$718,51</w:t>
            </w:r>
            <w:r w:rsidR="00884DA6">
              <w:rPr>
                <w:rFonts w:ascii="Arial Narrow" w:hAnsi="Arial Narrow"/>
                <w:b/>
                <w:noProof/>
                <w:sz w:val="20"/>
                <w:szCs w:val="20"/>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884DA6" w:rsidP="00884DA6">
            <w:pPr>
              <w:spacing w:after="0" w:line="240" w:lineRule="auto"/>
              <w:ind w:right="135"/>
              <w:jc w:val="right"/>
              <w:rPr>
                <w:rFonts w:ascii="Arial Narrow" w:hAnsi="Arial Narrow"/>
                <w:b/>
                <w:sz w:val="20"/>
                <w:szCs w:val="20"/>
              </w:rPr>
            </w:pPr>
            <w:r>
              <w:rPr>
                <w:rFonts w:ascii="Arial Narrow" w:hAnsi="Arial Narrow"/>
                <w:b/>
                <w:noProof/>
                <w:sz w:val="20"/>
                <w:szCs w:val="20"/>
              </w:rPr>
              <w:t>$817,057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$727,591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$839,072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$938,862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884DA6" w:rsidP="00884DA6">
            <w:pPr>
              <w:spacing w:after="0" w:line="240" w:lineRule="auto"/>
              <w:ind w:right="135"/>
              <w:jc w:val="right"/>
              <w:rPr>
                <w:rFonts w:ascii="Arial Narrow" w:hAnsi="Arial Narrow"/>
                <w:b/>
                <w:sz w:val="20"/>
                <w:szCs w:val="20"/>
              </w:rPr>
            </w:pPr>
            <w:r>
              <w:rPr>
                <w:rFonts w:ascii="Arial Narrow" w:hAnsi="Arial Narrow"/>
                <w:b/>
                <w:noProof/>
                <w:sz w:val="20"/>
                <w:szCs w:val="20"/>
              </w:rPr>
              <w:t>$890,975</w:t>
            </w:r>
          </w:p>
        </w:tc>
      </w:tr>
      <w:tr w:rsidR="00561A81" w:rsidRPr="00215E3D" w:rsidTr="002B3A47">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561A81" w:rsidRPr="00215E3D" w:rsidTr="002B3A47">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561A81" w:rsidRPr="00116924" w:rsidRDefault="00561A81">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561A81" w:rsidRPr="00215E3D" w:rsidTr="005618D7">
        <w:trPr>
          <w:trHeight w:val="71"/>
        </w:trPr>
        <w:tc>
          <w:tcPr>
            <w:tcW w:w="396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GIF funds are utilized for the program and require a minimum of 50% match from the company applying for the training assistance.</w:t>
            </w:r>
          </w:p>
        </w:tc>
      </w:tr>
      <w:tr w:rsidR="00561A81" w:rsidRPr="00215E3D" w:rsidTr="005618D7">
        <w:trPr>
          <w:trHeight w:val="58"/>
        </w:trPr>
        <w:tc>
          <w:tcPr>
            <w:tcW w:w="396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No Federal funds are utilized or associated with this program</w:t>
            </w:r>
          </w:p>
        </w:tc>
      </w:tr>
      <w:tr w:rsidR="00561A81" w:rsidRPr="00215E3D" w:rsidTr="005618D7">
        <w:trPr>
          <w:trHeight w:val="233"/>
        </w:trPr>
        <w:tc>
          <w:tcPr>
            <w:tcW w:w="396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50% match is required by the company applying for training funds, no other match is required. No other funding has been utilized for this program.</w:t>
            </w:r>
          </w:p>
        </w:tc>
      </w:tr>
      <w:tr w:rsidR="00561A81" w:rsidRPr="00215E3D" w:rsidTr="005618D7">
        <w:trPr>
          <w:trHeight w:val="188"/>
        </w:trPr>
        <w:tc>
          <w:tcPr>
            <w:tcW w:w="3960" w:type="dxa"/>
            <w:shd w:val="clear" w:color="auto" w:fill="FFFFCC"/>
            <w:vAlign w:val="center"/>
          </w:tcPr>
          <w:p w:rsidR="00561A81" w:rsidRPr="00677A96" w:rsidRDefault="00561A81" w:rsidP="00215E3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Funds expended for this program were authorized by Act 544, Section 5 of 2011; no funds were provided under Act 1313 of 2013</w:t>
            </w:r>
          </w:p>
        </w:tc>
      </w:tr>
      <w:tr w:rsidR="00561A81" w:rsidRPr="00215E3D" w:rsidTr="005618D7">
        <w:trPr>
          <w:trHeight w:val="58"/>
        </w:trPr>
        <w:tc>
          <w:tcPr>
            <w:tcW w:w="396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1.5</w:t>
            </w:r>
          </w:p>
        </w:tc>
      </w:tr>
      <w:tr w:rsidR="00561A81" w:rsidRPr="00215E3D" w:rsidTr="005618D7">
        <w:trPr>
          <w:trHeight w:val="161"/>
        </w:trPr>
        <w:tc>
          <w:tcPr>
            <w:tcW w:w="396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Program is co-administered by AEDC, ADHE and ADCE with AEDC as the lead Administrator for the program. Applications are received at AEDC, reviewed and then approved by ADHE and ADCE. Final reports are submitted to AEDC and payment is authorized and made at AEDC.</w:t>
            </w:r>
          </w:p>
        </w:tc>
      </w:tr>
      <w:tr w:rsidR="00561A81" w:rsidRPr="00215E3D" w:rsidTr="005618D7">
        <w:trPr>
          <w:trHeight w:val="58"/>
        </w:trPr>
        <w:tc>
          <w:tcPr>
            <w:tcW w:w="396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Clientele consists of existing workers from NAICS qualified companies who are located in Arkansas have been in business for a minimum of one year in Arkansas.</w:t>
            </w:r>
          </w:p>
        </w:tc>
      </w:tr>
      <w:tr w:rsidR="00561A81" w:rsidRPr="00215E3D" w:rsidTr="00116924">
        <w:trPr>
          <w:trHeight w:val="161"/>
        </w:trPr>
        <w:tc>
          <w:tcPr>
            <w:tcW w:w="396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There are no charges to clientele of this program. Funds are used to reimburse qualified companies for direct training costs associated with skill improvement for their existing workforce.</w:t>
            </w:r>
          </w:p>
        </w:tc>
      </w:tr>
    </w:tbl>
    <w:p w:rsidR="00561A81" w:rsidRPr="00116924" w:rsidRDefault="00561A81" w:rsidP="001D438A">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561A81" w:rsidRPr="00677A96" w:rsidTr="005618D7">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140918">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students </w:t>
            </w:r>
            <w:r w:rsidRPr="00677A96">
              <w:rPr>
                <w:rFonts w:ascii="Arial Narrow" w:hAnsi="Arial Narrow" w:cs="Arial"/>
                <w:b/>
                <w:i/>
                <w:sz w:val="20"/>
                <w:szCs w:val="20"/>
              </w:rPr>
              <w:t>(child care, incidentals, meals, etc.):</w:t>
            </w:r>
          </w:p>
        </w:tc>
      </w:tr>
      <w:tr w:rsidR="00561A81" w:rsidRPr="00677A96" w:rsidTr="005618D7">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116924">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561A81" w:rsidRPr="00215E3D" w:rsidRDefault="00561A81" w:rsidP="001D438A">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561A81" w:rsidRPr="00116924" w:rsidRDefault="00561A81" w:rsidP="001D438A">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561A81" w:rsidRPr="00215E3D" w:rsidTr="005618D7">
        <w:trPr>
          <w:trHeight w:val="58"/>
        </w:trPr>
        <w:tc>
          <w:tcPr>
            <w:tcW w:w="1800" w:type="dxa"/>
            <w:shd w:val="clear" w:color="auto" w:fill="FFFFCC"/>
            <w:vAlign w:val="center"/>
          </w:tcPr>
          <w:p w:rsidR="00561A81" w:rsidRPr="00677A96" w:rsidRDefault="00561A81" w:rsidP="00CD3B7A">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N/A</w:t>
            </w:r>
          </w:p>
        </w:tc>
      </w:tr>
      <w:tr w:rsidR="00561A81" w:rsidRPr="00215E3D" w:rsidTr="005618D7">
        <w:trPr>
          <w:trHeight w:val="58"/>
        </w:trPr>
        <w:tc>
          <w:tcPr>
            <w:tcW w:w="1800" w:type="dxa"/>
            <w:shd w:val="clear" w:color="auto" w:fill="FFFFCC"/>
            <w:vAlign w:val="center"/>
          </w:tcPr>
          <w:p w:rsidR="00561A81" w:rsidRPr="00677A96" w:rsidRDefault="00561A81" w:rsidP="00CD3B7A">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N/A</w:t>
            </w:r>
          </w:p>
        </w:tc>
      </w:tr>
    </w:tbl>
    <w:p w:rsidR="00561A81" w:rsidRPr="00116924"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260"/>
        <w:gridCol w:w="1620"/>
        <w:gridCol w:w="1350"/>
      </w:tblGrid>
      <w:tr w:rsidR="00561A81" w:rsidRPr="00677A96" w:rsidTr="005618D7">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5618D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561A81" w:rsidRPr="00677A96" w:rsidTr="00005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26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62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561A81" w:rsidRPr="00677A96" w:rsidTr="00005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sidR="00884DA6">
              <w:rPr>
                <w:rFonts w:ascii="Arial Narrow" w:hAnsi="Arial Narrow"/>
                <w:b/>
                <w:noProof/>
                <w:sz w:val="20"/>
                <w:szCs w:val="20"/>
              </w:rPr>
              <w:t>,</w:t>
            </w:r>
            <w:r w:rsidRPr="0062623C">
              <w:rPr>
                <w:rFonts w:ascii="Arial Narrow" w:hAnsi="Arial Narrow"/>
                <w:b/>
                <w:noProof/>
                <w:sz w:val="20"/>
                <w:szCs w:val="20"/>
              </w:rPr>
              <w:t>057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10</w:t>
            </w:r>
            <w:r w:rsidR="00884DA6">
              <w:rPr>
                <w:rFonts w:ascii="Arial Narrow" w:hAnsi="Arial Narrow"/>
                <w:b/>
                <w:noProof/>
                <w:sz w:val="20"/>
                <w:szCs w:val="20"/>
              </w:rPr>
              <w:t>,</w:t>
            </w:r>
            <w:r w:rsidRPr="0062623C">
              <w:rPr>
                <w:rFonts w:ascii="Arial Narrow" w:hAnsi="Arial Narrow"/>
                <w:b/>
                <w:noProof/>
                <w:sz w:val="20"/>
                <w:szCs w:val="20"/>
              </w:rPr>
              <w:t>967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sidR="00884DA6">
              <w:rPr>
                <w:rFonts w:ascii="Arial Narrow" w:hAnsi="Arial Narrow"/>
                <w:b/>
                <w:noProof/>
                <w:sz w:val="20"/>
                <w:szCs w:val="20"/>
              </w:rPr>
              <w:t>,</w:t>
            </w:r>
            <w:r w:rsidRPr="0062623C">
              <w:rPr>
                <w:rFonts w:ascii="Arial Narrow" w:hAnsi="Arial Narrow"/>
                <w:b/>
                <w:noProof/>
                <w:sz w:val="20"/>
                <w:szCs w:val="20"/>
              </w:rPr>
              <w:t>380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sidR="00884DA6">
              <w:rPr>
                <w:rFonts w:ascii="Arial Narrow" w:hAnsi="Arial Narrow"/>
                <w:b/>
                <w:noProof/>
                <w:sz w:val="20"/>
                <w:szCs w:val="20"/>
              </w:rPr>
              <w:t>,</w:t>
            </w:r>
            <w:r w:rsidRPr="0062623C">
              <w:rPr>
                <w:rFonts w:ascii="Arial Narrow" w:hAnsi="Arial Narrow"/>
                <w:b/>
                <w:noProof/>
                <w:sz w:val="20"/>
                <w:szCs w:val="20"/>
              </w:rPr>
              <w:t>930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sidR="00884DA6">
              <w:rPr>
                <w:rFonts w:ascii="Arial Narrow" w:hAnsi="Arial Narrow"/>
                <w:b/>
                <w:noProof/>
                <w:sz w:val="20"/>
                <w:szCs w:val="20"/>
              </w:rPr>
              <w:t>,</w:t>
            </w:r>
            <w:r w:rsidRPr="0062623C">
              <w:rPr>
                <w:rFonts w:ascii="Arial Narrow" w:hAnsi="Arial Narrow"/>
                <w:b/>
                <w:noProof/>
                <w:sz w:val="20"/>
                <w:szCs w:val="20"/>
              </w:rPr>
              <w:t>155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sidR="00884DA6">
              <w:rPr>
                <w:rFonts w:ascii="Arial Narrow" w:hAnsi="Arial Narrow"/>
                <w:b/>
                <w:noProof/>
                <w:sz w:val="20"/>
                <w:szCs w:val="20"/>
              </w:rPr>
              <w:t>,</w:t>
            </w:r>
            <w:r w:rsidRPr="0062623C">
              <w:rPr>
                <w:rFonts w:ascii="Arial Narrow" w:hAnsi="Arial Narrow"/>
                <w:b/>
                <w:noProof/>
                <w:sz w:val="20"/>
                <w:szCs w:val="20"/>
              </w:rPr>
              <w:t>542</w:t>
            </w:r>
          </w:p>
        </w:tc>
      </w:tr>
      <w:tr w:rsidR="00561A81" w:rsidRPr="00677A96" w:rsidTr="00005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sidR="00884DA6">
              <w:rPr>
                <w:rFonts w:ascii="Arial Narrow" w:hAnsi="Arial Narrow"/>
                <w:b/>
                <w:noProof/>
                <w:sz w:val="20"/>
                <w:szCs w:val="20"/>
              </w:rPr>
              <w:t>,</w:t>
            </w:r>
            <w:r w:rsidRPr="0062623C">
              <w:rPr>
                <w:rFonts w:ascii="Arial Narrow" w:hAnsi="Arial Narrow"/>
                <w:b/>
                <w:noProof/>
                <w:sz w:val="20"/>
                <w:szCs w:val="20"/>
              </w:rPr>
              <w:t>057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10</w:t>
            </w:r>
            <w:r w:rsidR="00884DA6">
              <w:rPr>
                <w:rFonts w:ascii="Arial Narrow" w:hAnsi="Arial Narrow"/>
                <w:b/>
                <w:noProof/>
                <w:sz w:val="20"/>
                <w:szCs w:val="20"/>
              </w:rPr>
              <w:t>,</w:t>
            </w:r>
            <w:r w:rsidRPr="0062623C">
              <w:rPr>
                <w:rFonts w:ascii="Arial Narrow" w:hAnsi="Arial Narrow"/>
                <w:b/>
                <w:noProof/>
                <w:sz w:val="20"/>
                <w:szCs w:val="20"/>
              </w:rPr>
              <w:t>967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w:t>
            </w:r>
            <w:r w:rsidR="00884DA6">
              <w:rPr>
                <w:rFonts w:ascii="Arial Narrow" w:hAnsi="Arial Narrow"/>
                <w:b/>
                <w:noProof/>
                <w:sz w:val="20"/>
                <w:szCs w:val="20"/>
              </w:rPr>
              <w:t>,</w:t>
            </w:r>
            <w:r w:rsidRPr="0062623C">
              <w:rPr>
                <w:rFonts w:ascii="Arial Narrow" w:hAnsi="Arial Narrow"/>
                <w:b/>
                <w:noProof/>
                <w:sz w:val="20"/>
                <w:szCs w:val="20"/>
              </w:rPr>
              <w:t>380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sidR="00884DA6">
              <w:rPr>
                <w:rFonts w:ascii="Arial Narrow" w:hAnsi="Arial Narrow"/>
                <w:b/>
                <w:noProof/>
                <w:sz w:val="20"/>
                <w:szCs w:val="20"/>
              </w:rPr>
              <w:t>,</w:t>
            </w:r>
            <w:r w:rsidRPr="0062623C">
              <w:rPr>
                <w:rFonts w:ascii="Arial Narrow" w:hAnsi="Arial Narrow"/>
                <w:b/>
                <w:noProof/>
                <w:sz w:val="20"/>
                <w:szCs w:val="20"/>
              </w:rPr>
              <w:t>930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sidR="00884DA6">
              <w:rPr>
                <w:rFonts w:ascii="Arial Narrow" w:hAnsi="Arial Narrow"/>
                <w:b/>
                <w:noProof/>
                <w:sz w:val="20"/>
                <w:szCs w:val="20"/>
              </w:rPr>
              <w:t>,</w:t>
            </w:r>
            <w:r w:rsidRPr="0062623C">
              <w:rPr>
                <w:rFonts w:ascii="Arial Narrow" w:hAnsi="Arial Narrow"/>
                <w:b/>
                <w:noProof/>
                <w:sz w:val="20"/>
                <w:szCs w:val="20"/>
              </w:rPr>
              <w:t>155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w:t>
            </w:r>
            <w:r w:rsidR="00884DA6">
              <w:rPr>
                <w:rFonts w:ascii="Arial Narrow" w:hAnsi="Arial Narrow"/>
                <w:b/>
                <w:noProof/>
                <w:sz w:val="20"/>
                <w:szCs w:val="20"/>
              </w:rPr>
              <w:t>,</w:t>
            </w:r>
            <w:r w:rsidRPr="0062623C">
              <w:rPr>
                <w:rFonts w:ascii="Arial Narrow" w:hAnsi="Arial Narrow"/>
                <w:b/>
                <w:noProof/>
                <w:sz w:val="20"/>
                <w:szCs w:val="20"/>
              </w:rPr>
              <w:t>542</w:t>
            </w:r>
          </w:p>
        </w:tc>
      </w:tr>
      <w:tr w:rsidR="00561A81" w:rsidRPr="00677A96" w:rsidTr="00005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561A81" w:rsidRPr="00677A96" w:rsidRDefault="00561A81" w:rsidP="005618D7">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Clientele from</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this program</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are existing</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workers at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005976">
            <w:pPr>
              <w:spacing w:after="0" w:line="240" w:lineRule="auto"/>
              <w:ind w:left="-108" w:right="-198"/>
              <w:jc w:val="right"/>
              <w:rPr>
                <w:rFonts w:ascii="Arial Narrow" w:hAnsi="Arial Narrow"/>
                <w:b/>
                <w:bCs/>
                <w:color w:val="000000"/>
                <w:sz w:val="20"/>
                <w:szCs w:val="20"/>
              </w:rPr>
            </w:pPr>
            <w:r w:rsidRPr="0062623C">
              <w:rPr>
                <w:rFonts w:ascii="Arial Narrow" w:hAnsi="Arial Narrow"/>
                <w:b/>
                <w:noProof/>
                <w:sz w:val="20"/>
                <w:szCs w:val="20"/>
              </w:rPr>
              <w:t>existing companie</w:t>
            </w:r>
            <w:r w:rsidR="00005976">
              <w:rPr>
                <w:rFonts w:ascii="Arial Narrow" w:hAnsi="Arial Narrow"/>
                <w:b/>
                <w:noProof/>
                <w:sz w:val="20"/>
                <w:szCs w:val="20"/>
              </w:rPr>
              <w:t>s</w:t>
            </w:r>
            <w:r w:rsidRPr="0062623C">
              <w:rPr>
                <w:rFonts w:ascii="Arial Narrow" w:hAnsi="Arial Narrow"/>
                <w:b/>
                <w:noProof/>
                <w:sz w:val="20"/>
                <w:szCs w:val="20"/>
              </w:rPr>
              <w:t>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in Arkansas</w:t>
            </w:r>
          </w:p>
        </w:tc>
      </w:tr>
    </w:tbl>
    <w:p w:rsidR="00561A81"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p w:rsidR="00561A81" w:rsidRDefault="00561A81">
      <w:pPr>
        <w:spacing w:after="0" w:line="240" w:lineRule="auto"/>
        <w:rPr>
          <w:rFonts w:ascii="Arial Narrow" w:hAnsi="Arial Narrow" w:cs="Arial"/>
          <w:color w:val="000000"/>
          <w:sz w:val="12"/>
          <w:szCs w:val="20"/>
        </w:rPr>
      </w:pPr>
    </w:p>
    <w:p w:rsidR="00561A81"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561A81" w:rsidRPr="00215E3D" w:rsidTr="00116924">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Program is administered by 3 State Agencies, AEDC (lead), ADHE, and ADCE; Gay Johnson oversees the program for AEDC. This is handled through the Existing Business Resource Division of the Agency. Evaluation of the training conducted through this program is subject to the participating company and the State Supported training provider who conducted the training.</w:t>
            </w:r>
          </w:p>
        </w:tc>
      </w:tr>
      <w:tr w:rsidR="00561A81" w:rsidRPr="00215E3D" w:rsidTr="00116924">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No formal method is used to transition employees from the program to further education. The companies utilizing this program will at times use the completion of a course to qualify employees for advancement within the company as the opportunity for advancement exists.</w:t>
            </w:r>
          </w:p>
        </w:tc>
      </w:tr>
      <w:tr w:rsidR="00561A81" w:rsidRPr="00215E3D" w:rsidTr="00116924">
        <w:trPr>
          <w:trHeight w:val="58"/>
        </w:trPr>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561A81" w:rsidRPr="00215E3D" w:rsidRDefault="00561A81" w:rsidP="003E39C5">
            <w:pPr>
              <w:spacing w:after="0" w:line="240" w:lineRule="auto"/>
              <w:rPr>
                <w:rFonts w:ascii="Arial Narrow" w:hAnsi="Arial Narrow"/>
                <w:b/>
                <w:sz w:val="20"/>
                <w:szCs w:val="20"/>
              </w:rPr>
            </w:pPr>
          </w:p>
        </w:tc>
      </w:tr>
    </w:tbl>
    <w:p w:rsidR="00561A81" w:rsidRDefault="00561A81"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561A81" w:rsidRPr="00215E3D" w:rsidTr="00F4168B">
        <w:trPr>
          <w:trHeight w:val="278"/>
        </w:trPr>
        <w:tc>
          <w:tcPr>
            <w:tcW w:w="2610" w:type="dxa"/>
            <w:shd w:val="clear" w:color="auto" w:fill="FFFFCC"/>
            <w:vAlign w:val="center"/>
          </w:tcPr>
          <w:p w:rsidR="00561A81" w:rsidRPr="00AB233B"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561A81" w:rsidRPr="00DF43B7" w:rsidRDefault="00561A81" w:rsidP="006E2965">
            <w:pPr>
              <w:pStyle w:val="Heading1"/>
            </w:pPr>
            <w:bookmarkStart w:id="36" w:name="_Toc393581114"/>
            <w:r w:rsidRPr="00DF43B7">
              <w:t>Arkansas E</w:t>
            </w:r>
            <w:r w:rsidR="00140918" w:rsidRPr="00DF43B7">
              <w:t xml:space="preserve">conomic Development Commission  </w:t>
            </w:r>
            <w:r w:rsidR="00A20744">
              <w:t xml:space="preserve"> </w:t>
            </w:r>
            <w:r w:rsidR="00B03E59">
              <w:t>ID#</w:t>
            </w:r>
            <w:r w:rsidR="00140918" w:rsidRPr="00DF43B7">
              <w:t>13744042</w:t>
            </w:r>
            <w:bookmarkEnd w:id="36"/>
          </w:p>
        </w:tc>
      </w:tr>
      <w:tr w:rsidR="00561A81" w:rsidRPr="00215E3D" w:rsidTr="00AB233B">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Grant Tennille, Executive Director AEDC</w:t>
            </w:r>
            <w:r w:rsidRPr="00215E3D">
              <w:rPr>
                <w:rFonts w:ascii="Arial Narrow" w:hAnsi="Arial Narrow"/>
                <w:b/>
                <w:sz w:val="20"/>
                <w:szCs w:val="20"/>
              </w:rPr>
              <w:t xml:space="preserve">   </w:t>
            </w:r>
          </w:p>
        </w:tc>
      </w:tr>
      <w:tr w:rsidR="00561A81" w:rsidRPr="00215E3D" w:rsidTr="00116924">
        <w:trPr>
          <w:trHeight w:val="58"/>
        </w:trPr>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501-682-7351</w:t>
            </w:r>
          </w:p>
        </w:tc>
        <w:tc>
          <w:tcPr>
            <w:tcW w:w="810" w:type="dxa"/>
            <w:shd w:val="clear" w:color="auto" w:fill="FFFFCC"/>
            <w:vAlign w:val="center"/>
          </w:tcPr>
          <w:p w:rsidR="00561A81" w:rsidRPr="00677A96"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gtennille@arkansasedc.com</w:t>
            </w:r>
          </w:p>
        </w:tc>
      </w:tr>
      <w:tr w:rsidR="00561A81" w:rsidRPr="00215E3D" w:rsidTr="00677A96">
        <w:tc>
          <w:tcPr>
            <w:tcW w:w="5040" w:type="dxa"/>
            <w:gridSpan w:val="3"/>
            <w:shd w:val="clear" w:color="auto" w:fill="FFFFCC"/>
            <w:vAlign w:val="center"/>
          </w:tcPr>
          <w:p w:rsidR="00561A81" w:rsidRPr="00677A96" w:rsidRDefault="00561A81" w:rsidP="00215E3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561A81" w:rsidRPr="00215E3D" w:rsidRDefault="00561A81" w:rsidP="003F7C0A">
            <w:pPr>
              <w:spacing w:after="0" w:line="240" w:lineRule="auto"/>
              <w:rPr>
                <w:rFonts w:ascii="Arial Narrow" w:hAnsi="Arial Narrow"/>
                <w:b/>
                <w:sz w:val="20"/>
                <w:szCs w:val="20"/>
              </w:rPr>
            </w:pPr>
            <w:r w:rsidRPr="0062623C">
              <w:rPr>
                <w:rFonts w:ascii="Arial Narrow" w:hAnsi="Arial Narrow"/>
                <w:b/>
                <w:noProof/>
                <w:sz w:val="20"/>
                <w:szCs w:val="20"/>
              </w:rPr>
              <w:t>2</w:t>
            </w:r>
          </w:p>
        </w:tc>
      </w:tr>
    </w:tbl>
    <w:p w:rsidR="00561A81" w:rsidRPr="0090018F" w:rsidRDefault="00561A81">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561A81" w:rsidRPr="00215E3D" w:rsidTr="00116924">
        <w:trPr>
          <w:trHeight w:val="58"/>
        </w:trPr>
        <w:tc>
          <w:tcPr>
            <w:tcW w:w="5040" w:type="dxa"/>
            <w:shd w:val="clear" w:color="auto" w:fill="FFFFCC"/>
            <w:vAlign w:val="center"/>
          </w:tcPr>
          <w:p w:rsidR="00561A81" w:rsidRPr="00677A96" w:rsidRDefault="00561A81" w:rsidP="004C6B41">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AEDC - Economic Development</w:t>
            </w:r>
          </w:p>
        </w:tc>
      </w:tr>
      <w:tr w:rsidR="00561A81" w:rsidRPr="00215E3D" w:rsidTr="00140918">
        <w:trPr>
          <w:trHeight w:val="71"/>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561A81" w:rsidRPr="00215E3D" w:rsidRDefault="00561A81" w:rsidP="006E2965">
            <w:pPr>
              <w:pStyle w:val="Heading2"/>
            </w:pPr>
            <w:bookmarkStart w:id="37" w:name="_Toc393581115"/>
            <w:r w:rsidRPr="0062623C">
              <w:t>Industry Training Program (ITP) Customized Training</w:t>
            </w:r>
            <w:bookmarkEnd w:id="37"/>
          </w:p>
        </w:tc>
      </w:tr>
      <w:tr w:rsidR="00561A81" w:rsidRPr="00215E3D" w:rsidTr="00116924">
        <w:trPr>
          <w:trHeight w:val="260"/>
        </w:trPr>
        <w:tc>
          <w:tcPr>
            <w:tcW w:w="5040" w:type="dxa"/>
            <w:shd w:val="clear" w:color="auto" w:fill="FFFFCC"/>
            <w:vAlign w:val="center"/>
          </w:tcPr>
          <w:p w:rsidR="00561A81" w:rsidRPr="00677A96" w:rsidRDefault="00561A81" w:rsidP="00AE06E9">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1969</w:t>
            </w:r>
          </w:p>
        </w:tc>
      </w:tr>
      <w:tr w:rsidR="00561A81" w:rsidRPr="00215E3D" w:rsidTr="00116924">
        <w:trPr>
          <w:trHeight w:val="179"/>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Act 479 of 1969</w:t>
            </w:r>
          </w:p>
        </w:tc>
      </w:tr>
      <w:tr w:rsidR="00561A81" w:rsidRPr="00215E3D" w:rsidTr="00116924">
        <w:trPr>
          <w:trHeight w:val="188"/>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Certificates are not issued through this program</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8730"/>
      </w:tblGrid>
      <w:tr w:rsidR="00561A81" w:rsidRPr="00215E3D" w:rsidTr="00AD5789">
        <w:tc>
          <w:tcPr>
            <w:tcW w:w="1890" w:type="dxa"/>
            <w:shd w:val="clear" w:color="auto" w:fill="FFFFCC"/>
            <w:vAlign w:val="center"/>
          </w:tcPr>
          <w:p w:rsidR="00561A81" w:rsidRPr="00677A96" w:rsidRDefault="00561A81" w:rsidP="00116924">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730" w:type="dxa"/>
            <w:vAlign w:val="center"/>
          </w:tcPr>
          <w:p w:rsidR="00561A81" w:rsidRPr="00215E3D" w:rsidRDefault="00561A81" w:rsidP="00116924">
            <w:pPr>
              <w:spacing w:after="0" w:line="240" w:lineRule="auto"/>
              <w:rPr>
                <w:rFonts w:ascii="Arial Narrow" w:hAnsi="Arial Narrow"/>
                <w:b/>
                <w:sz w:val="20"/>
                <w:szCs w:val="20"/>
              </w:rPr>
            </w:pPr>
            <w:r w:rsidRPr="0062623C">
              <w:rPr>
                <w:rFonts w:ascii="Arial Narrow" w:hAnsi="Arial Narrow"/>
                <w:b/>
                <w:noProof/>
                <w:sz w:val="20"/>
                <w:szCs w:val="20"/>
              </w:rPr>
              <w:t>This program is utilized to incentivize the location and/or expansion of businesses and industries in Arkansas. The initial purpose of this program was to assist and enable a company that is locating/expanding in Arkansas to bring their workforce up to a satisfactory productivity level as quickly as possible. It also allows AEDC to assist with training costs associated with keeping existing workers current with new technology and new production processes to enhance sustainability of the company in Arkansas.</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561A81" w:rsidRPr="00677A96" w:rsidTr="005618D7">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714999">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561A81" w:rsidRPr="00677A96" w:rsidTr="005618D7">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5618D7">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1D438A">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$1,000,000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$1,000,000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$991,51</w:t>
            </w:r>
            <w:r w:rsidR="00884DA6">
              <w:rPr>
                <w:rFonts w:ascii="Arial Narrow" w:hAnsi="Arial Narrow"/>
                <w:b/>
                <w:noProof/>
                <w:sz w:val="20"/>
                <w:szCs w:val="20"/>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884DA6" w:rsidP="00884DA6">
            <w:pPr>
              <w:spacing w:after="0" w:line="240" w:lineRule="auto"/>
              <w:ind w:right="135"/>
              <w:jc w:val="right"/>
              <w:rPr>
                <w:rFonts w:ascii="Arial Narrow" w:hAnsi="Arial Narrow"/>
                <w:b/>
                <w:sz w:val="20"/>
                <w:szCs w:val="20"/>
              </w:rPr>
            </w:pPr>
            <w:r>
              <w:rPr>
                <w:rFonts w:ascii="Arial Narrow" w:hAnsi="Arial Narrow"/>
                <w:b/>
                <w:noProof/>
                <w:sz w:val="20"/>
                <w:szCs w:val="20"/>
              </w:rPr>
              <w:t>$1,000,000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$1,000,000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$1,000,000</w:t>
            </w:r>
          </w:p>
        </w:tc>
      </w:tr>
      <w:tr w:rsidR="00561A81" w:rsidRPr="00215E3D" w:rsidTr="002B3A47">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561A81" w:rsidRPr="00215E3D" w:rsidTr="002B3A47">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561A81" w:rsidRPr="00116924" w:rsidRDefault="00561A81">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890"/>
        <w:gridCol w:w="5130"/>
      </w:tblGrid>
      <w:tr w:rsidR="00561A81" w:rsidRPr="00215E3D" w:rsidTr="00F4168B">
        <w:trPr>
          <w:trHeight w:val="71"/>
        </w:trPr>
        <w:tc>
          <w:tcPr>
            <w:tcW w:w="5490" w:type="dxa"/>
            <w:gridSpan w:val="2"/>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513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General Revenue -- annual budget line item</w:t>
            </w:r>
          </w:p>
        </w:tc>
      </w:tr>
      <w:tr w:rsidR="00561A81" w:rsidRPr="00215E3D" w:rsidTr="00F4168B">
        <w:trPr>
          <w:trHeight w:val="58"/>
        </w:trPr>
        <w:tc>
          <w:tcPr>
            <w:tcW w:w="5490" w:type="dxa"/>
            <w:gridSpan w:val="2"/>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513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No Federal funds are utilized in this program</w:t>
            </w:r>
          </w:p>
        </w:tc>
      </w:tr>
      <w:tr w:rsidR="00561A81" w:rsidRPr="00215E3D" w:rsidTr="00F4168B">
        <w:trPr>
          <w:trHeight w:val="233"/>
        </w:trPr>
        <w:tc>
          <w:tcPr>
            <w:tcW w:w="5490" w:type="dxa"/>
            <w:gridSpan w:val="2"/>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513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No other funding sources are utilized for this program</w:t>
            </w:r>
          </w:p>
        </w:tc>
      </w:tr>
      <w:tr w:rsidR="00561A81" w:rsidRPr="00215E3D" w:rsidTr="00F4168B">
        <w:trPr>
          <w:trHeight w:val="188"/>
        </w:trPr>
        <w:tc>
          <w:tcPr>
            <w:tcW w:w="5490" w:type="dxa"/>
            <w:gridSpan w:val="2"/>
            <w:shd w:val="clear" w:color="auto" w:fill="FFFFCC"/>
            <w:vAlign w:val="center"/>
          </w:tcPr>
          <w:p w:rsidR="00561A81" w:rsidRPr="00677A96" w:rsidRDefault="00561A81" w:rsidP="00215E3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513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Act 1395 of 2013, Section 2, Item #6</w:t>
            </w:r>
          </w:p>
        </w:tc>
      </w:tr>
      <w:tr w:rsidR="00561A81" w:rsidRPr="00215E3D" w:rsidTr="00F4168B">
        <w:trPr>
          <w:trHeight w:val="58"/>
        </w:trPr>
        <w:tc>
          <w:tcPr>
            <w:tcW w:w="5490" w:type="dxa"/>
            <w:gridSpan w:val="2"/>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513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1.5</w:t>
            </w:r>
          </w:p>
        </w:tc>
      </w:tr>
      <w:tr w:rsidR="00561A81" w:rsidRPr="00215E3D" w:rsidTr="00F4168B">
        <w:trPr>
          <w:trHeight w:val="161"/>
        </w:trPr>
        <w:tc>
          <w:tcPr>
            <w:tcW w:w="5490" w:type="dxa"/>
            <w:gridSpan w:val="2"/>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513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Arkansas Economic Development Commissioners</w:t>
            </w:r>
          </w:p>
        </w:tc>
      </w:tr>
      <w:tr w:rsidR="00561A81" w:rsidRPr="00215E3D" w:rsidTr="00F4168B">
        <w:trPr>
          <w:trHeight w:val="58"/>
        </w:trPr>
        <w:tc>
          <w:tcPr>
            <w:tcW w:w="360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7020" w:type="dxa"/>
            <w:gridSpan w:val="2"/>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Clientele consist of New and Expanding companies (employees) who are locating, expanding or investing capital expenditures or otherwise improving the workforce for the purpose of doing business in Arkansas.</w:t>
            </w:r>
          </w:p>
        </w:tc>
      </w:tr>
      <w:tr w:rsidR="00561A81" w:rsidRPr="00215E3D" w:rsidTr="00F4168B">
        <w:trPr>
          <w:trHeight w:val="161"/>
        </w:trPr>
        <w:tc>
          <w:tcPr>
            <w:tcW w:w="360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7020" w:type="dxa"/>
            <w:gridSpan w:val="2"/>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This program incentivizes companies to develop a workforce in Arkansas and therefore does not charge any amount to these companies.</w:t>
            </w:r>
          </w:p>
        </w:tc>
      </w:tr>
    </w:tbl>
    <w:p w:rsidR="00561A81" w:rsidRPr="00116924" w:rsidRDefault="00561A81" w:rsidP="001D438A">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561A81" w:rsidRPr="00677A96" w:rsidTr="005618D7">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90018F">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561A81" w:rsidRPr="00677A96" w:rsidTr="005618D7">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116924">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561A81" w:rsidRPr="00215E3D" w:rsidRDefault="00561A81" w:rsidP="001D438A">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561A81" w:rsidRPr="00116924" w:rsidRDefault="00561A81" w:rsidP="001D438A">
      <w:pPr>
        <w:widowControl w:val="0"/>
        <w:autoSpaceDE w:val="0"/>
        <w:autoSpaceDN w:val="0"/>
        <w:adjustRightInd w:val="0"/>
        <w:spacing w:after="0" w:line="240" w:lineRule="auto"/>
        <w:rPr>
          <w:rFonts w:ascii="Arial Narrow" w:hAnsi="Arial Narrow" w:cs="Arial"/>
          <w:i/>
          <w:color w:val="000000"/>
          <w:sz w:val="6"/>
          <w:szCs w:val="20"/>
        </w:rPr>
      </w:pPr>
    </w:p>
    <w:tbl>
      <w:tblPr>
        <w:tblW w:w="107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
        <w:gridCol w:w="1620"/>
        <w:gridCol w:w="167"/>
        <w:gridCol w:w="643"/>
        <w:gridCol w:w="1619"/>
        <w:gridCol w:w="990"/>
        <w:gridCol w:w="990"/>
        <w:gridCol w:w="990"/>
        <w:gridCol w:w="990"/>
        <w:gridCol w:w="1350"/>
        <w:gridCol w:w="1261"/>
        <w:gridCol w:w="90"/>
      </w:tblGrid>
      <w:tr w:rsidR="00561A81" w:rsidRPr="00215E3D" w:rsidTr="00AD5789">
        <w:trPr>
          <w:gridAfter w:val="1"/>
          <w:wAfter w:w="90" w:type="dxa"/>
          <w:trHeight w:val="58"/>
        </w:trPr>
        <w:tc>
          <w:tcPr>
            <w:tcW w:w="1800" w:type="dxa"/>
            <w:gridSpan w:val="3"/>
            <w:shd w:val="clear" w:color="auto" w:fill="FFFFCC"/>
            <w:vAlign w:val="center"/>
          </w:tcPr>
          <w:p w:rsidR="00561A81" w:rsidRPr="00677A96" w:rsidRDefault="00561A81" w:rsidP="00CD3B7A">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gridSpan w:val="8"/>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N/A</w:t>
            </w:r>
          </w:p>
        </w:tc>
      </w:tr>
      <w:tr w:rsidR="00561A81" w:rsidRPr="00215E3D" w:rsidTr="00AD5789">
        <w:trPr>
          <w:gridAfter w:val="1"/>
          <w:wAfter w:w="90" w:type="dxa"/>
          <w:trHeight w:val="58"/>
        </w:trPr>
        <w:tc>
          <w:tcPr>
            <w:tcW w:w="1800" w:type="dxa"/>
            <w:gridSpan w:val="3"/>
            <w:shd w:val="clear" w:color="auto" w:fill="FFFFCC"/>
            <w:vAlign w:val="center"/>
          </w:tcPr>
          <w:p w:rsidR="00561A81" w:rsidRPr="00677A96" w:rsidRDefault="00561A81" w:rsidP="00CD3B7A">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gridSpan w:val="8"/>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N/A</w:t>
            </w:r>
          </w:p>
        </w:tc>
      </w:tr>
      <w:tr w:rsidR="00561A81" w:rsidRPr="00677A96" w:rsidTr="00AD578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wBefore w:w="13" w:type="dxa"/>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5618D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561A81"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
        </w:trPr>
        <w:tc>
          <w:tcPr>
            <w:tcW w:w="4062" w:type="dxa"/>
            <w:gridSpan w:val="5"/>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1"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561A81"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062" w:type="dxa"/>
            <w:gridSpan w:val="5"/>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sidR="00884DA6">
              <w:rPr>
                <w:rFonts w:ascii="Arial Narrow" w:hAnsi="Arial Narrow"/>
                <w:b/>
                <w:noProof/>
                <w:sz w:val="20"/>
                <w:szCs w:val="20"/>
              </w:rPr>
              <w:t>,</w:t>
            </w:r>
            <w:r w:rsidRPr="0062623C">
              <w:rPr>
                <w:rFonts w:ascii="Arial Narrow" w:hAnsi="Arial Narrow"/>
                <w:b/>
                <w:noProof/>
                <w:sz w:val="20"/>
                <w:szCs w:val="20"/>
              </w:rPr>
              <w:t>292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sidR="00884DA6">
              <w:rPr>
                <w:rFonts w:ascii="Arial Narrow" w:hAnsi="Arial Narrow"/>
                <w:b/>
                <w:noProof/>
                <w:sz w:val="20"/>
                <w:szCs w:val="20"/>
              </w:rPr>
              <w:t>,</w:t>
            </w:r>
            <w:r w:rsidRPr="0062623C">
              <w:rPr>
                <w:rFonts w:ascii="Arial Narrow" w:hAnsi="Arial Narrow"/>
                <w:b/>
                <w:noProof/>
                <w:sz w:val="20"/>
                <w:szCs w:val="20"/>
              </w:rPr>
              <w:t>276</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829</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871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600</w:t>
            </w:r>
          </w:p>
        </w:tc>
        <w:tc>
          <w:tcPr>
            <w:tcW w:w="13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900</w:t>
            </w:r>
          </w:p>
        </w:tc>
      </w:tr>
      <w:tr w:rsidR="00561A81"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062" w:type="dxa"/>
            <w:gridSpan w:val="5"/>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sidR="00884DA6">
              <w:rPr>
                <w:rFonts w:ascii="Arial Narrow" w:hAnsi="Arial Narrow"/>
                <w:b/>
                <w:noProof/>
                <w:sz w:val="20"/>
                <w:szCs w:val="20"/>
              </w:rPr>
              <w:t>,</w:t>
            </w:r>
            <w:r w:rsidRPr="0062623C">
              <w:rPr>
                <w:rFonts w:ascii="Arial Narrow" w:hAnsi="Arial Narrow"/>
                <w:b/>
                <w:noProof/>
                <w:sz w:val="20"/>
                <w:szCs w:val="20"/>
              </w:rPr>
              <w:t>292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w:t>
            </w:r>
            <w:r w:rsidR="00884DA6">
              <w:rPr>
                <w:rFonts w:ascii="Arial Narrow" w:hAnsi="Arial Narrow"/>
                <w:b/>
                <w:noProof/>
                <w:sz w:val="20"/>
                <w:szCs w:val="20"/>
              </w:rPr>
              <w:t>,</w:t>
            </w:r>
            <w:r w:rsidRPr="0062623C">
              <w:rPr>
                <w:rFonts w:ascii="Arial Narrow" w:hAnsi="Arial Narrow"/>
                <w:b/>
                <w:noProof/>
                <w:sz w:val="20"/>
                <w:szCs w:val="20"/>
              </w:rPr>
              <w:t>276</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829</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871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600</w:t>
            </w:r>
          </w:p>
        </w:tc>
        <w:tc>
          <w:tcPr>
            <w:tcW w:w="13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w:t>
            </w:r>
            <w:r w:rsidR="00884DA6">
              <w:rPr>
                <w:rFonts w:ascii="Arial Narrow" w:hAnsi="Arial Narrow"/>
                <w:b/>
                <w:noProof/>
                <w:sz w:val="20"/>
                <w:szCs w:val="20"/>
              </w:rPr>
              <w:t>,</w:t>
            </w:r>
            <w:r w:rsidRPr="0062623C">
              <w:rPr>
                <w:rFonts w:ascii="Arial Narrow" w:hAnsi="Arial Narrow"/>
                <w:b/>
                <w:noProof/>
                <w:sz w:val="20"/>
                <w:szCs w:val="20"/>
              </w:rPr>
              <w:t>900</w:t>
            </w:r>
          </w:p>
        </w:tc>
      </w:tr>
      <w:tr w:rsidR="00561A81" w:rsidRPr="00677A96" w:rsidTr="00F4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062" w:type="dxa"/>
            <w:gridSpan w:val="5"/>
            <w:tcBorders>
              <w:top w:val="single" w:sz="4" w:space="0" w:color="auto"/>
              <w:left w:val="single" w:sz="4" w:space="0" w:color="auto"/>
              <w:bottom w:val="single" w:sz="4" w:space="0" w:color="auto"/>
              <w:right w:val="single" w:sz="4" w:space="0" w:color="auto"/>
            </w:tcBorders>
            <w:shd w:val="clear" w:color="000000" w:fill="FFFFCC"/>
            <w:hideMark/>
          </w:tcPr>
          <w:p w:rsidR="00561A81" w:rsidRPr="00677A96" w:rsidRDefault="00561A81" w:rsidP="005618D7">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n/a</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n/a</w:t>
            </w:r>
          </w:p>
        </w:tc>
        <w:tc>
          <w:tcPr>
            <w:tcW w:w="13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n/a</w:t>
            </w:r>
          </w:p>
        </w:tc>
      </w:tr>
      <w:tr w:rsidR="00561A81" w:rsidRPr="00215E3D" w:rsidTr="00F4168B">
        <w:trPr>
          <w:gridBefore w:val="1"/>
          <w:gridAfter w:val="1"/>
          <w:wBefore w:w="13" w:type="dxa"/>
          <w:wAfter w:w="90" w:type="dxa"/>
        </w:trPr>
        <w:tc>
          <w:tcPr>
            <w:tcW w:w="16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9000" w:type="dxa"/>
            <w:gridSpan w:val="9"/>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The program is administered by AEDC; falls within the Existing Business Resource Division and is overseen by Becky Rheinhardt. Evaluation of the program consists of two components 1) Ability of a new/expanding company to locate and develop a trained workforce to accommodate the location/expansion; 2) Internal company metrics that determine the success of the training based on identified areas of opportunity for improvement within the company. These metrics are captured after an appropriate time period, post training via company submission of improvement resulting from the training program.</w:t>
            </w:r>
          </w:p>
        </w:tc>
      </w:tr>
      <w:tr w:rsidR="00561A81" w:rsidRPr="00215E3D" w:rsidTr="00F4168B">
        <w:trPr>
          <w:gridBefore w:val="1"/>
          <w:gridAfter w:val="1"/>
          <w:wBefore w:w="13" w:type="dxa"/>
          <w:wAfter w:w="90" w:type="dxa"/>
        </w:trPr>
        <w:tc>
          <w:tcPr>
            <w:tcW w:w="2430" w:type="dxa"/>
            <w:gridSpan w:val="3"/>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90" w:type="dxa"/>
            <w:gridSpan w:val="7"/>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No formal method is used to transition employees from the program to further education. Companies utilizing the program will, at times use the completion of training on specific topics/skills to qualify employees for internal promotion or advancement within the company as opportunity allows and skill base is demonstrated.</w:t>
            </w:r>
          </w:p>
        </w:tc>
      </w:tr>
      <w:tr w:rsidR="00561A81" w:rsidRPr="00215E3D" w:rsidTr="00F4168B">
        <w:trPr>
          <w:gridBefore w:val="1"/>
          <w:gridAfter w:val="1"/>
          <w:wBefore w:w="13" w:type="dxa"/>
          <w:wAfter w:w="90" w:type="dxa"/>
          <w:trHeight w:val="58"/>
        </w:trPr>
        <w:tc>
          <w:tcPr>
            <w:tcW w:w="2430" w:type="dxa"/>
            <w:gridSpan w:val="3"/>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90" w:type="dxa"/>
            <w:gridSpan w:val="7"/>
            <w:vAlign w:val="center"/>
          </w:tcPr>
          <w:p w:rsidR="00561A81" w:rsidRPr="00215E3D" w:rsidRDefault="00561A81" w:rsidP="003E39C5">
            <w:pPr>
              <w:spacing w:after="0" w:line="240" w:lineRule="auto"/>
              <w:rPr>
                <w:rFonts w:ascii="Arial Narrow" w:hAnsi="Arial Narrow"/>
                <w:b/>
                <w:sz w:val="20"/>
                <w:szCs w:val="20"/>
              </w:rPr>
            </w:pPr>
          </w:p>
        </w:tc>
      </w:tr>
    </w:tbl>
    <w:p w:rsidR="00561A81" w:rsidRDefault="00561A81"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FA2B26" w:rsidRDefault="004E2F3C">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FA2B26" w:rsidRPr="00215E3D" w:rsidTr="00F4168B">
        <w:trPr>
          <w:trHeight w:val="278"/>
        </w:trPr>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FA2B26" w:rsidRPr="00DF43B7" w:rsidRDefault="00FA2B26" w:rsidP="006E2965">
            <w:pPr>
              <w:pStyle w:val="Heading1"/>
            </w:pPr>
            <w:bookmarkStart w:id="38" w:name="_Toc393581116"/>
            <w:r w:rsidRPr="00DF43B7">
              <w:t>Arkansas Science &amp; Technology Authority</w:t>
            </w:r>
            <w:r w:rsidRPr="00DF43B7">
              <w:rPr>
                <w:szCs w:val="28"/>
              </w:rPr>
              <w:t xml:space="preserve"> </w:t>
            </w:r>
            <w:r w:rsidR="00A20744">
              <w:rPr>
                <w:szCs w:val="28"/>
              </w:rPr>
              <w:t xml:space="preserve"> </w:t>
            </w:r>
            <w:r w:rsidR="00B03E59">
              <w:t>ID#</w:t>
            </w:r>
            <w:r w:rsidRPr="00DF43B7">
              <w:t>13744267</w:t>
            </w:r>
            <w:bookmarkEnd w:id="38"/>
          </w:p>
        </w:tc>
      </w:tr>
      <w:tr w:rsidR="00FA2B26" w:rsidRPr="00215E3D" w:rsidTr="001C322D">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Tim Atkinson</w:t>
            </w:r>
            <w:r w:rsidRPr="00215E3D">
              <w:rPr>
                <w:rFonts w:ascii="Arial Narrow" w:hAnsi="Arial Narrow"/>
                <w:b/>
                <w:sz w:val="20"/>
                <w:szCs w:val="20"/>
              </w:rPr>
              <w:t xml:space="preserve">   </w:t>
            </w:r>
          </w:p>
        </w:tc>
      </w:tr>
      <w:tr w:rsidR="00FA2B26" w:rsidRPr="00215E3D" w:rsidTr="001C322D">
        <w:trPr>
          <w:trHeight w:val="58"/>
        </w:trPr>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501-683-4402</w:t>
            </w:r>
          </w:p>
        </w:tc>
        <w:tc>
          <w:tcPr>
            <w:tcW w:w="81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tim.atkinson@arkansas.gov</w:t>
            </w:r>
          </w:p>
        </w:tc>
      </w:tr>
      <w:tr w:rsidR="00FA2B26" w:rsidRPr="00215E3D" w:rsidTr="001C322D">
        <w:tc>
          <w:tcPr>
            <w:tcW w:w="5040" w:type="dxa"/>
            <w:gridSpan w:val="3"/>
            <w:shd w:val="clear" w:color="auto" w:fill="FFFFCC"/>
            <w:vAlign w:val="center"/>
          </w:tcPr>
          <w:p w:rsidR="00FA2B26" w:rsidRPr="00677A96" w:rsidRDefault="00FA2B26"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5</w:t>
            </w:r>
          </w:p>
        </w:tc>
      </w:tr>
    </w:tbl>
    <w:p w:rsidR="00FA2B26" w:rsidRPr="0090018F" w:rsidRDefault="00FA2B26" w:rsidP="00FA2B26">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FA2B26" w:rsidRPr="00215E3D" w:rsidTr="001C322D">
        <w:trPr>
          <w:trHeight w:val="58"/>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Arkansas Science &amp; Technology Authority</w:t>
            </w:r>
          </w:p>
        </w:tc>
      </w:tr>
      <w:tr w:rsidR="00FA2B26" w:rsidRPr="00215E3D" w:rsidTr="001C322D">
        <w:trPr>
          <w:trHeight w:val="71"/>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FA2B26" w:rsidRPr="00215E3D" w:rsidRDefault="00FA2B26" w:rsidP="006E2965">
            <w:pPr>
              <w:pStyle w:val="Heading2"/>
            </w:pPr>
            <w:bookmarkStart w:id="39" w:name="_Toc393581117"/>
            <w:r w:rsidRPr="0062623C">
              <w:t>Arkansas Manufacturing Solutions</w:t>
            </w:r>
            <w:bookmarkEnd w:id="39"/>
          </w:p>
        </w:tc>
      </w:tr>
      <w:tr w:rsidR="00FA2B26" w:rsidRPr="00215E3D" w:rsidTr="001C322D">
        <w:trPr>
          <w:trHeight w:val="260"/>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179"/>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188"/>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FA2B26" w:rsidRPr="00215E3D" w:rsidTr="001C322D">
        <w:tc>
          <w:tcPr>
            <w:tcW w:w="207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FA2B26"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FA2B26"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FA2B26"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257</w:t>
            </w:r>
            <w:r>
              <w:rPr>
                <w:rFonts w:ascii="Arial Narrow" w:hAnsi="Arial Narrow"/>
                <w:b/>
                <w:noProof/>
                <w:sz w:val="20"/>
                <w:szCs w:val="20"/>
              </w:rPr>
              <w:t>,</w:t>
            </w:r>
            <w:r w:rsidRPr="0062623C">
              <w:rPr>
                <w:rFonts w:ascii="Arial Narrow" w:hAnsi="Arial Narrow"/>
                <w:b/>
                <w:noProof/>
                <w:sz w:val="20"/>
                <w:szCs w:val="20"/>
              </w:rPr>
              <w:t>182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257</w:t>
            </w:r>
            <w:r>
              <w:rPr>
                <w:rFonts w:ascii="Arial Narrow" w:hAnsi="Arial Narrow"/>
                <w:b/>
                <w:noProof/>
                <w:sz w:val="20"/>
                <w:szCs w:val="20"/>
              </w:rPr>
              <w:t>,</w:t>
            </w:r>
            <w:r w:rsidRPr="0062623C">
              <w:rPr>
                <w:rFonts w:ascii="Arial Narrow" w:hAnsi="Arial Narrow"/>
                <w:b/>
                <w:noProof/>
                <w:sz w:val="20"/>
                <w:szCs w:val="20"/>
              </w:rPr>
              <w:t>182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257</w:t>
            </w:r>
            <w:r>
              <w:rPr>
                <w:rFonts w:ascii="Arial Narrow" w:hAnsi="Arial Narrow"/>
                <w:b/>
                <w:noProof/>
                <w:sz w:val="20"/>
                <w:szCs w:val="20"/>
              </w:rPr>
              <w:t>,</w:t>
            </w:r>
            <w:r w:rsidRPr="0062623C">
              <w:rPr>
                <w:rFonts w:ascii="Arial Narrow" w:hAnsi="Arial Narrow"/>
                <w:b/>
                <w:noProof/>
                <w:sz w:val="20"/>
                <w:szCs w:val="20"/>
              </w:rPr>
              <w:t>182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257</w:t>
            </w:r>
            <w:r>
              <w:rPr>
                <w:rFonts w:ascii="Arial Narrow" w:hAnsi="Arial Narrow"/>
                <w:b/>
                <w:noProof/>
                <w:sz w:val="20"/>
                <w:szCs w:val="20"/>
              </w:rPr>
              <w:t>,</w:t>
            </w:r>
            <w:r w:rsidRPr="0062623C">
              <w:rPr>
                <w:rFonts w:ascii="Arial Narrow" w:hAnsi="Arial Narrow"/>
                <w:b/>
                <w:noProof/>
                <w:sz w:val="20"/>
                <w:szCs w:val="20"/>
              </w:rPr>
              <w:t>182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257</w:t>
            </w:r>
            <w:r>
              <w:rPr>
                <w:rFonts w:ascii="Arial Narrow" w:hAnsi="Arial Narrow"/>
                <w:b/>
                <w:noProof/>
                <w:sz w:val="20"/>
                <w:szCs w:val="20"/>
              </w:rPr>
              <w:t>,</w:t>
            </w:r>
            <w:r w:rsidRPr="0062623C">
              <w:rPr>
                <w:rFonts w:ascii="Arial Narrow" w:hAnsi="Arial Narrow"/>
                <w:b/>
                <w:noProof/>
                <w:sz w:val="20"/>
                <w:szCs w:val="20"/>
              </w:rPr>
              <w:t>182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257</w:t>
            </w:r>
            <w:r>
              <w:rPr>
                <w:rFonts w:ascii="Arial Narrow" w:hAnsi="Arial Narrow"/>
                <w:b/>
                <w:noProof/>
                <w:sz w:val="20"/>
                <w:szCs w:val="20"/>
              </w:rPr>
              <w:t>,</w:t>
            </w:r>
            <w:r w:rsidRPr="0062623C">
              <w:rPr>
                <w:rFonts w:ascii="Arial Narrow" w:hAnsi="Arial Narrow"/>
                <w:b/>
                <w:noProof/>
                <w:sz w:val="20"/>
                <w:szCs w:val="20"/>
              </w:rPr>
              <w:t>182</w:t>
            </w:r>
          </w:p>
        </w:tc>
      </w:tr>
      <w:tr w:rsidR="00FA2B26"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941</w:t>
            </w:r>
            <w:r>
              <w:rPr>
                <w:rFonts w:ascii="Arial Narrow" w:hAnsi="Arial Narrow"/>
                <w:b/>
                <w:noProof/>
                <w:sz w:val="20"/>
                <w:szCs w:val="20"/>
              </w:rPr>
              <w:t>,</w:t>
            </w:r>
            <w:r w:rsidRPr="0062623C">
              <w:rPr>
                <w:rFonts w:ascii="Arial Narrow" w:hAnsi="Arial Narrow"/>
                <w:b/>
                <w:noProof/>
                <w:sz w:val="20"/>
                <w:szCs w:val="20"/>
              </w:rPr>
              <w:t>110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941</w:t>
            </w:r>
            <w:r>
              <w:rPr>
                <w:rFonts w:ascii="Arial Narrow" w:hAnsi="Arial Narrow"/>
                <w:b/>
                <w:noProof/>
                <w:sz w:val="20"/>
                <w:szCs w:val="20"/>
              </w:rPr>
              <w:t>,</w:t>
            </w:r>
            <w:r w:rsidRPr="0062623C">
              <w:rPr>
                <w:rFonts w:ascii="Arial Narrow" w:hAnsi="Arial Narrow"/>
                <w:b/>
                <w:noProof/>
                <w:sz w:val="20"/>
                <w:szCs w:val="20"/>
              </w:rPr>
              <w:t>110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941</w:t>
            </w:r>
            <w:r>
              <w:rPr>
                <w:rFonts w:ascii="Arial Narrow" w:hAnsi="Arial Narrow"/>
                <w:b/>
                <w:noProof/>
                <w:sz w:val="20"/>
                <w:szCs w:val="20"/>
              </w:rPr>
              <w:t>,</w:t>
            </w:r>
            <w:r w:rsidRPr="0062623C">
              <w:rPr>
                <w:rFonts w:ascii="Arial Narrow" w:hAnsi="Arial Narrow"/>
                <w:b/>
                <w:noProof/>
                <w:sz w:val="20"/>
                <w:szCs w:val="20"/>
              </w:rPr>
              <w:t>110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941</w:t>
            </w:r>
            <w:r>
              <w:rPr>
                <w:rFonts w:ascii="Arial Narrow" w:hAnsi="Arial Narrow"/>
                <w:b/>
                <w:noProof/>
                <w:sz w:val="20"/>
                <w:szCs w:val="20"/>
              </w:rPr>
              <w:t>,</w:t>
            </w:r>
            <w:r w:rsidRPr="0062623C">
              <w:rPr>
                <w:rFonts w:ascii="Arial Narrow" w:hAnsi="Arial Narrow"/>
                <w:b/>
                <w:noProof/>
                <w:sz w:val="20"/>
                <w:szCs w:val="20"/>
              </w:rPr>
              <w:t>110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941</w:t>
            </w:r>
            <w:r>
              <w:rPr>
                <w:rFonts w:ascii="Arial Narrow" w:hAnsi="Arial Narrow"/>
                <w:b/>
                <w:noProof/>
                <w:sz w:val="20"/>
                <w:szCs w:val="20"/>
              </w:rPr>
              <w:t>,</w:t>
            </w:r>
            <w:r w:rsidRPr="0062623C">
              <w:rPr>
                <w:rFonts w:ascii="Arial Narrow" w:hAnsi="Arial Narrow"/>
                <w:b/>
                <w:noProof/>
                <w:sz w:val="20"/>
                <w:szCs w:val="20"/>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1</w:t>
            </w:r>
            <w:r>
              <w:rPr>
                <w:rFonts w:ascii="Arial Narrow" w:hAnsi="Arial Narrow"/>
                <w:b/>
                <w:noProof/>
                <w:sz w:val="20"/>
                <w:szCs w:val="20"/>
              </w:rPr>
              <w:t>,</w:t>
            </w:r>
            <w:r w:rsidRPr="0062623C">
              <w:rPr>
                <w:rFonts w:ascii="Arial Narrow" w:hAnsi="Arial Narrow"/>
                <w:b/>
                <w:noProof/>
                <w:sz w:val="20"/>
                <w:szCs w:val="20"/>
              </w:rPr>
              <w:t>081</w:t>
            </w:r>
            <w:r>
              <w:rPr>
                <w:rFonts w:ascii="Arial Narrow" w:hAnsi="Arial Narrow"/>
                <w:b/>
                <w:noProof/>
                <w:sz w:val="20"/>
                <w:szCs w:val="20"/>
              </w:rPr>
              <w:t>,</w:t>
            </w:r>
            <w:r w:rsidRPr="0062623C">
              <w:rPr>
                <w:rFonts w:ascii="Arial Narrow" w:hAnsi="Arial Narrow"/>
                <w:b/>
                <w:noProof/>
                <w:sz w:val="20"/>
                <w:szCs w:val="20"/>
              </w:rPr>
              <w:t>110</w:t>
            </w:r>
          </w:p>
        </w:tc>
      </w:tr>
      <w:tr w:rsidR="00FA2B26"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329</w:t>
            </w:r>
            <w:r>
              <w:rPr>
                <w:rFonts w:ascii="Arial Narrow" w:hAnsi="Arial Narrow"/>
                <w:b/>
                <w:noProof/>
                <w:sz w:val="20"/>
                <w:szCs w:val="20"/>
              </w:rPr>
              <w:t>,</w:t>
            </w:r>
            <w:r w:rsidRPr="0062623C">
              <w:rPr>
                <w:rFonts w:ascii="Arial Narrow" w:hAnsi="Arial Narrow"/>
                <w:b/>
                <w:noProof/>
                <w:sz w:val="20"/>
                <w:szCs w:val="20"/>
              </w:rPr>
              <w:t>416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615</w:t>
            </w:r>
            <w:r>
              <w:rPr>
                <w:rFonts w:ascii="Arial Narrow" w:hAnsi="Arial Narrow"/>
                <w:b/>
                <w:noProof/>
                <w:sz w:val="20"/>
                <w:szCs w:val="20"/>
              </w:rPr>
              <w:t>,</w:t>
            </w:r>
            <w:r w:rsidRPr="0062623C">
              <w:rPr>
                <w:rFonts w:ascii="Arial Narrow" w:hAnsi="Arial Narrow"/>
                <w:b/>
                <w:noProof/>
                <w:sz w:val="20"/>
                <w:szCs w:val="20"/>
              </w:rPr>
              <w:t>948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415</w:t>
            </w:r>
            <w:r>
              <w:rPr>
                <w:rFonts w:ascii="Arial Narrow" w:hAnsi="Arial Narrow"/>
                <w:b/>
                <w:noProof/>
                <w:sz w:val="20"/>
                <w:szCs w:val="20"/>
              </w:rPr>
              <w:t>,</w:t>
            </w:r>
            <w:r w:rsidRPr="0062623C">
              <w:rPr>
                <w:rFonts w:ascii="Arial Narrow" w:hAnsi="Arial Narrow"/>
                <w:b/>
                <w:noProof/>
                <w:sz w:val="20"/>
                <w:szCs w:val="20"/>
              </w:rPr>
              <w:t>718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403</w:t>
            </w:r>
            <w:r>
              <w:rPr>
                <w:rFonts w:ascii="Arial Narrow" w:hAnsi="Arial Narrow"/>
                <w:b/>
                <w:noProof/>
                <w:sz w:val="20"/>
                <w:szCs w:val="20"/>
              </w:rPr>
              <w:t>,</w:t>
            </w:r>
            <w:r w:rsidRPr="0062623C">
              <w:rPr>
                <w:rFonts w:ascii="Arial Narrow" w:hAnsi="Arial Narrow"/>
                <w:b/>
                <w:noProof/>
                <w:sz w:val="20"/>
                <w:szCs w:val="20"/>
              </w:rPr>
              <w:t>467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750</w:t>
            </w:r>
            <w:r>
              <w:rPr>
                <w:rFonts w:ascii="Arial Narrow" w:hAnsi="Arial Narrow"/>
                <w:b/>
                <w:noProof/>
                <w:sz w:val="20"/>
                <w:szCs w:val="20"/>
              </w:rPr>
              <w:t>,</w:t>
            </w:r>
            <w:r w:rsidRPr="0062623C">
              <w:rPr>
                <w:rFonts w:ascii="Arial Narrow" w:hAnsi="Arial Narrow"/>
                <w:b/>
                <w:noProof/>
                <w:sz w:val="20"/>
                <w:szCs w:val="20"/>
              </w:rPr>
              <w:t>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Pr>
                <w:rFonts w:ascii="Arial Narrow" w:hAnsi="Arial Narrow"/>
                <w:b/>
                <w:noProof/>
                <w:sz w:val="20"/>
                <w:szCs w:val="20"/>
              </w:rPr>
              <w:t>$</w:t>
            </w:r>
            <w:r w:rsidRPr="0062623C">
              <w:rPr>
                <w:rFonts w:ascii="Arial Narrow" w:hAnsi="Arial Narrow"/>
                <w:b/>
                <w:noProof/>
                <w:sz w:val="20"/>
                <w:szCs w:val="20"/>
              </w:rPr>
              <w:t>765</w:t>
            </w:r>
            <w:r>
              <w:rPr>
                <w:rFonts w:ascii="Arial Narrow" w:hAnsi="Arial Narrow"/>
                <w:b/>
                <w:noProof/>
                <w:sz w:val="20"/>
                <w:szCs w:val="20"/>
              </w:rPr>
              <w:t>,</w:t>
            </w:r>
            <w:r w:rsidRPr="0062623C">
              <w:rPr>
                <w:rFonts w:ascii="Arial Narrow" w:hAnsi="Arial Narrow"/>
                <w:b/>
                <w:noProof/>
                <w:sz w:val="20"/>
                <w:szCs w:val="20"/>
              </w:rPr>
              <w:t>986</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FA2B26" w:rsidRPr="00215E3D" w:rsidTr="001C322D">
        <w:trPr>
          <w:trHeight w:val="71"/>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 combination of ASTA Cash funds, State General Revenue Funds, and State General Improvement funds.</w:t>
            </w:r>
          </w:p>
        </w:tc>
      </w:tr>
      <w:tr w:rsidR="00FA2B26" w:rsidRPr="00215E3D" w:rsidTr="001C322D">
        <w:trPr>
          <w:trHeight w:val="58"/>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NIST MEP; 2 to 1 match; State 66.66% and Feds 33.33%</w:t>
            </w:r>
          </w:p>
        </w:tc>
      </w:tr>
      <w:tr w:rsidR="00FA2B26" w:rsidRPr="00215E3D" w:rsidTr="001C322D">
        <w:trPr>
          <w:trHeight w:val="233"/>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Client Services revenue, cost sharing, In-kind match</w:t>
            </w:r>
          </w:p>
        </w:tc>
      </w:tr>
      <w:tr w:rsidR="00FA2B26" w:rsidRPr="00215E3D" w:rsidTr="001C322D">
        <w:trPr>
          <w:trHeight w:val="18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Act 519 of 2013 Section 5 and 6</w:t>
            </w:r>
          </w:p>
        </w:tc>
      </w:tr>
      <w:tr w:rsidR="00FA2B26" w:rsidRPr="00215E3D" w:rsidTr="001C322D">
        <w:trPr>
          <w:trHeight w:val="5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7</w:t>
            </w:r>
          </w:p>
        </w:tc>
      </w:tr>
      <w:tr w:rsidR="00FA2B26" w:rsidRPr="00215E3D" w:rsidTr="001C322D">
        <w:trPr>
          <w:trHeight w:val="161"/>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The Authority is comprised of a Board of Directors, Advisory Committees and staff. The 14-member Board is appointed by the Governor to staggered four-year terms. The Board has three directors who are scientists or engineers, two directors who are representatives of academic institutions, five directors who represent the private sector, three directors who represent the private sector and have knowledge and experience in the field of manufacturing, and the Director of the Department of Higher Education (or the Director's designee). The program also partners with University and Community College outreach to manufacturers, economic development groups and manufacturing consortia in the state.</w:t>
            </w:r>
          </w:p>
        </w:tc>
      </w:tr>
      <w:tr w:rsidR="00FA2B26" w:rsidRPr="00215E3D" w:rsidTr="001C322D">
        <w:trPr>
          <w:trHeight w:val="5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ASTA supports Innovative technology-based businesses and projects that will create high-paying knowledge-based jobs and stimulate economic growth &amp; industrial competitiveness for Arkansas Manufacturers.</w:t>
            </w:r>
          </w:p>
        </w:tc>
      </w:tr>
      <w:tr w:rsidR="00FA2B26" w:rsidRPr="00215E3D" w:rsidTr="001C322D">
        <w:trPr>
          <w:trHeight w:val="161"/>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Program agreements are negotiated with each client. Generally the agreements are hourly-based depending on the type of training or consulting resources being requested.</w:t>
            </w:r>
          </w:p>
        </w:tc>
      </w:tr>
    </w:tbl>
    <w:p w:rsidR="00FA2B26" w:rsidRPr="00116924" w:rsidRDefault="00FA2B26" w:rsidP="00FA2B26">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FA2B26"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FA2B26"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FA2B26"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FA2B26" w:rsidRPr="00215E3D" w:rsidRDefault="00FA2B26" w:rsidP="00FA2B26">
      <w:pPr>
        <w:widowControl w:val="0"/>
        <w:tabs>
          <w:tab w:val="left" w:pos="8190"/>
        </w:tabs>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r>
        <w:rPr>
          <w:rFonts w:ascii="Arial Narrow" w:hAnsi="Arial Narrow" w:cs="Arial"/>
          <w:i/>
          <w:color w:val="000000"/>
          <w:sz w:val="20"/>
          <w:szCs w:val="20"/>
        </w:rPr>
        <w:tab/>
      </w:r>
    </w:p>
    <w:p w:rsidR="00FA2B26" w:rsidRPr="00116924" w:rsidRDefault="00FA2B26" w:rsidP="00FA2B26">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FA2B26" w:rsidRPr="00215E3D" w:rsidTr="001C322D">
        <w:trPr>
          <w:trHeight w:val="58"/>
        </w:trPr>
        <w:tc>
          <w:tcPr>
            <w:tcW w:w="1800" w:type="dxa"/>
            <w:shd w:val="clear" w:color="auto" w:fill="FFFFCC"/>
            <w:vAlign w:val="center"/>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58"/>
        </w:trPr>
        <w:tc>
          <w:tcPr>
            <w:tcW w:w="180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FA2B26"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FA2B26" w:rsidRPr="00677A96" w:rsidRDefault="00FA2B26"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FA2B26"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p w:rsidR="00FA2B26" w:rsidRDefault="00FA2B26" w:rsidP="00FA2B26">
      <w:pPr>
        <w:spacing w:after="0" w:line="240" w:lineRule="auto"/>
        <w:rPr>
          <w:rFonts w:ascii="Arial Narrow" w:hAnsi="Arial Narrow" w:cs="Arial"/>
          <w:color w:val="000000"/>
          <w:sz w:val="12"/>
          <w:szCs w:val="20"/>
        </w:rPr>
      </w:pPr>
    </w:p>
    <w:p w:rsidR="00FA2B26" w:rsidRDefault="00FA2B26" w:rsidP="00FA2B26">
      <w:pPr>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FA2B26" w:rsidRPr="00215E3D" w:rsidTr="001C322D">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This program is overseen by the ASTA Vice President Industry, the ASTA Board of Directors, Division of Legislative Audit.</w:t>
            </w:r>
          </w:p>
        </w:tc>
      </w:tr>
      <w:tr w:rsidR="00FA2B26" w:rsidRPr="00215E3D" w:rsidTr="001C322D">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 couple of the metrics used to measure impact of the AMS services to manufacturers is retained jobs and newly created jobs. Much of the work AMS does with existing manufactures is to train and improve the skill and expertise of existing employees. Working with companies on growth services provides additional employment as companies expand their enterprise.</w:t>
            </w:r>
          </w:p>
        </w:tc>
      </w:tr>
      <w:tr w:rsidR="00FA2B26" w:rsidRPr="00215E3D" w:rsidTr="001C322D">
        <w:trPr>
          <w:trHeight w:val="58"/>
        </w:trPr>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Default="00FA2B26" w:rsidP="00FA2B26">
      <w:pPr>
        <w:spacing w:after="0" w:line="240" w:lineRule="auto"/>
        <w:rPr>
          <w:rFonts w:ascii="Arial Narrow" w:hAnsi="Arial Narrow" w:cs="Arial"/>
          <w:color w:val="000000"/>
          <w:sz w:val="20"/>
          <w:szCs w:val="20"/>
        </w:rPr>
      </w:pPr>
    </w:p>
    <w:p w:rsidR="00F4168B" w:rsidRDefault="00F4168B">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FA2B26" w:rsidRPr="00215E3D" w:rsidTr="00F4168B">
        <w:trPr>
          <w:trHeight w:val="278"/>
        </w:trPr>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FA2B26" w:rsidRPr="00DF43B7" w:rsidRDefault="00FA2B26" w:rsidP="006E2965">
            <w:pPr>
              <w:pStyle w:val="Heading1"/>
            </w:pPr>
            <w:bookmarkStart w:id="40" w:name="_Toc393581118"/>
            <w:r w:rsidRPr="00DF43B7">
              <w:t>Arkansas Science &amp; Technology Authority</w:t>
            </w:r>
            <w:r w:rsidRPr="00DF43B7">
              <w:rPr>
                <w:szCs w:val="28"/>
              </w:rPr>
              <w:t xml:space="preserve"> </w:t>
            </w:r>
            <w:r w:rsidR="00A20744">
              <w:rPr>
                <w:szCs w:val="28"/>
              </w:rPr>
              <w:t xml:space="preserve"> </w:t>
            </w:r>
            <w:r w:rsidR="00B03E59">
              <w:t>ID#</w:t>
            </w:r>
            <w:r w:rsidRPr="00DF43B7">
              <w:t>13744253</w:t>
            </w:r>
            <w:bookmarkEnd w:id="40"/>
          </w:p>
        </w:tc>
      </w:tr>
      <w:tr w:rsidR="00FA2B26" w:rsidRPr="00215E3D" w:rsidTr="001C322D">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Tim Atkinson</w:t>
            </w:r>
            <w:r w:rsidRPr="00215E3D">
              <w:rPr>
                <w:rFonts w:ascii="Arial Narrow" w:hAnsi="Arial Narrow"/>
                <w:b/>
                <w:sz w:val="20"/>
                <w:szCs w:val="20"/>
              </w:rPr>
              <w:t xml:space="preserve">   </w:t>
            </w:r>
          </w:p>
        </w:tc>
      </w:tr>
      <w:tr w:rsidR="00FA2B26" w:rsidRPr="00215E3D" w:rsidTr="001C322D">
        <w:trPr>
          <w:trHeight w:val="58"/>
        </w:trPr>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501-683-4402</w:t>
            </w:r>
          </w:p>
        </w:tc>
        <w:tc>
          <w:tcPr>
            <w:tcW w:w="81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tim.atkinson@arkansas.gov</w:t>
            </w:r>
          </w:p>
        </w:tc>
      </w:tr>
      <w:tr w:rsidR="00FA2B26" w:rsidRPr="00215E3D" w:rsidTr="001C322D">
        <w:tc>
          <w:tcPr>
            <w:tcW w:w="5040" w:type="dxa"/>
            <w:gridSpan w:val="3"/>
            <w:shd w:val="clear" w:color="auto" w:fill="FFFFCC"/>
            <w:vAlign w:val="center"/>
          </w:tcPr>
          <w:p w:rsidR="00FA2B26" w:rsidRPr="00677A96" w:rsidRDefault="00FA2B26"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5</w:t>
            </w:r>
          </w:p>
        </w:tc>
      </w:tr>
    </w:tbl>
    <w:p w:rsidR="00FA2B26" w:rsidRPr="0090018F" w:rsidRDefault="00FA2B26" w:rsidP="00FA2B26">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FA2B26" w:rsidRPr="00215E3D" w:rsidTr="001C322D">
        <w:trPr>
          <w:trHeight w:val="58"/>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Arkansas Science &amp; Technology Authority</w:t>
            </w:r>
          </w:p>
        </w:tc>
      </w:tr>
      <w:tr w:rsidR="00FA2B26" w:rsidRPr="00215E3D" w:rsidTr="001C322D">
        <w:trPr>
          <w:trHeight w:val="71"/>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FA2B26" w:rsidRPr="00215E3D" w:rsidRDefault="00FA2B26" w:rsidP="006E2965">
            <w:pPr>
              <w:pStyle w:val="Heading2"/>
            </w:pPr>
            <w:bookmarkStart w:id="41" w:name="_Toc393581119"/>
            <w:r w:rsidRPr="0062623C">
              <w:t>Arkansas Research Match</w:t>
            </w:r>
            <w:bookmarkEnd w:id="41"/>
          </w:p>
        </w:tc>
      </w:tr>
      <w:tr w:rsidR="00FA2B26" w:rsidRPr="00215E3D" w:rsidTr="001C322D">
        <w:trPr>
          <w:trHeight w:val="260"/>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1985</w:t>
            </w:r>
          </w:p>
        </w:tc>
      </w:tr>
      <w:tr w:rsidR="00FA2B26" w:rsidRPr="00215E3D" w:rsidTr="001C322D">
        <w:trPr>
          <w:trHeight w:val="179"/>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Sections 15-3-108(b) of the Arkansas Code of 1987 Annotated</w:t>
            </w:r>
          </w:p>
        </w:tc>
      </w:tr>
      <w:tr w:rsidR="00FA2B26" w:rsidRPr="00215E3D" w:rsidTr="001C322D">
        <w:trPr>
          <w:trHeight w:val="188"/>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FA2B26" w:rsidRPr="00215E3D" w:rsidTr="001C322D">
        <w:tc>
          <w:tcPr>
            <w:tcW w:w="207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The Arkansas Science &amp; Technology Authority's Research Match has been used to provide matching state funds for federal grant awards. These funds have been used to support Arkansas Space Grant Consortium and Louis Stokes Alliance for Minority Participation.</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FA2B26"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FA2B26"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FA2B26"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r>
      <w:tr w:rsidR="00FA2B26"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FA2B26" w:rsidRPr="00215E3D" w:rsidTr="001C322D">
        <w:trPr>
          <w:trHeight w:val="71"/>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State general revenue</w:t>
            </w:r>
          </w:p>
        </w:tc>
      </w:tr>
      <w:tr w:rsidR="00FA2B26" w:rsidRPr="00215E3D" w:rsidTr="001C322D">
        <w:trPr>
          <w:trHeight w:val="58"/>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NSF EPSCoR for Louis Stokes program and NASA EPSCoR for Arkansas Space Grant Consortium</w:t>
            </w:r>
          </w:p>
        </w:tc>
      </w:tr>
      <w:tr w:rsidR="00FA2B26" w:rsidRPr="00215E3D" w:rsidTr="001C322D">
        <w:trPr>
          <w:trHeight w:val="233"/>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18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Act 519 of 2013 Section 3 Item (05) included an appropriation of $1, 292,653 for Arkansas Research Match</w:t>
            </w:r>
          </w:p>
        </w:tc>
      </w:tr>
      <w:tr w:rsidR="00FA2B26" w:rsidRPr="00215E3D" w:rsidTr="001C322D">
        <w:trPr>
          <w:trHeight w:val="5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2</w:t>
            </w:r>
          </w:p>
        </w:tc>
      </w:tr>
      <w:tr w:rsidR="00FA2B26" w:rsidRPr="00215E3D" w:rsidTr="001C322D">
        <w:trPr>
          <w:trHeight w:val="161"/>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The Authority is comprised of a Board of Directors, Advisory Committees and staff. The 14-member Board is appointed by the Governor to staggered four-year terms. The Board has three directors who are scientists or engineers, two directors who are representatives of academic institutions, five directors who represent the private sector, three directors who represent the private sector and have knowledge and experience in the field of manufacturing, and the Director of the Department of Higher Education (or the Director's designee).</w:t>
            </w:r>
          </w:p>
        </w:tc>
      </w:tr>
      <w:tr w:rsidR="00FA2B26" w:rsidRPr="00215E3D" w:rsidTr="001C322D">
        <w:trPr>
          <w:trHeight w:val="5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Minority STEM students and other STEM students engaged in research consistent with NASA objectives.</w:t>
            </w:r>
          </w:p>
        </w:tc>
      </w:tr>
      <w:tr w:rsidR="00FA2B26" w:rsidRPr="00215E3D" w:rsidTr="001C322D">
        <w:trPr>
          <w:trHeight w:val="161"/>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FA2B26"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FA2B26"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FA2B26"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292,653</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292,653</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70,000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292,653</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292,653</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noProof/>
                <w:sz w:val="20"/>
                <w:szCs w:val="20"/>
              </w:rPr>
              <w:t>$</w:t>
            </w:r>
            <w:r w:rsidRPr="0062623C">
              <w:rPr>
                <w:rFonts w:ascii="Arial Narrow" w:hAnsi="Arial Narrow" w:cs="Arial"/>
                <w:b/>
                <w:noProof/>
                <w:sz w:val="20"/>
                <w:szCs w:val="20"/>
              </w:rPr>
              <w:t>292,653</w:t>
            </w:r>
          </w:p>
        </w:tc>
      </w:tr>
    </w:tbl>
    <w:p w:rsidR="00FA2B26" w:rsidRPr="00215E3D" w:rsidRDefault="00FA2B26" w:rsidP="00FA2B26">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FA2B26" w:rsidRPr="00116924" w:rsidRDefault="00FA2B26" w:rsidP="00FA2B26">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FA2B26" w:rsidRPr="00215E3D" w:rsidTr="001C322D">
        <w:trPr>
          <w:trHeight w:val="58"/>
        </w:trPr>
        <w:tc>
          <w:tcPr>
            <w:tcW w:w="1800" w:type="dxa"/>
            <w:shd w:val="clear" w:color="auto" w:fill="FFFFCC"/>
            <w:vAlign w:val="center"/>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58"/>
        </w:trPr>
        <w:tc>
          <w:tcPr>
            <w:tcW w:w="180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FA2B26"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FA2B26" w:rsidRPr="00677A96" w:rsidRDefault="00FA2B26"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FA2B26"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p w:rsidR="00FA2B26" w:rsidRDefault="00FA2B26" w:rsidP="00FA2B26">
      <w:pPr>
        <w:spacing w:after="0" w:line="240" w:lineRule="auto"/>
        <w:rPr>
          <w:rFonts w:ascii="Arial Narrow" w:hAnsi="Arial Narrow" w:cs="Arial"/>
          <w:color w:val="000000"/>
          <w:sz w:val="12"/>
          <w:szCs w:val="20"/>
        </w:rPr>
      </w:pPr>
      <w:r>
        <w:rPr>
          <w:rFonts w:ascii="Arial Narrow" w:hAnsi="Arial Narrow" w:cs="Arial"/>
          <w:color w:val="000000"/>
          <w:sz w:val="12"/>
          <w:szCs w:val="20"/>
        </w:rPr>
        <w:br w:type="page"/>
      </w:r>
    </w:p>
    <w:p w:rsidR="00FA2B26" w:rsidRPr="00116924"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FA2B26" w:rsidRPr="00215E3D" w:rsidTr="001C322D">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This program is overseen by the ASTA, EVP, ASTA Vice President Commercialization, the ASTA Board of Directors, Division of Legislative Audit, and the principal investigators of the federal awards.</w:t>
            </w:r>
          </w:p>
        </w:tc>
      </w:tr>
      <w:tr w:rsidR="00FA2B26" w:rsidRPr="00215E3D" w:rsidTr="001C322D">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58"/>
        </w:trPr>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Default="00FA2B26" w:rsidP="00FA2B26">
      <w:pPr>
        <w:widowControl w:val="0"/>
        <w:autoSpaceDE w:val="0"/>
        <w:autoSpaceDN w:val="0"/>
        <w:adjustRightInd w:val="0"/>
        <w:spacing w:after="0" w:line="240" w:lineRule="auto"/>
        <w:rPr>
          <w:rFonts w:ascii="Arial Narrow" w:hAnsi="Arial Narrow" w:cs="Arial"/>
          <w:color w:val="000000"/>
          <w:sz w:val="20"/>
          <w:szCs w:val="20"/>
        </w:rPr>
      </w:pPr>
    </w:p>
    <w:p w:rsidR="00FA2B26" w:rsidRDefault="00FA2B26" w:rsidP="00FA2B26">
      <w:pPr>
        <w:widowControl w:val="0"/>
        <w:autoSpaceDE w:val="0"/>
        <w:autoSpaceDN w:val="0"/>
        <w:adjustRightInd w:val="0"/>
        <w:spacing w:after="0" w:line="240" w:lineRule="auto"/>
        <w:rPr>
          <w:rFonts w:ascii="Arial Narrow" w:hAnsi="Arial Narrow" w:cs="Arial"/>
          <w:color w:val="000000"/>
          <w:sz w:val="20"/>
          <w:szCs w:val="20"/>
        </w:rPr>
      </w:pPr>
    </w:p>
    <w:p w:rsidR="000D64B2" w:rsidRDefault="000D64B2">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p w:rsidR="004E2F3C" w:rsidRDefault="004E2F3C">
      <w:pPr>
        <w:spacing w:after="0" w:line="240" w:lineRule="auto"/>
        <w:rPr>
          <w:rFonts w:ascii="Arial Narrow" w:hAnsi="Arial Narrow" w:cs="Arial"/>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561A81" w:rsidRPr="00215E3D" w:rsidTr="00F4168B">
        <w:trPr>
          <w:trHeight w:val="278"/>
        </w:trPr>
        <w:tc>
          <w:tcPr>
            <w:tcW w:w="2610" w:type="dxa"/>
            <w:shd w:val="clear" w:color="auto" w:fill="FFFFCC"/>
            <w:vAlign w:val="center"/>
          </w:tcPr>
          <w:p w:rsidR="00561A81" w:rsidRPr="00AB233B"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561A81" w:rsidRPr="00DF43B7" w:rsidRDefault="00561A81" w:rsidP="006E2965">
            <w:pPr>
              <w:pStyle w:val="Heading1"/>
            </w:pPr>
            <w:bookmarkStart w:id="42" w:name="_Toc393581120"/>
            <w:r w:rsidRPr="00DF43B7">
              <w:t xml:space="preserve">Arkansas Science </w:t>
            </w:r>
            <w:r w:rsidR="00116CF0">
              <w:t>&amp;</w:t>
            </w:r>
            <w:r w:rsidRPr="00DF43B7">
              <w:t xml:space="preserve"> Technology Authority</w:t>
            </w:r>
            <w:r w:rsidR="00140918" w:rsidRPr="00DF43B7">
              <w:t xml:space="preserve"> </w:t>
            </w:r>
            <w:r w:rsidR="00A20744">
              <w:t xml:space="preserve"> </w:t>
            </w:r>
            <w:r w:rsidR="00B03E59">
              <w:t>ID#</w:t>
            </w:r>
            <w:r w:rsidR="00140918" w:rsidRPr="00DF43B7">
              <w:t>13744165</w:t>
            </w:r>
            <w:bookmarkEnd w:id="42"/>
          </w:p>
        </w:tc>
      </w:tr>
      <w:tr w:rsidR="00561A81" w:rsidRPr="00215E3D" w:rsidTr="00AB233B">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Tim Atkinson</w:t>
            </w:r>
            <w:r w:rsidRPr="00215E3D">
              <w:rPr>
                <w:rFonts w:ascii="Arial Narrow" w:hAnsi="Arial Narrow"/>
                <w:b/>
                <w:sz w:val="20"/>
                <w:szCs w:val="20"/>
              </w:rPr>
              <w:t xml:space="preserve">   </w:t>
            </w:r>
          </w:p>
        </w:tc>
      </w:tr>
      <w:tr w:rsidR="00561A81" w:rsidRPr="00215E3D" w:rsidTr="00116924">
        <w:trPr>
          <w:trHeight w:val="58"/>
        </w:trPr>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501-683-4402</w:t>
            </w:r>
          </w:p>
        </w:tc>
        <w:tc>
          <w:tcPr>
            <w:tcW w:w="810" w:type="dxa"/>
            <w:shd w:val="clear" w:color="auto" w:fill="FFFFCC"/>
            <w:vAlign w:val="center"/>
          </w:tcPr>
          <w:p w:rsidR="00561A81" w:rsidRPr="00677A96"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tim.atkinson@arkansas.gov</w:t>
            </w:r>
          </w:p>
        </w:tc>
      </w:tr>
      <w:tr w:rsidR="00561A81" w:rsidRPr="00215E3D" w:rsidTr="00677A96">
        <w:tc>
          <w:tcPr>
            <w:tcW w:w="5040" w:type="dxa"/>
            <w:gridSpan w:val="3"/>
            <w:shd w:val="clear" w:color="auto" w:fill="FFFFCC"/>
            <w:vAlign w:val="center"/>
          </w:tcPr>
          <w:p w:rsidR="00561A81" w:rsidRPr="00677A96" w:rsidRDefault="00561A81" w:rsidP="00215E3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561A81" w:rsidRPr="00215E3D" w:rsidRDefault="00561A81" w:rsidP="003F7C0A">
            <w:pPr>
              <w:spacing w:after="0" w:line="240" w:lineRule="auto"/>
              <w:rPr>
                <w:rFonts w:ascii="Arial Narrow" w:hAnsi="Arial Narrow"/>
                <w:b/>
                <w:sz w:val="20"/>
                <w:szCs w:val="20"/>
              </w:rPr>
            </w:pPr>
            <w:r w:rsidRPr="0062623C">
              <w:rPr>
                <w:rFonts w:ascii="Arial Narrow" w:hAnsi="Arial Narrow"/>
                <w:b/>
                <w:noProof/>
                <w:sz w:val="20"/>
                <w:szCs w:val="20"/>
              </w:rPr>
              <w:t>5</w:t>
            </w:r>
          </w:p>
        </w:tc>
      </w:tr>
    </w:tbl>
    <w:p w:rsidR="00561A81" w:rsidRPr="0090018F" w:rsidRDefault="00561A81">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6480"/>
      </w:tblGrid>
      <w:tr w:rsidR="00561A81" w:rsidRPr="00215E3D" w:rsidTr="00392E7E">
        <w:trPr>
          <w:trHeight w:val="58"/>
        </w:trPr>
        <w:tc>
          <w:tcPr>
            <w:tcW w:w="4140" w:type="dxa"/>
            <w:shd w:val="clear" w:color="auto" w:fill="FFFFCC"/>
            <w:vAlign w:val="center"/>
          </w:tcPr>
          <w:p w:rsidR="00561A81" w:rsidRPr="00677A96" w:rsidRDefault="00561A81" w:rsidP="004C6B41">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64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Arkansas Science &amp; Technology Authority</w:t>
            </w:r>
          </w:p>
        </w:tc>
      </w:tr>
      <w:tr w:rsidR="00561A81" w:rsidRPr="00215E3D" w:rsidTr="00392E7E">
        <w:trPr>
          <w:trHeight w:val="71"/>
        </w:trPr>
        <w:tc>
          <w:tcPr>
            <w:tcW w:w="41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6480" w:type="dxa"/>
            <w:shd w:val="clear" w:color="auto" w:fill="B8CCE4" w:themeFill="accent1" w:themeFillTint="66"/>
            <w:vAlign w:val="center"/>
          </w:tcPr>
          <w:p w:rsidR="00561A81" w:rsidRPr="00215E3D" w:rsidRDefault="00561A81" w:rsidP="006E2965">
            <w:pPr>
              <w:pStyle w:val="Heading2"/>
            </w:pPr>
            <w:bookmarkStart w:id="43" w:name="_Toc393581121"/>
            <w:r w:rsidRPr="0062623C">
              <w:t xml:space="preserve">ASSET Initiative </w:t>
            </w:r>
            <w:r w:rsidRPr="00392E7E">
              <w:t>(Advancing and Supporting Science, Engineering and Technology)</w:t>
            </w:r>
            <w:bookmarkEnd w:id="43"/>
          </w:p>
        </w:tc>
      </w:tr>
      <w:tr w:rsidR="00561A81" w:rsidRPr="00215E3D" w:rsidTr="00392E7E">
        <w:trPr>
          <w:trHeight w:val="260"/>
        </w:trPr>
        <w:tc>
          <w:tcPr>
            <w:tcW w:w="4140" w:type="dxa"/>
            <w:shd w:val="clear" w:color="auto" w:fill="FFFFCC"/>
            <w:vAlign w:val="center"/>
          </w:tcPr>
          <w:p w:rsidR="00561A81" w:rsidRPr="00677A96" w:rsidRDefault="00561A81" w:rsidP="00AE06E9">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64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2007</w:t>
            </w:r>
          </w:p>
        </w:tc>
      </w:tr>
      <w:tr w:rsidR="00561A81" w:rsidRPr="00215E3D" w:rsidTr="00392E7E">
        <w:trPr>
          <w:trHeight w:val="179"/>
        </w:trPr>
        <w:tc>
          <w:tcPr>
            <w:tcW w:w="41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64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Arkansas statutes.  15-3-109.  Power to carry out programs. (a)1-8; 15-3-110 (a)</w:t>
            </w:r>
          </w:p>
        </w:tc>
      </w:tr>
      <w:tr w:rsidR="00561A81" w:rsidRPr="00215E3D" w:rsidTr="00392E7E">
        <w:trPr>
          <w:trHeight w:val="188"/>
        </w:trPr>
        <w:tc>
          <w:tcPr>
            <w:tcW w:w="41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64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Directly we can offer 'Technology continuing education credit hours' for STEM teachers; Indirectly, we fund research programs that provide graduate student stipends supporting advanced degrees.</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561A81" w:rsidRPr="00215E3D" w:rsidTr="00116924">
        <w:tc>
          <w:tcPr>
            <w:tcW w:w="2070" w:type="dxa"/>
            <w:shd w:val="clear" w:color="auto" w:fill="FFFFCC"/>
            <w:vAlign w:val="center"/>
          </w:tcPr>
          <w:p w:rsidR="00561A81" w:rsidRPr="00677A96" w:rsidRDefault="00561A81" w:rsidP="00116924">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561A81" w:rsidRPr="00215E3D" w:rsidRDefault="00561A81" w:rsidP="00116924">
            <w:pPr>
              <w:spacing w:after="0" w:line="240" w:lineRule="auto"/>
              <w:rPr>
                <w:rFonts w:ascii="Arial Narrow" w:hAnsi="Arial Narrow"/>
                <w:b/>
                <w:sz w:val="20"/>
                <w:szCs w:val="20"/>
              </w:rPr>
            </w:pPr>
            <w:r w:rsidRPr="0062623C">
              <w:rPr>
                <w:rFonts w:ascii="Arial Narrow" w:hAnsi="Arial Narrow"/>
                <w:b/>
                <w:noProof/>
                <w:sz w:val="20"/>
                <w:szCs w:val="20"/>
              </w:rPr>
              <w:t>Arkansas ASSET Initiative (Advancing and Supporting Science, Engineering and Technology)is an NSF EPSCoR RII-Track 1 award. This project is designed to strengthen specialty research areas developing in Arkansas with potential for regional and national significance and with major economic development potential. An integral component of the program is entrepreneurial training, support for commercialization of new technologies, and an educational outreach program that targets the STEM pipeline needed to support the advanced technologies workforce.   This partnership includes seven Arkansas institutions including: Arkansas State University (Jonesboro), University of Arkansas (Fayetteville), University of Arkansas at Little Rock, University of Arkansas at Pine Bluff, University of Arkansas at Fort Smith, University of Central Arkansas and Philander Smith College.</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561A81" w:rsidRPr="00677A96" w:rsidTr="005618D7">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714999">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561A81" w:rsidRPr="00677A96" w:rsidTr="005618D7">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5618D7">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1D438A">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$1,339,983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$1,304,460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$1,469,737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$733,413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$852,312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DD0F9B">
            <w:pPr>
              <w:spacing w:after="0" w:line="240" w:lineRule="auto"/>
              <w:ind w:right="135"/>
              <w:jc w:val="right"/>
              <w:rPr>
                <w:rFonts w:ascii="Arial Narrow" w:hAnsi="Arial Narrow"/>
                <w:b/>
                <w:sz w:val="20"/>
                <w:szCs w:val="20"/>
              </w:rPr>
            </w:pPr>
            <w:r w:rsidRPr="0062623C">
              <w:rPr>
                <w:rFonts w:ascii="Arial Narrow" w:hAnsi="Arial Narrow"/>
                <w:b/>
                <w:noProof/>
                <w:sz w:val="20"/>
                <w:szCs w:val="20"/>
              </w:rPr>
              <w:t>$775,037</w:t>
            </w:r>
          </w:p>
        </w:tc>
      </w:tr>
      <w:tr w:rsidR="00561A81" w:rsidRPr="00215E3D" w:rsidTr="002B3A47">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$2,687,630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$2,036,750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$3,585,082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$4,070,487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$3,686,880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$3,253,624</w:t>
            </w:r>
          </w:p>
        </w:tc>
      </w:tr>
      <w:tr w:rsidR="00561A81" w:rsidRPr="00215E3D" w:rsidTr="002B3A47">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$521,578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$598,751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$382,454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$172,067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$11,991</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$14,311</w:t>
            </w:r>
          </w:p>
        </w:tc>
      </w:tr>
    </w:tbl>
    <w:p w:rsidR="00561A81" w:rsidRPr="00116924" w:rsidRDefault="00561A81">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7110"/>
      </w:tblGrid>
      <w:tr w:rsidR="00561A81" w:rsidRPr="00215E3D" w:rsidTr="00392E7E">
        <w:trPr>
          <w:trHeight w:val="71"/>
        </w:trPr>
        <w:tc>
          <w:tcPr>
            <w:tcW w:w="351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711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Act 519 of 2013 Fiscal Session 8//  The federal award requires a 20% match ($800,00/yr)</w:t>
            </w:r>
          </w:p>
        </w:tc>
      </w:tr>
      <w:tr w:rsidR="00561A81" w:rsidRPr="00215E3D" w:rsidTr="00392E7E">
        <w:trPr>
          <w:trHeight w:val="58"/>
        </w:trPr>
        <w:tc>
          <w:tcPr>
            <w:tcW w:w="351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7110" w:type="dxa"/>
            <w:vAlign w:val="center"/>
          </w:tcPr>
          <w:p w:rsidR="00561A81" w:rsidRPr="00215E3D" w:rsidRDefault="00561A81" w:rsidP="00005976">
            <w:pPr>
              <w:spacing w:after="0" w:line="240" w:lineRule="auto"/>
              <w:rPr>
                <w:rFonts w:ascii="Arial Narrow" w:hAnsi="Arial Narrow"/>
                <w:b/>
                <w:sz w:val="20"/>
                <w:szCs w:val="20"/>
              </w:rPr>
            </w:pPr>
            <w:r w:rsidRPr="0062623C">
              <w:rPr>
                <w:rFonts w:ascii="Arial Narrow" w:hAnsi="Arial Narrow"/>
                <w:b/>
                <w:noProof/>
                <w:sz w:val="20"/>
                <w:szCs w:val="20"/>
              </w:rPr>
              <w:t>'National Science Foundation EPSCoR, Research Infrastructure Improvement (RII) Track-1 programs:  RII Track-1 awards provide up to $4 million per year for up to five years. They are intended to improve the research competitiveness of jurisdictions by improving their academic research infrastructure in areas of science and engineering supported by the National Science Foundation and critical to the particular jurisdiction’s science and technology initiative or plan. These areas must be identified by the jurisdiction’s EPSCoR governing committee as having the best potential to improve the jurisdiction’s future R&amp;D competitiveness.'</w:t>
            </w:r>
          </w:p>
        </w:tc>
      </w:tr>
      <w:tr w:rsidR="00561A81" w:rsidRPr="00215E3D" w:rsidTr="00392E7E">
        <w:trPr>
          <w:trHeight w:val="233"/>
        </w:trPr>
        <w:tc>
          <w:tcPr>
            <w:tcW w:w="351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711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Winthrop Rockefeller Foundation - STEM education grants, no financial match required.</w:t>
            </w:r>
          </w:p>
        </w:tc>
      </w:tr>
      <w:tr w:rsidR="00561A81" w:rsidRPr="00215E3D" w:rsidTr="00392E7E">
        <w:trPr>
          <w:trHeight w:val="188"/>
        </w:trPr>
        <w:tc>
          <w:tcPr>
            <w:tcW w:w="3510" w:type="dxa"/>
            <w:shd w:val="clear" w:color="auto" w:fill="FFFFCC"/>
            <w:vAlign w:val="center"/>
          </w:tcPr>
          <w:p w:rsidR="00561A81" w:rsidRPr="00677A96" w:rsidRDefault="00561A81" w:rsidP="00215E3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711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1443 (34) of 13</w:t>
            </w:r>
          </w:p>
        </w:tc>
      </w:tr>
      <w:tr w:rsidR="00561A81" w:rsidRPr="00215E3D" w:rsidTr="00392E7E">
        <w:trPr>
          <w:trHeight w:val="58"/>
        </w:trPr>
        <w:tc>
          <w:tcPr>
            <w:tcW w:w="351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711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4</w:t>
            </w:r>
          </w:p>
        </w:tc>
      </w:tr>
      <w:tr w:rsidR="00561A81" w:rsidRPr="00215E3D" w:rsidTr="00392E7E">
        <w:trPr>
          <w:trHeight w:val="161"/>
        </w:trPr>
        <w:tc>
          <w:tcPr>
            <w:tcW w:w="351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711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ASTA Board of Directors, Science Advisory Committee (EPSCoR committee) - oversight &amp; strategic objectives; commercialization of research with Arkansas Research Alliance and AEDC; STEM education efforts with STEM Coalition, Network of STEM Educational Resource Centers, ADE, ADHE, ADCE; general multistate efforts with EPSCoR Program Director's Council</w:t>
            </w:r>
          </w:p>
        </w:tc>
      </w:tr>
      <w:tr w:rsidR="00561A81" w:rsidRPr="00215E3D" w:rsidTr="00392E7E">
        <w:trPr>
          <w:trHeight w:val="58"/>
        </w:trPr>
        <w:tc>
          <w:tcPr>
            <w:tcW w:w="351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711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ASSET Initiative supports ungraduate and graduate students wishing to gain hands on, highly specialized, technical experience in active research laboratories in Arkansas.  ASSET Initiative also supports professional development for STEM teachers and K-12 students through workshops and summer academies.</w:t>
            </w:r>
          </w:p>
        </w:tc>
      </w:tr>
      <w:tr w:rsidR="00561A81" w:rsidRPr="00215E3D" w:rsidTr="00392E7E">
        <w:trPr>
          <w:trHeight w:val="161"/>
        </w:trPr>
        <w:tc>
          <w:tcPr>
            <w:tcW w:w="351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711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$0.00</w:t>
            </w:r>
          </w:p>
        </w:tc>
      </w:tr>
    </w:tbl>
    <w:p w:rsidR="00561A81" w:rsidRDefault="00561A81" w:rsidP="001D438A">
      <w:pPr>
        <w:widowControl w:val="0"/>
        <w:autoSpaceDE w:val="0"/>
        <w:autoSpaceDN w:val="0"/>
        <w:adjustRightInd w:val="0"/>
        <w:spacing w:after="0" w:line="240" w:lineRule="auto"/>
        <w:ind w:left="360" w:hanging="360"/>
        <w:rPr>
          <w:rFonts w:ascii="Arial Narrow" w:hAnsi="Arial Narrow" w:cs="Arial"/>
          <w:color w:val="000000"/>
          <w:sz w:val="10"/>
          <w:szCs w:val="20"/>
        </w:rPr>
      </w:pPr>
    </w:p>
    <w:p w:rsidR="00AD5789" w:rsidRDefault="00AD5789" w:rsidP="001D438A">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561A81" w:rsidRPr="00677A96" w:rsidTr="005618D7">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90018F">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561A81" w:rsidRPr="00677A96" w:rsidTr="005618D7">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116924">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$181,554</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$211,412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$442,645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$789,187</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$692,082</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$870,710</w:t>
            </w:r>
          </w:p>
        </w:tc>
      </w:tr>
    </w:tbl>
    <w:p w:rsidR="00561A81" w:rsidRPr="00215E3D" w:rsidRDefault="00561A81" w:rsidP="001D438A">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561A81" w:rsidRPr="00116924" w:rsidRDefault="00561A81" w:rsidP="001D438A">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561A81" w:rsidRPr="00215E3D" w:rsidTr="005618D7">
        <w:trPr>
          <w:trHeight w:val="58"/>
        </w:trPr>
        <w:tc>
          <w:tcPr>
            <w:tcW w:w="1800" w:type="dxa"/>
            <w:shd w:val="clear" w:color="auto" w:fill="FFFFCC"/>
            <w:vAlign w:val="center"/>
          </w:tcPr>
          <w:p w:rsidR="00561A81" w:rsidRPr="00677A96" w:rsidRDefault="00561A81" w:rsidP="00CD3B7A">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Federal/State/Other</w:t>
            </w:r>
          </w:p>
        </w:tc>
      </w:tr>
      <w:tr w:rsidR="00561A81" w:rsidRPr="00215E3D" w:rsidTr="005618D7">
        <w:trPr>
          <w:trHeight w:val="58"/>
        </w:trPr>
        <w:tc>
          <w:tcPr>
            <w:tcW w:w="1800" w:type="dxa"/>
            <w:shd w:val="clear" w:color="auto" w:fill="FFFFCC"/>
            <w:vAlign w:val="center"/>
          </w:tcPr>
          <w:p w:rsidR="00561A81" w:rsidRPr="00677A96" w:rsidRDefault="00561A81" w:rsidP="00CD3B7A">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Stipend, housing, travel and material support for students and teachers to work in ASSET faculty research labs and hands on professional development workshops/academies.</w:t>
            </w:r>
          </w:p>
        </w:tc>
      </w:tr>
    </w:tbl>
    <w:p w:rsidR="00561A81" w:rsidRPr="00116924"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561A81" w:rsidRPr="00677A96" w:rsidTr="005618D7">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5618D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561A81" w:rsidRPr="00677A96" w:rsidTr="00D10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561A81" w:rsidRPr="00677A96" w:rsidTr="00116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239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238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289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206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150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180</w:t>
            </w:r>
          </w:p>
        </w:tc>
      </w:tr>
      <w:tr w:rsidR="00561A81" w:rsidRPr="00677A96" w:rsidTr="00561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118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84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69</w:t>
            </w:r>
          </w:p>
        </w:tc>
      </w:tr>
      <w:tr w:rsidR="00561A81" w:rsidRPr="00677A96" w:rsidTr="00561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561A81" w:rsidRPr="00677A96" w:rsidRDefault="00561A81" w:rsidP="005618D7">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118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96</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70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90</w:t>
            </w:r>
          </w:p>
        </w:tc>
      </w:tr>
    </w:tbl>
    <w:p w:rsidR="00561A81" w:rsidRPr="00116924"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561A81" w:rsidRPr="00215E3D" w:rsidTr="00116924">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This program is overseen by the ASTA Vice President Sponsored Projects, the ASTA Board of Directors, the Science Advisory Committee (state EPSCoR committee), and External Advisory Board (panel of technical experts that evaluate annually), and External Consultant, and annual reporting metrics required by the National Science Foundation EPSCoR Office.</w:t>
            </w:r>
          </w:p>
        </w:tc>
      </w:tr>
      <w:tr w:rsidR="00561A81" w:rsidRPr="00215E3D" w:rsidTr="00116924">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ASSET Initiative leverages business contacts serving on the ASTA Board as well as the Arkansas STEM Coalition to target our student internships and assistantships to deliver 21st century skills training relevant to industry needs.  Business and industry stakeholders are involved in the review of summer internship proposals.  Students participate in poster competitions to present their research findings to government and business entities annually.  We also encourage all ASSET students to participate in the Arkansas Governor's Cup and other entrepreneurial opportunities to commercialize their scientific findings.  ASSET Initiative also provides opportunities for STEM teachers to receive content rich professional development training that includes continuing education unit (CEU) credit approved by Arkansas Department of Education.</w:t>
            </w:r>
          </w:p>
        </w:tc>
      </w:tr>
      <w:tr w:rsidR="00561A81" w:rsidRPr="00215E3D" w:rsidTr="00116924">
        <w:trPr>
          <w:trHeight w:val="58"/>
        </w:trPr>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Q17 includes data on all student participants (undergraduate and graduate) who were eligible to graduate according to FY and teachers who completed PD workshops resulting in CEU credits being issued.  Many student participants elect to pursue additional graduate training after completion of their undergraduate and masters degrees.</w:t>
            </w:r>
          </w:p>
        </w:tc>
      </w:tr>
    </w:tbl>
    <w:p w:rsidR="00561A81" w:rsidRDefault="00561A81"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FA2B26" w:rsidRPr="00215E3D" w:rsidTr="00F4168B">
        <w:trPr>
          <w:trHeight w:val="278"/>
        </w:trPr>
        <w:tc>
          <w:tcPr>
            <w:tcW w:w="2610" w:type="dxa"/>
            <w:shd w:val="clear" w:color="auto" w:fill="FFFFCC"/>
            <w:vAlign w:val="center"/>
          </w:tcPr>
          <w:p w:rsidR="00FA2B26" w:rsidRPr="00AB233B" w:rsidRDefault="004E2F3C" w:rsidP="001C322D">
            <w:pPr>
              <w:widowControl w:val="0"/>
              <w:autoSpaceDE w:val="0"/>
              <w:autoSpaceDN w:val="0"/>
              <w:adjustRightInd w:val="0"/>
              <w:spacing w:after="0" w:line="240" w:lineRule="auto"/>
              <w:ind w:right="-108"/>
              <w:rPr>
                <w:rFonts w:ascii="Arial Narrow" w:hAnsi="Arial Narrow" w:cs="Arial"/>
                <w:b/>
                <w:sz w:val="20"/>
                <w:szCs w:val="20"/>
              </w:rPr>
            </w:pPr>
            <w:r>
              <w:rPr>
                <w:rFonts w:ascii="Arial Narrow" w:hAnsi="Arial Narrow" w:cs="Arial"/>
                <w:color w:val="000000"/>
                <w:sz w:val="20"/>
                <w:szCs w:val="20"/>
              </w:rPr>
              <w:br w:type="page"/>
            </w:r>
            <w:r w:rsidR="00FA2B26">
              <w:rPr>
                <w:rFonts w:ascii="Arial Narrow" w:hAnsi="Arial Narrow" w:cs="Arial"/>
                <w:color w:val="000000"/>
                <w:sz w:val="20"/>
                <w:szCs w:val="20"/>
              </w:rPr>
              <w:br w:type="page"/>
            </w:r>
            <w:r w:rsidR="00FA2B26"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FA2B26" w:rsidRPr="00DF43B7" w:rsidRDefault="00FA2B26" w:rsidP="006E2965">
            <w:pPr>
              <w:pStyle w:val="Heading1"/>
            </w:pPr>
            <w:bookmarkStart w:id="44" w:name="_Toc393581122"/>
            <w:r w:rsidRPr="00DF43B7">
              <w:t>Arkansas Science &amp; Technology Authority</w:t>
            </w:r>
            <w:r w:rsidRPr="00DF43B7">
              <w:rPr>
                <w:szCs w:val="28"/>
              </w:rPr>
              <w:t xml:space="preserve"> </w:t>
            </w:r>
            <w:r w:rsidR="00A20744">
              <w:rPr>
                <w:szCs w:val="28"/>
              </w:rPr>
              <w:t xml:space="preserve"> </w:t>
            </w:r>
            <w:r w:rsidR="00B03E59">
              <w:t>ID#</w:t>
            </w:r>
            <w:r w:rsidRPr="00DF43B7">
              <w:t>13744246</w:t>
            </w:r>
            <w:bookmarkEnd w:id="44"/>
          </w:p>
        </w:tc>
      </w:tr>
      <w:tr w:rsidR="00FA2B26" w:rsidRPr="00215E3D" w:rsidTr="001C322D">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Tim Atkinson</w:t>
            </w:r>
            <w:r w:rsidRPr="00215E3D">
              <w:rPr>
                <w:rFonts w:ascii="Arial Narrow" w:hAnsi="Arial Narrow"/>
                <w:b/>
                <w:sz w:val="20"/>
                <w:szCs w:val="20"/>
              </w:rPr>
              <w:t xml:space="preserve">   </w:t>
            </w:r>
          </w:p>
        </w:tc>
      </w:tr>
      <w:tr w:rsidR="00FA2B26" w:rsidRPr="00215E3D" w:rsidTr="001C322D">
        <w:trPr>
          <w:trHeight w:val="58"/>
        </w:trPr>
        <w:tc>
          <w:tcPr>
            <w:tcW w:w="2610" w:type="dxa"/>
            <w:shd w:val="clear" w:color="auto" w:fill="FFFFCC"/>
            <w:vAlign w:val="center"/>
          </w:tcPr>
          <w:p w:rsidR="00FA2B26" w:rsidRPr="00AB233B" w:rsidRDefault="00FA2B26"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501-683-4402</w:t>
            </w:r>
          </w:p>
        </w:tc>
        <w:tc>
          <w:tcPr>
            <w:tcW w:w="81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tim.atkinson@arkansas.gov</w:t>
            </w:r>
          </w:p>
        </w:tc>
      </w:tr>
      <w:tr w:rsidR="00FA2B26" w:rsidRPr="00215E3D" w:rsidTr="001C322D">
        <w:tc>
          <w:tcPr>
            <w:tcW w:w="5040" w:type="dxa"/>
            <w:gridSpan w:val="3"/>
            <w:shd w:val="clear" w:color="auto" w:fill="FFFFCC"/>
            <w:vAlign w:val="center"/>
          </w:tcPr>
          <w:p w:rsidR="00FA2B26" w:rsidRPr="00677A96" w:rsidRDefault="00FA2B26"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5</w:t>
            </w:r>
          </w:p>
        </w:tc>
      </w:tr>
    </w:tbl>
    <w:p w:rsidR="00FA2B26" w:rsidRPr="0090018F" w:rsidRDefault="00FA2B26" w:rsidP="00FA2B26">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FA2B26" w:rsidRPr="00215E3D" w:rsidTr="001C322D">
        <w:trPr>
          <w:trHeight w:val="58"/>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Arkansas Science &amp; Technology Authority</w:t>
            </w:r>
          </w:p>
        </w:tc>
      </w:tr>
      <w:tr w:rsidR="00FA2B26" w:rsidRPr="00215E3D" w:rsidTr="001C322D">
        <w:trPr>
          <w:trHeight w:val="71"/>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FA2B26" w:rsidRPr="00215E3D" w:rsidRDefault="00FA2B26" w:rsidP="006E2965">
            <w:pPr>
              <w:pStyle w:val="Heading2"/>
            </w:pPr>
            <w:bookmarkStart w:id="45" w:name="_Toc393581123"/>
            <w:r w:rsidRPr="0062623C">
              <w:t>Seed Capital Investment Program</w:t>
            </w:r>
            <w:bookmarkEnd w:id="45"/>
          </w:p>
        </w:tc>
      </w:tr>
      <w:tr w:rsidR="00FA2B26" w:rsidRPr="00215E3D" w:rsidTr="001C322D">
        <w:trPr>
          <w:trHeight w:val="260"/>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1985</w:t>
            </w:r>
          </w:p>
        </w:tc>
      </w:tr>
      <w:tr w:rsidR="00FA2B26" w:rsidRPr="00215E3D" w:rsidTr="001C322D">
        <w:trPr>
          <w:trHeight w:val="179"/>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Sections 15-3-120 through 15-3-122 of the Arkansas Code of 1987 Annotated</w:t>
            </w:r>
          </w:p>
        </w:tc>
      </w:tr>
      <w:tr w:rsidR="00FA2B26" w:rsidRPr="00215E3D" w:rsidTr="001C322D">
        <w:trPr>
          <w:trHeight w:val="188"/>
        </w:trPr>
        <w:tc>
          <w:tcPr>
            <w:tcW w:w="504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FA2B26" w:rsidRPr="00215E3D" w:rsidTr="001C322D">
        <w:tc>
          <w:tcPr>
            <w:tcW w:w="207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The Arkansas Science &amp; Technology Authority's Seed Capital Investment Program (SCIP) can provide working capital to help support the initial capitalization or expansion of technology-based companies located in Arkansas. The program can provide working capital up to $500,000 of the company's total financing needs. Investments made by the SCIP fund can be in a variety of forms but are generally royalty-based agreements.</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FA2B26"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FA2B26"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FA2B26" w:rsidRPr="00215E3D" w:rsidTr="001C322D">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$369,000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$625,000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$735,306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$750,000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$292,653</w:t>
            </w:r>
          </w:p>
        </w:tc>
      </w:tr>
      <w:tr w:rsidR="00FA2B26" w:rsidRPr="00215E3D" w:rsidTr="001C322D">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2B26" w:rsidRPr="00215E3D" w:rsidRDefault="00FA2B26" w:rsidP="001C322D">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FA2B26" w:rsidRPr="00215E3D" w:rsidTr="001C322D">
        <w:trPr>
          <w:trHeight w:val="71"/>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 combination of ASTA Cash funds, State General Revenue Funds, and State General Improvement funds.</w:t>
            </w:r>
          </w:p>
        </w:tc>
      </w:tr>
      <w:tr w:rsidR="00FA2B26" w:rsidRPr="00215E3D" w:rsidTr="001C322D">
        <w:trPr>
          <w:trHeight w:val="58"/>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233"/>
        </w:trPr>
        <w:tc>
          <w:tcPr>
            <w:tcW w:w="3960" w:type="dxa"/>
            <w:shd w:val="clear" w:color="auto" w:fill="FFFFCC"/>
          </w:tcPr>
          <w:p w:rsidR="00FA2B26" w:rsidRPr="00677A96" w:rsidRDefault="00FA2B2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18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Act 519 of 2013 Section 3 Item (07) included an appropriation of $292,653 for Seed Capital Investment and Section 4 Item (01) included an appropriation of$1,900,000. Act 241 of 2013 Section 1 Item (C) included an appropriation of $642,653 for Seed Capital Investments in early-stage companies in Arkansas.</w:t>
            </w:r>
          </w:p>
        </w:tc>
      </w:tr>
      <w:tr w:rsidR="00FA2B26" w:rsidRPr="00215E3D" w:rsidTr="001C322D">
        <w:trPr>
          <w:trHeight w:val="5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2.5</w:t>
            </w:r>
          </w:p>
        </w:tc>
      </w:tr>
      <w:tr w:rsidR="00FA2B26" w:rsidRPr="00215E3D" w:rsidTr="001C322D">
        <w:trPr>
          <w:trHeight w:val="161"/>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The Authority is comprised of a Board of Directors, Advisory Committees and staff. The 14-member Board is appointed by the Governor to staggered four-year terms. The Board has three directors who are scientists or engineers, two directors who are representatives of academic institutions, five directors who represent the private sector, three directors who represent the private sector and have knowledge and experience in the field of manufacturing, and the Director of the Department of Higher Education (or the Director's designee).</w:t>
            </w:r>
          </w:p>
        </w:tc>
      </w:tr>
      <w:tr w:rsidR="00FA2B26" w:rsidRPr="00215E3D" w:rsidTr="001C322D">
        <w:trPr>
          <w:trHeight w:val="58"/>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ASTA supports Innovative technology-based businesses and projects that will create high-paying knowledge-based jobs and stimulate economic growth &amp; industrial competitiveness in Arkansas</w:t>
            </w:r>
          </w:p>
        </w:tc>
      </w:tr>
      <w:tr w:rsidR="00FA2B26" w:rsidRPr="00215E3D" w:rsidTr="001C322D">
        <w:trPr>
          <w:trHeight w:val="161"/>
        </w:trPr>
        <w:tc>
          <w:tcPr>
            <w:tcW w:w="3960" w:type="dxa"/>
            <w:shd w:val="clear" w:color="auto" w:fill="FFFFCC"/>
            <w:vAlign w:val="center"/>
          </w:tcPr>
          <w:p w:rsidR="00FA2B26" w:rsidRPr="00677A96" w:rsidRDefault="00FA2B2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Investment agreements are negotiated with each client. Generally the  agreements are royalty-based investments with a cap on payments that is 4x the original investment.</w:t>
            </w:r>
          </w:p>
        </w:tc>
      </w:tr>
    </w:tbl>
    <w:p w:rsidR="00FA2B26" w:rsidRPr="00116924" w:rsidRDefault="00FA2B26" w:rsidP="00FA2B26">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FA2B26"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FA2B26" w:rsidRPr="00677A96" w:rsidRDefault="00FA2B26"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FA2B26"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FA2B26"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B26" w:rsidRPr="00215E3D" w:rsidRDefault="00FA2B26" w:rsidP="001C322D">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FA2B26" w:rsidRPr="00215E3D" w:rsidRDefault="00FA2B26" w:rsidP="00FA2B26">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FA2B26" w:rsidRPr="00116924" w:rsidRDefault="00FA2B26" w:rsidP="00FA2B26">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FA2B26" w:rsidRPr="00215E3D" w:rsidTr="001C322D">
        <w:trPr>
          <w:trHeight w:val="58"/>
        </w:trPr>
        <w:tc>
          <w:tcPr>
            <w:tcW w:w="1800" w:type="dxa"/>
            <w:shd w:val="clear" w:color="auto" w:fill="FFFFCC"/>
            <w:vAlign w:val="center"/>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58"/>
        </w:trPr>
        <w:tc>
          <w:tcPr>
            <w:tcW w:w="180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p w:rsidR="00FA2B26" w:rsidRDefault="00FA2B26" w:rsidP="00FA2B26">
      <w:pPr>
        <w:spacing w:after="0" w:line="240" w:lineRule="auto"/>
        <w:rPr>
          <w:rFonts w:ascii="Arial Narrow" w:hAnsi="Arial Narrow" w:cs="Arial"/>
          <w:color w:val="000000"/>
          <w:sz w:val="12"/>
          <w:szCs w:val="20"/>
        </w:rPr>
      </w:pPr>
      <w:r>
        <w:rPr>
          <w:rFonts w:ascii="Arial Narrow" w:hAnsi="Arial Narrow" w:cs="Arial"/>
          <w:color w:val="000000"/>
          <w:sz w:val="12"/>
          <w:szCs w:val="20"/>
        </w:rPr>
        <w:br w:type="page"/>
      </w:r>
    </w:p>
    <w:p w:rsidR="00FA2B26" w:rsidRPr="00116924"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FA2B26"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FA2B26" w:rsidRPr="00677A96" w:rsidRDefault="00FA2B26"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FA2B26" w:rsidRPr="00677A96" w:rsidRDefault="00FA2B2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FA2B26"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FA2B26" w:rsidRPr="00677A96" w:rsidRDefault="00FA2B26"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2B26" w:rsidRPr="00677A96" w:rsidRDefault="00FA2B26" w:rsidP="001C322D">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FA2B26" w:rsidRPr="00116924" w:rsidRDefault="00FA2B26" w:rsidP="00FA2B26">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FA2B26" w:rsidRPr="00215E3D" w:rsidTr="001C322D">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This program is overseen by the ASTA Vice President Commercialization, the ASTA Board of Directors, Division of Legislative Audit.</w:t>
            </w:r>
          </w:p>
        </w:tc>
      </w:tr>
      <w:tr w:rsidR="00FA2B26" w:rsidRPr="00215E3D" w:rsidTr="001C322D">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r w:rsidR="00FA2B26" w:rsidRPr="00215E3D" w:rsidTr="001C322D">
        <w:trPr>
          <w:trHeight w:val="58"/>
        </w:trPr>
        <w:tc>
          <w:tcPr>
            <w:tcW w:w="2520" w:type="dxa"/>
            <w:shd w:val="clear" w:color="auto" w:fill="FFFFCC"/>
            <w:vAlign w:val="center"/>
          </w:tcPr>
          <w:p w:rsidR="00FA2B26" w:rsidRPr="00677A96" w:rsidRDefault="00FA2B2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FA2B26" w:rsidRPr="00215E3D" w:rsidRDefault="00FA2B26" w:rsidP="001C322D">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FA2B26" w:rsidRDefault="00FA2B26" w:rsidP="00FA2B26">
      <w:pPr>
        <w:widowControl w:val="0"/>
        <w:autoSpaceDE w:val="0"/>
        <w:autoSpaceDN w:val="0"/>
        <w:adjustRightInd w:val="0"/>
        <w:spacing w:after="0" w:line="240" w:lineRule="auto"/>
        <w:rPr>
          <w:rFonts w:ascii="Arial Narrow" w:hAnsi="Arial Narrow" w:cs="Arial"/>
          <w:color w:val="000000"/>
          <w:sz w:val="20"/>
          <w:szCs w:val="20"/>
        </w:rPr>
      </w:pPr>
    </w:p>
    <w:p w:rsidR="00FA2B26" w:rsidRDefault="00FA2B26" w:rsidP="00FA2B26">
      <w:pPr>
        <w:widowControl w:val="0"/>
        <w:autoSpaceDE w:val="0"/>
        <w:autoSpaceDN w:val="0"/>
        <w:adjustRightInd w:val="0"/>
        <w:spacing w:after="0" w:line="240" w:lineRule="auto"/>
        <w:rPr>
          <w:rFonts w:ascii="Arial Narrow" w:hAnsi="Arial Narrow" w:cs="Arial"/>
          <w:color w:val="000000"/>
          <w:sz w:val="20"/>
          <w:szCs w:val="20"/>
        </w:rPr>
      </w:pPr>
    </w:p>
    <w:p w:rsidR="004E2F3C" w:rsidRDefault="00FA2B26" w:rsidP="00FA2B26">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561A81" w:rsidRPr="00215E3D" w:rsidTr="00F4168B">
        <w:trPr>
          <w:trHeight w:val="278"/>
        </w:trPr>
        <w:tc>
          <w:tcPr>
            <w:tcW w:w="2610" w:type="dxa"/>
            <w:shd w:val="clear" w:color="auto" w:fill="FFFFCC"/>
            <w:vAlign w:val="center"/>
          </w:tcPr>
          <w:p w:rsidR="00561A81" w:rsidRPr="00AB233B"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561A81" w:rsidRPr="00DF43B7" w:rsidRDefault="00561A81" w:rsidP="006E2965">
            <w:pPr>
              <w:pStyle w:val="Heading1"/>
            </w:pPr>
            <w:bookmarkStart w:id="46" w:name="_Toc393581124"/>
            <w:r w:rsidRPr="00DF43B7">
              <w:t>Arkansas Science &amp; Technology Authority</w:t>
            </w:r>
            <w:r w:rsidR="00140918" w:rsidRPr="00DF43B7">
              <w:rPr>
                <w:szCs w:val="28"/>
              </w:rPr>
              <w:t xml:space="preserve"> </w:t>
            </w:r>
            <w:r w:rsidR="00A20744">
              <w:rPr>
                <w:szCs w:val="28"/>
              </w:rPr>
              <w:t xml:space="preserve"> </w:t>
            </w:r>
            <w:r w:rsidR="00B03E59">
              <w:t>ID#</w:t>
            </w:r>
            <w:r w:rsidR="00140918" w:rsidRPr="00DF43B7">
              <w:t>13744260</w:t>
            </w:r>
            <w:bookmarkEnd w:id="46"/>
          </w:p>
        </w:tc>
      </w:tr>
      <w:tr w:rsidR="00561A81" w:rsidRPr="00215E3D" w:rsidTr="00AB233B">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Tim Atkinson</w:t>
            </w:r>
            <w:r w:rsidRPr="00215E3D">
              <w:rPr>
                <w:rFonts w:ascii="Arial Narrow" w:hAnsi="Arial Narrow"/>
                <w:b/>
                <w:sz w:val="20"/>
                <w:szCs w:val="20"/>
              </w:rPr>
              <w:t xml:space="preserve">   </w:t>
            </w:r>
          </w:p>
        </w:tc>
      </w:tr>
      <w:tr w:rsidR="00561A81" w:rsidRPr="00215E3D" w:rsidTr="00116924">
        <w:trPr>
          <w:trHeight w:val="58"/>
        </w:trPr>
        <w:tc>
          <w:tcPr>
            <w:tcW w:w="2610" w:type="dxa"/>
            <w:shd w:val="clear" w:color="auto" w:fill="FFFFCC"/>
            <w:vAlign w:val="center"/>
          </w:tcPr>
          <w:p w:rsidR="00561A81" w:rsidRPr="00AB233B" w:rsidRDefault="00561A81" w:rsidP="00CD3B7A">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501-683-4402</w:t>
            </w:r>
          </w:p>
        </w:tc>
        <w:tc>
          <w:tcPr>
            <w:tcW w:w="810" w:type="dxa"/>
            <w:shd w:val="clear" w:color="auto" w:fill="FFFFCC"/>
            <w:vAlign w:val="center"/>
          </w:tcPr>
          <w:p w:rsidR="00561A81" w:rsidRPr="00677A96" w:rsidRDefault="00561A81" w:rsidP="00215E3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tim.atkinson@arkansas.gov</w:t>
            </w:r>
          </w:p>
        </w:tc>
      </w:tr>
      <w:tr w:rsidR="00561A81" w:rsidRPr="00215E3D" w:rsidTr="00677A96">
        <w:tc>
          <w:tcPr>
            <w:tcW w:w="5040" w:type="dxa"/>
            <w:gridSpan w:val="3"/>
            <w:shd w:val="clear" w:color="auto" w:fill="FFFFCC"/>
            <w:vAlign w:val="center"/>
          </w:tcPr>
          <w:p w:rsidR="00561A81" w:rsidRPr="00677A96" w:rsidRDefault="00561A81" w:rsidP="00215E3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561A81" w:rsidRPr="00215E3D" w:rsidRDefault="00561A81" w:rsidP="003F7C0A">
            <w:pPr>
              <w:spacing w:after="0" w:line="240" w:lineRule="auto"/>
              <w:rPr>
                <w:rFonts w:ascii="Arial Narrow" w:hAnsi="Arial Narrow"/>
                <w:b/>
                <w:sz w:val="20"/>
                <w:szCs w:val="20"/>
              </w:rPr>
            </w:pPr>
            <w:r w:rsidRPr="0062623C">
              <w:rPr>
                <w:rFonts w:ascii="Arial Narrow" w:hAnsi="Arial Narrow"/>
                <w:b/>
                <w:noProof/>
                <w:sz w:val="20"/>
                <w:szCs w:val="20"/>
              </w:rPr>
              <w:t>5</w:t>
            </w:r>
          </w:p>
        </w:tc>
      </w:tr>
    </w:tbl>
    <w:p w:rsidR="00561A81" w:rsidRPr="0090018F" w:rsidRDefault="00561A81">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561A81" w:rsidRPr="00215E3D" w:rsidTr="00116924">
        <w:trPr>
          <w:trHeight w:val="58"/>
        </w:trPr>
        <w:tc>
          <w:tcPr>
            <w:tcW w:w="5040" w:type="dxa"/>
            <w:shd w:val="clear" w:color="auto" w:fill="FFFFCC"/>
            <w:vAlign w:val="center"/>
          </w:tcPr>
          <w:p w:rsidR="00561A81" w:rsidRPr="00677A96" w:rsidRDefault="00561A81" w:rsidP="004C6B41">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Arkansas Science &amp; Technology Authority</w:t>
            </w:r>
          </w:p>
        </w:tc>
      </w:tr>
      <w:tr w:rsidR="00561A81" w:rsidRPr="00215E3D" w:rsidTr="00140918">
        <w:trPr>
          <w:trHeight w:val="71"/>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561A81" w:rsidRPr="00215E3D" w:rsidRDefault="00561A81" w:rsidP="006E2965">
            <w:pPr>
              <w:pStyle w:val="Heading2"/>
            </w:pPr>
            <w:bookmarkStart w:id="47" w:name="_Toc393581125"/>
            <w:r w:rsidRPr="0062623C">
              <w:t>STEM Works Initiative</w:t>
            </w:r>
            <w:bookmarkEnd w:id="47"/>
          </w:p>
        </w:tc>
      </w:tr>
      <w:tr w:rsidR="00561A81" w:rsidRPr="00215E3D" w:rsidTr="00116924">
        <w:trPr>
          <w:trHeight w:val="260"/>
        </w:trPr>
        <w:tc>
          <w:tcPr>
            <w:tcW w:w="5040" w:type="dxa"/>
            <w:shd w:val="clear" w:color="auto" w:fill="FFFFCC"/>
            <w:vAlign w:val="center"/>
          </w:tcPr>
          <w:p w:rsidR="00561A81" w:rsidRPr="00677A96" w:rsidRDefault="00561A81" w:rsidP="00AE06E9">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FY12</w:t>
            </w:r>
          </w:p>
        </w:tc>
      </w:tr>
      <w:tr w:rsidR="00561A81" w:rsidRPr="00215E3D" w:rsidTr="00116924">
        <w:trPr>
          <w:trHeight w:val="179"/>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0</w:t>
            </w:r>
          </w:p>
        </w:tc>
      </w:tr>
      <w:tr w:rsidR="00561A81" w:rsidRPr="00215E3D" w:rsidTr="00116924">
        <w:trPr>
          <w:trHeight w:val="188"/>
        </w:trPr>
        <w:tc>
          <w:tcPr>
            <w:tcW w:w="504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9180"/>
      </w:tblGrid>
      <w:tr w:rsidR="00561A81" w:rsidRPr="00215E3D" w:rsidTr="00AD5789">
        <w:tc>
          <w:tcPr>
            <w:tcW w:w="1440" w:type="dxa"/>
            <w:shd w:val="clear" w:color="auto" w:fill="FFFFCC"/>
            <w:vAlign w:val="center"/>
          </w:tcPr>
          <w:p w:rsidR="00561A81" w:rsidRPr="00677A96" w:rsidRDefault="00561A81" w:rsidP="00116924">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9180" w:type="dxa"/>
            <w:vAlign w:val="center"/>
          </w:tcPr>
          <w:p w:rsidR="00561A81" w:rsidRPr="00215E3D" w:rsidRDefault="00561A81" w:rsidP="00116924">
            <w:pPr>
              <w:spacing w:after="0" w:line="240" w:lineRule="auto"/>
              <w:rPr>
                <w:rFonts w:ascii="Arial Narrow" w:hAnsi="Arial Narrow"/>
                <w:b/>
                <w:sz w:val="20"/>
                <w:szCs w:val="20"/>
              </w:rPr>
            </w:pPr>
            <w:r w:rsidRPr="0062623C">
              <w:rPr>
                <w:rFonts w:ascii="Arial Narrow" w:hAnsi="Arial Narrow"/>
                <w:b/>
                <w:noProof/>
                <w:sz w:val="20"/>
                <w:szCs w:val="20"/>
              </w:rPr>
              <w:t>STEM Works is an initiative of the Governor’s Workforce Cabinet.  As announced in August 2011, it is intended to transform education by recognizing that future educational and workforce demands will be driven by the 21st century economy, requiring higher level skills for workers at all levels and more talent to fill openings in the science, technology, engineering, and mathematics occupations.  STEM Works focuses on the preparation of STEM teachers who are skilled in problem-based learning and the creation of secondary schools designed around hands-on learning, student teams, and projects. STEM Works is comprised of four components: New Tech Network (K-12), EAST Core (K-12), Project lead The Way (middle and high school) and UTeach (Higher Education).  Schools participating in these nationally recognized STEM programs receive seed money from the State and, in exchange, commit to transform school culture, engage all students through project based learning, and use ubiquitous computing to foster collaboration and deeper learning.</w:t>
            </w:r>
          </w:p>
        </w:tc>
      </w:tr>
    </w:tbl>
    <w:p w:rsidR="00561A81" w:rsidRPr="00116924" w:rsidRDefault="00561A81" w:rsidP="00714999">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561A81" w:rsidRPr="00677A96" w:rsidTr="005618D7">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714999">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561A81" w:rsidRPr="00677A96" w:rsidTr="005618D7">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F09E4">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5618D7">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1D438A">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CD3B7A">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$1,400,000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$3,090,000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$1,190,000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DD0F9B">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561A81" w:rsidRPr="00215E3D" w:rsidTr="002B3A47">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$1,800,000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$970,000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$250,000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r w:rsidR="00561A81" w:rsidRPr="00215E3D" w:rsidTr="002B3A47">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2B3A47">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$107,500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884DA6">
            <w:pPr>
              <w:spacing w:after="0" w:line="240" w:lineRule="auto"/>
              <w:ind w:right="135"/>
              <w:jc w:val="right"/>
              <w:rPr>
                <w:rFonts w:ascii="Arial Narrow" w:hAnsi="Arial Narrow"/>
                <w:b/>
                <w:sz w:val="20"/>
                <w:szCs w:val="20"/>
              </w:rPr>
            </w:pPr>
            <w:r w:rsidRPr="0062623C">
              <w:rPr>
                <w:rFonts w:ascii="Arial Narrow" w:hAnsi="Arial Narrow"/>
                <w:b/>
                <w:noProof/>
                <w:sz w:val="20"/>
                <w:szCs w:val="20"/>
              </w:rPr>
              <w:t>$2,330,000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1A81" w:rsidRPr="00215E3D" w:rsidRDefault="00561A81" w:rsidP="002B3A47">
            <w:pPr>
              <w:spacing w:after="0" w:line="240" w:lineRule="auto"/>
              <w:ind w:right="135"/>
              <w:jc w:val="right"/>
              <w:rPr>
                <w:rFonts w:ascii="Arial Narrow" w:hAnsi="Arial Narrow"/>
                <w:b/>
                <w:sz w:val="20"/>
                <w:szCs w:val="20"/>
              </w:rPr>
            </w:pPr>
            <w:r w:rsidRPr="0062623C">
              <w:rPr>
                <w:rFonts w:ascii="Arial Narrow" w:hAnsi="Arial Narrow"/>
                <w:b/>
                <w:noProof/>
                <w:sz w:val="20"/>
                <w:szCs w:val="20"/>
              </w:rPr>
              <w:t>0</w:t>
            </w:r>
          </w:p>
        </w:tc>
      </w:tr>
    </w:tbl>
    <w:p w:rsidR="00561A81" w:rsidRPr="00116924" w:rsidRDefault="00561A81">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6840"/>
      </w:tblGrid>
      <w:tr w:rsidR="00561A81" w:rsidRPr="00215E3D" w:rsidTr="00AD5789">
        <w:trPr>
          <w:trHeight w:val="71"/>
        </w:trPr>
        <w:tc>
          <w:tcPr>
            <w:tcW w:w="378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84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Multiple state agencies contributed funding for the STEM Works initiative.  State revenue came from general improvement funds; Quick Action Funds, Department of Career Education Project-based Learning and Professional Development funds; Department of Education Professional Development and SMART Start Funds; the Department of Workforce Services Workforce Training Trust Fund; and a Department of Higher Education Federal College Access Challenge Grant.  Contributing agencies are responsible for fulfilling any match requirements associated with their STEM Works funding commitment.</w:t>
            </w:r>
          </w:p>
        </w:tc>
      </w:tr>
      <w:tr w:rsidR="00561A81" w:rsidRPr="00215E3D" w:rsidTr="00AD5789">
        <w:trPr>
          <w:trHeight w:val="58"/>
        </w:trPr>
        <w:tc>
          <w:tcPr>
            <w:tcW w:w="378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84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The U.S. Department of Education Federal Charter Schools Grant Program helped fund the STEM Works initiative at traditional public schools that converted to public charter schools.  This program has no matching requirements.</w:t>
            </w:r>
          </w:p>
        </w:tc>
      </w:tr>
      <w:tr w:rsidR="00561A81" w:rsidRPr="00215E3D" w:rsidTr="00AD5789">
        <w:trPr>
          <w:trHeight w:val="233"/>
        </w:trPr>
        <w:tc>
          <w:tcPr>
            <w:tcW w:w="3780" w:type="dxa"/>
            <w:shd w:val="clear" w:color="auto" w:fill="FFFFCC"/>
          </w:tcPr>
          <w:p w:rsidR="00561A81" w:rsidRPr="00677A96" w:rsidRDefault="00561A81" w:rsidP="00CE4A86">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84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Other funding comes from corporate and non-profit contributors including: EAST Initiative, Molex, Winthrop Rockefeller Foundation, Winthrop Rockefeller Institute, AT&amp;T and the Michael and Susan Dell Foundation.</w:t>
            </w:r>
          </w:p>
        </w:tc>
      </w:tr>
      <w:tr w:rsidR="00561A81" w:rsidRPr="00215E3D" w:rsidTr="00AD5789">
        <w:trPr>
          <w:trHeight w:val="188"/>
        </w:trPr>
        <w:tc>
          <w:tcPr>
            <w:tcW w:w="3780" w:type="dxa"/>
            <w:shd w:val="clear" w:color="auto" w:fill="FFFFCC"/>
            <w:vAlign w:val="center"/>
          </w:tcPr>
          <w:p w:rsidR="00561A81" w:rsidRPr="00677A96" w:rsidRDefault="00561A81" w:rsidP="00215E3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84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Varies by agency.</w:t>
            </w:r>
          </w:p>
        </w:tc>
      </w:tr>
      <w:tr w:rsidR="00561A81" w:rsidRPr="00215E3D" w:rsidTr="00AD5789">
        <w:trPr>
          <w:trHeight w:val="58"/>
        </w:trPr>
        <w:tc>
          <w:tcPr>
            <w:tcW w:w="378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84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1</w:t>
            </w:r>
          </w:p>
        </w:tc>
      </w:tr>
      <w:tr w:rsidR="00561A81" w:rsidRPr="00215E3D" w:rsidTr="00AD5789">
        <w:trPr>
          <w:trHeight w:val="161"/>
        </w:trPr>
        <w:tc>
          <w:tcPr>
            <w:tcW w:w="378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84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STEM Works awards are made by the Governor's Workforce Cabinet.  School district applications are submitted, reviewed and scored each fall, with staff forwarding a list of funding recommendations to the Workforce Cabinet.  STEM Works partners include UTeach, the EAST Initiative, Knowledge Works (New Tech Network), and Project Lead the Way.</w:t>
            </w:r>
          </w:p>
        </w:tc>
      </w:tr>
      <w:tr w:rsidR="00561A81" w:rsidRPr="00215E3D" w:rsidTr="00AD5789">
        <w:trPr>
          <w:trHeight w:val="58"/>
        </w:trPr>
        <w:tc>
          <w:tcPr>
            <w:tcW w:w="378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840"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Middle and high school students, faculty and staff at 58 schools in Benton, Boone, Clark, Conway, Crawford, Cross, Drew, Desha, Faulkner, Garland, Hempstead, Hot Spring, Izard, Lawrence, Mississippi, Miller, Poinsett, Pulaski, Sharp, Union, Washington, and White counties as well as higher education students at the University of Arkansas at Fayetteville, University of Arkansas, Little Rock and University of Central Arkansas.</w:t>
            </w:r>
          </w:p>
        </w:tc>
      </w:tr>
      <w:tr w:rsidR="00561A81" w:rsidRPr="00215E3D" w:rsidTr="00AD5789">
        <w:trPr>
          <w:trHeight w:val="161"/>
        </w:trPr>
        <w:tc>
          <w:tcPr>
            <w:tcW w:w="3780" w:type="dxa"/>
            <w:shd w:val="clear" w:color="auto" w:fill="FFFFCC"/>
            <w:vAlign w:val="center"/>
          </w:tcPr>
          <w:p w:rsidR="00561A81" w:rsidRPr="00677A96" w:rsidRDefault="00561A81" w:rsidP="00CE4A86">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840" w:type="dxa"/>
            <w:vAlign w:val="center"/>
          </w:tcPr>
          <w:p w:rsidR="00561A81" w:rsidRPr="00215E3D" w:rsidRDefault="00561A81" w:rsidP="00CE4A86">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561A81" w:rsidRDefault="00561A81" w:rsidP="001D438A">
      <w:pPr>
        <w:widowControl w:val="0"/>
        <w:autoSpaceDE w:val="0"/>
        <w:autoSpaceDN w:val="0"/>
        <w:adjustRightInd w:val="0"/>
        <w:spacing w:after="0" w:line="240" w:lineRule="auto"/>
        <w:ind w:left="360" w:hanging="360"/>
        <w:rPr>
          <w:rFonts w:ascii="Arial Narrow" w:hAnsi="Arial Narrow" w:cs="Arial"/>
          <w:color w:val="000000"/>
          <w:sz w:val="10"/>
          <w:szCs w:val="20"/>
        </w:rPr>
      </w:pPr>
    </w:p>
    <w:p w:rsidR="00392E7E" w:rsidRPr="00116924" w:rsidRDefault="00392E7E" w:rsidP="001D438A">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561A81" w:rsidRPr="00677A96" w:rsidTr="005618D7">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561A81" w:rsidRPr="00677A96" w:rsidRDefault="00561A81" w:rsidP="0090018F">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561A81" w:rsidRPr="00677A96" w:rsidTr="005618D7">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3E39C5">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561A81" w:rsidRPr="00215E3D" w:rsidTr="00116924">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A81" w:rsidRPr="00215E3D" w:rsidRDefault="00561A81" w:rsidP="003E39C5">
            <w:pPr>
              <w:widowControl w:val="0"/>
              <w:autoSpaceDE w:val="0"/>
              <w:autoSpaceDN w:val="0"/>
              <w:adjustRightInd w:val="0"/>
              <w:spacing w:after="0" w:line="240" w:lineRule="auto"/>
              <w:ind w:right="120"/>
              <w:jc w:val="right"/>
              <w:rPr>
                <w:rFonts w:ascii="Arial Narrow" w:hAnsi="Arial Narrow" w:cs="Arial"/>
                <w:b/>
                <w:sz w:val="20"/>
                <w:szCs w:val="20"/>
              </w:rPr>
            </w:pPr>
            <w:r w:rsidRPr="0062623C">
              <w:rPr>
                <w:rFonts w:ascii="Arial Narrow" w:hAnsi="Arial Narrow" w:cs="Arial"/>
                <w:b/>
                <w:noProof/>
                <w:sz w:val="20"/>
                <w:szCs w:val="20"/>
              </w:rPr>
              <w:t>0</w:t>
            </w:r>
          </w:p>
        </w:tc>
      </w:tr>
    </w:tbl>
    <w:p w:rsidR="00561A81" w:rsidRPr="00215E3D" w:rsidRDefault="00561A81" w:rsidP="001D438A">
      <w:pPr>
        <w:widowControl w:val="0"/>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p>
    <w:p w:rsidR="00561A81" w:rsidRPr="00116924" w:rsidRDefault="00561A81" w:rsidP="001D438A">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561A81" w:rsidRPr="00215E3D" w:rsidTr="005618D7">
        <w:trPr>
          <w:trHeight w:val="58"/>
        </w:trPr>
        <w:tc>
          <w:tcPr>
            <w:tcW w:w="1800" w:type="dxa"/>
            <w:shd w:val="clear" w:color="auto" w:fill="FFFFCC"/>
            <w:vAlign w:val="center"/>
          </w:tcPr>
          <w:p w:rsidR="00561A81" w:rsidRPr="00677A96" w:rsidRDefault="00561A81" w:rsidP="00CD3B7A">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0</w:t>
            </w:r>
          </w:p>
        </w:tc>
      </w:tr>
      <w:tr w:rsidR="00561A81" w:rsidRPr="00215E3D" w:rsidTr="005618D7">
        <w:trPr>
          <w:trHeight w:val="58"/>
        </w:trPr>
        <w:tc>
          <w:tcPr>
            <w:tcW w:w="1800" w:type="dxa"/>
            <w:shd w:val="clear" w:color="auto" w:fill="FFFFCC"/>
            <w:vAlign w:val="center"/>
          </w:tcPr>
          <w:p w:rsidR="00561A81" w:rsidRPr="00677A96" w:rsidRDefault="00561A81" w:rsidP="00CD3B7A">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561A81" w:rsidRPr="00215E3D" w:rsidRDefault="00561A81" w:rsidP="00CD3B7A">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561A81" w:rsidRPr="00116924"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561A81" w:rsidRPr="00677A96" w:rsidTr="005618D7">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561A81" w:rsidRPr="00677A96" w:rsidRDefault="00561A81" w:rsidP="005618D7">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561A81" w:rsidRPr="00677A96" w:rsidTr="00D10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561A81" w:rsidRPr="00677A96" w:rsidTr="00116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561A81" w:rsidRPr="00677A96" w:rsidTr="00561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561A81" w:rsidRPr="00677A96" w:rsidRDefault="00561A81" w:rsidP="00677A96">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r w:rsidR="00561A81" w:rsidRPr="00677A96" w:rsidTr="00561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561A81" w:rsidRPr="00677A96" w:rsidRDefault="00561A81" w:rsidP="005618D7">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1A81" w:rsidRPr="00677A96" w:rsidRDefault="00561A81" w:rsidP="005618D7">
            <w:pPr>
              <w:spacing w:after="0" w:line="240" w:lineRule="auto"/>
              <w:ind w:left="-108"/>
              <w:jc w:val="right"/>
              <w:rPr>
                <w:rFonts w:ascii="Arial Narrow" w:hAnsi="Arial Narrow"/>
                <w:b/>
                <w:bCs/>
                <w:color w:val="000000"/>
                <w:sz w:val="20"/>
                <w:szCs w:val="20"/>
              </w:rPr>
            </w:pPr>
            <w:r w:rsidRPr="0062623C">
              <w:rPr>
                <w:rFonts w:ascii="Arial Narrow" w:hAnsi="Arial Narrow"/>
                <w:b/>
                <w:noProof/>
                <w:sz w:val="20"/>
                <w:szCs w:val="20"/>
              </w:rPr>
              <w:t>0</w:t>
            </w:r>
          </w:p>
        </w:tc>
      </w:tr>
    </w:tbl>
    <w:p w:rsidR="00561A81" w:rsidRPr="00116924" w:rsidRDefault="00561A81" w:rsidP="00116924">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561A81" w:rsidRPr="00215E3D" w:rsidTr="00116924">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This program is overseen by the ASTA Vice President for STEM Works and the Governor's Workforce Cabinet.  Each of the four component programs (UTeach, New Tech, EAST Core and Project Lead The Way), are evaluated by their charter organizations to ensure consistent implementation and determine progress toward program goals.</w:t>
            </w:r>
          </w:p>
        </w:tc>
      </w:tr>
      <w:tr w:rsidR="00561A81" w:rsidRPr="00215E3D" w:rsidTr="00116924">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0</w:t>
            </w:r>
          </w:p>
        </w:tc>
      </w:tr>
      <w:tr w:rsidR="00561A81" w:rsidRPr="00215E3D" w:rsidTr="00116924">
        <w:trPr>
          <w:trHeight w:val="58"/>
        </w:trPr>
        <w:tc>
          <w:tcPr>
            <w:tcW w:w="2520" w:type="dxa"/>
            <w:shd w:val="clear" w:color="auto" w:fill="FFFFCC"/>
            <w:vAlign w:val="center"/>
          </w:tcPr>
          <w:p w:rsidR="00561A81" w:rsidRPr="00677A96" w:rsidRDefault="00561A81" w:rsidP="00677A96">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vAlign w:val="center"/>
          </w:tcPr>
          <w:p w:rsidR="00561A81" w:rsidRPr="00215E3D" w:rsidRDefault="00561A81" w:rsidP="003E39C5">
            <w:pPr>
              <w:spacing w:after="0" w:line="240" w:lineRule="auto"/>
              <w:rPr>
                <w:rFonts w:ascii="Arial Narrow" w:hAnsi="Arial Narrow"/>
                <w:b/>
                <w:sz w:val="20"/>
                <w:szCs w:val="20"/>
              </w:rPr>
            </w:pPr>
            <w:r w:rsidRPr="0062623C">
              <w:rPr>
                <w:rFonts w:ascii="Arial Narrow" w:hAnsi="Arial Narrow"/>
                <w:b/>
                <w:noProof/>
                <w:sz w:val="20"/>
                <w:szCs w:val="20"/>
              </w:rPr>
              <w:t>0</w:t>
            </w:r>
          </w:p>
        </w:tc>
      </w:tr>
    </w:tbl>
    <w:p w:rsidR="00561A81" w:rsidRDefault="00561A81"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rsidP="00215E3D">
      <w:pPr>
        <w:widowControl w:val="0"/>
        <w:autoSpaceDE w:val="0"/>
        <w:autoSpaceDN w:val="0"/>
        <w:adjustRightInd w:val="0"/>
        <w:spacing w:after="0" w:line="240" w:lineRule="auto"/>
        <w:rPr>
          <w:rFonts w:ascii="Arial Narrow" w:hAnsi="Arial Narrow" w:cs="Arial"/>
          <w:color w:val="000000"/>
          <w:sz w:val="20"/>
          <w:szCs w:val="20"/>
        </w:rPr>
      </w:pPr>
    </w:p>
    <w:p w:rsidR="004E2F3C" w:rsidRDefault="004E2F3C">
      <w:pPr>
        <w:spacing w:after="0" w:line="240" w:lineRule="auto"/>
        <w:rPr>
          <w:rFonts w:ascii="Arial Narrow" w:hAnsi="Arial Narrow" w:cs="Arial"/>
          <w:color w:val="000000"/>
          <w:sz w:val="20"/>
          <w:szCs w:val="20"/>
        </w:rPr>
      </w:pPr>
      <w:r>
        <w:rPr>
          <w:rFonts w:ascii="Arial Narrow" w:hAnsi="Arial Narrow" w:cs="Arial"/>
          <w:color w:val="000000"/>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4F0BD5" w:rsidRPr="00215E3D" w:rsidTr="00F4168B">
        <w:trPr>
          <w:trHeight w:val="278"/>
        </w:trPr>
        <w:tc>
          <w:tcPr>
            <w:tcW w:w="2610" w:type="dxa"/>
            <w:shd w:val="clear" w:color="auto" w:fill="FFFFCC"/>
            <w:vAlign w:val="center"/>
          </w:tcPr>
          <w:p w:rsidR="004F0BD5" w:rsidRPr="00AB233B" w:rsidRDefault="004F0BD5" w:rsidP="001C322D">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4F0BD5" w:rsidRPr="00DF43B7" w:rsidRDefault="004F0BD5" w:rsidP="003463FC">
            <w:pPr>
              <w:pStyle w:val="Heading1"/>
            </w:pPr>
            <w:bookmarkStart w:id="48" w:name="_Toc393581126"/>
            <w:r w:rsidRPr="004F0BD5">
              <w:t>Crowley’s Ridge Technical Institute</w:t>
            </w:r>
            <w:r>
              <w:t xml:space="preserve">  </w:t>
            </w:r>
            <w:r w:rsidR="00B03E59">
              <w:t>ID#</w:t>
            </w:r>
            <w:r>
              <w:t xml:space="preserve"> </w:t>
            </w:r>
            <w:r w:rsidR="003463FC" w:rsidRPr="003463FC">
              <w:t>13832337</w:t>
            </w:r>
            <w:r w:rsidR="003463FC">
              <w:t xml:space="preserve">  UPDATED </w:t>
            </w:r>
            <w:r w:rsidR="00B03E59">
              <w:t>7-22-2014</w:t>
            </w:r>
            <w:bookmarkEnd w:id="48"/>
          </w:p>
        </w:tc>
      </w:tr>
      <w:tr w:rsidR="004F0BD5" w:rsidRPr="00215E3D" w:rsidTr="001C322D">
        <w:tc>
          <w:tcPr>
            <w:tcW w:w="2610" w:type="dxa"/>
            <w:shd w:val="clear" w:color="auto" w:fill="FFFFCC"/>
            <w:vAlign w:val="center"/>
          </w:tcPr>
          <w:p w:rsidR="004F0BD5" w:rsidRPr="00AB233B" w:rsidRDefault="004F0BD5"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4F0BD5" w:rsidRPr="00215E3D" w:rsidRDefault="00A3541E" w:rsidP="001C322D">
            <w:pPr>
              <w:spacing w:after="0" w:line="240" w:lineRule="auto"/>
              <w:rPr>
                <w:rFonts w:ascii="Arial Narrow" w:hAnsi="Arial Narrow"/>
                <w:b/>
                <w:sz w:val="20"/>
                <w:szCs w:val="20"/>
              </w:rPr>
            </w:pPr>
            <w:r w:rsidRPr="00A3541E">
              <w:rPr>
                <w:rFonts w:ascii="Arial Narrow" w:hAnsi="Arial Narrow"/>
                <w:b/>
                <w:sz w:val="20"/>
                <w:szCs w:val="20"/>
              </w:rPr>
              <w:t xml:space="preserve">Burl W. </w:t>
            </w:r>
            <w:proofErr w:type="spellStart"/>
            <w:r w:rsidRPr="00A3541E">
              <w:rPr>
                <w:rFonts w:ascii="Arial Narrow" w:hAnsi="Arial Narrow"/>
                <w:b/>
                <w:sz w:val="20"/>
                <w:szCs w:val="20"/>
              </w:rPr>
              <w:t>Lieblong</w:t>
            </w:r>
            <w:proofErr w:type="spellEnd"/>
          </w:p>
        </w:tc>
      </w:tr>
      <w:tr w:rsidR="004F0BD5" w:rsidRPr="00215E3D" w:rsidTr="001C322D">
        <w:trPr>
          <w:trHeight w:val="58"/>
        </w:trPr>
        <w:tc>
          <w:tcPr>
            <w:tcW w:w="2610" w:type="dxa"/>
            <w:shd w:val="clear" w:color="auto" w:fill="FFFFCC"/>
            <w:vAlign w:val="center"/>
          </w:tcPr>
          <w:p w:rsidR="004F0BD5" w:rsidRPr="00AB233B" w:rsidRDefault="004F0BD5" w:rsidP="001C322D">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4F0BD5" w:rsidRPr="00215E3D" w:rsidRDefault="00A3541E" w:rsidP="004F0BD5">
            <w:pPr>
              <w:spacing w:after="0" w:line="240" w:lineRule="auto"/>
              <w:rPr>
                <w:rFonts w:ascii="Arial Narrow" w:hAnsi="Arial Narrow"/>
                <w:b/>
                <w:sz w:val="20"/>
                <w:szCs w:val="20"/>
              </w:rPr>
            </w:pPr>
            <w:r w:rsidRPr="00A3541E">
              <w:rPr>
                <w:rFonts w:ascii="Arial Narrow" w:hAnsi="Arial Narrow"/>
                <w:b/>
                <w:sz w:val="20"/>
                <w:szCs w:val="20"/>
              </w:rPr>
              <w:t>870-633-5411</w:t>
            </w:r>
          </w:p>
        </w:tc>
        <w:tc>
          <w:tcPr>
            <w:tcW w:w="810" w:type="dxa"/>
            <w:shd w:val="clear" w:color="auto" w:fill="FFFFCC"/>
            <w:vAlign w:val="center"/>
          </w:tcPr>
          <w:p w:rsidR="004F0BD5" w:rsidRPr="00677A96" w:rsidRDefault="004F0BD5"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4F0BD5" w:rsidRPr="00215E3D" w:rsidRDefault="00A3541E" w:rsidP="001C322D">
            <w:pPr>
              <w:spacing w:after="0" w:line="240" w:lineRule="auto"/>
              <w:rPr>
                <w:rFonts w:ascii="Arial Narrow" w:hAnsi="Arial Narrow"/>
                <w:b/>
                <w:sz w:val="20"/>
                <w:szCs w:val="20"/>
              </w:rPr>
            </w:pPr>
            <w:r w:rsidRPr="00A3541E">
              <w:rPr>
                <w:rFonts w:ascii="Arial Narrow" w:hAnsi="Arial Narrow"/>
                <w:b/>
                <w:sz w:val="20"/>
                <w:szCs w:val="20"/>
              </w:rPr>
              <w:t>burl@crti.tec.ar.us</w:t>
            </w:r>
          </w:p>
        </w:tc>
      </w:tr>
      <w:tr w:rsidR="004F0BD5" w:rsidRPr="00215E3D" w:rsidTr="001C322D">
        <w:tc>
          <w:tcPr>
            <w:tcW w:w="5040" w:type="dxa"/>
            <w:gridSpan w:val="3"/>
            <w:shd w:val="clear" w:color="auto" w:fill="FFFFCC"/>
            <w:vAlign w:val="center"/>
          </w:tcPr>
          <w:p w:rsidR="004F0BD5" w:rsidRPr="00677A96" w:rsidRDefault="004F0BD5" w:rsidP="001C322D">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4F0BD5" w:rsidRPr="00215E3D" w:rsidRDefault="003463FC" w:rsidP="001C322D">
            <w:pPr>
              <w:spacing w:after="0" w:line="240" w:lineRule="auto"/>
              <w:rPr>
                <w:rFonts w:ascii="Arial Narrow" w:hAnsi="Arial Narrow"/>
                <w:b/>
                <w:sz w:val="20"/>
                <w:szCs w:val="20"/>
              </w:rPr>
            </w:pPr>
            <w:r>
              <w:rPr>
                <w:rFonts w:ascii="Arial Narrow" w:hAnsi="Arial Narrow"/>
                <w:b/>
                <w:sz w:val="20"/>
                <w:szCs w:val="20"/>
              </w:rPr>
              <w:t>19</w:t>
            </w:r>
          </w:p>
        </w:tc>
      </w:tr>
    </w:tbl>
    <w:p w:rsidR="004F0BD5" w:rsidRPr="0090018F" w:rsidRDefault="004F0BD5" w:rsidP="004F0BD5">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3420"/>
        <w:gridCol w:w="5580"/>
      </w:tblGrid>
      <w:tr w:rsidR="004F0BD5" w:rsidRPr="00215E3D" w:rsidTr="001C322D">
        <w:trPr>
          <w:trHeight w:val="58"/>
        </w:trPr>
        <w:tc>
          <w:tcPr>
            <w:tcW w:w="5040" w:type="dxa"/>
            <w:gridSpan w:val="2"/>
            <w:shd w:val="clear" w:color="auto" w:fill="FFFFCC"/>
            <w:vAlign w:val="center"/>
          </w:tcPr>
          <w:p w:rsidR="004F0BD5" w:rsidRPr="00677A96" w:rsidRDefault="004F0BD5"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4F0BD5" w:rsidRPr="00215E3D" w:rsidRDefault="00A3541E" w:rsidP="001C322D">
            <w:pPr>
              <w:spacing w:after="0" w:line="240" w:lineRule="auto"/>
              <w:rPr>
                <w:rFonts w:ascii="Arial Narrow" w:hAnsi="Arial Narrow"/>
                <w:b/>
                <w:sz w:val="20"/>
                <w:szCs w:val="20"/>
              </w:rPr>
            </w:pPr>
            <w:r w:rsidRPr="00A3541E">
              <w:rPr>
                <w:rFonts w:ascii="Arial Narrow" w:hAnsi="Arial Narrow"/>
                <w:b/>
                <w:sz w:val="20"/>
                <w:szCs w:val="20"/>
              </w:rPr>
              <w:t>0534</w:t>
            </w:r>
          </w:p>
        </w:tc>
      </w:tr>
      <w:tr w:rsidR="004F0BD5" w:rsidRPr="00215E3D" w:rsidTr="001C322D">
        <w:trPr>
          <w:trHeight w:val="71"/>
        </w:trPr>
        <w:tc>
          <w:tcPr>
            <w:tcW w:w="5040" w:type="dxa"/>
            <w:gridSpan w:val="2"/>
            <w:shd w:val="clear" w:color="auto" w:fill="FFFFCC"/>
            <w:vAlign w:val="center"/>
          </w:tcPr>
          <w:p w:rsidR="004F0BD5" w:rsidRPr="00677A96" w:rsidRDefault="004F0BD5"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4F0BD5" w:rsidRPr="00215E3D" w:rsidRDefault="00A3541E" w:rsidP="006E2965">
            <w:pPr>
              <w:pStyle w:val="Heading2"/>
            </w:pPr>
            <w:bookmarkStart w:id="49" w:name="_Toc393581127"/>
            <w:r w:rsidRPr="00A3541E">
              <w:t>Crowley's Ridge Technical Institute</w:t>
            </w:r>
            <w:bookmarkEnd w:id="49"/>
          </w:p>
        </w:tc>
      </w:tr>
      <w:tr w:rsidR="004F0BD5" w:rsidRPr="00215E3D" w:rsidTr="001C322D">
        <w:trPr>
          <w:trHeight w:val="260"/>
        </w:trPr>
        <w:tc>
          <w:tcPr>
            <w:tcW w:w="5040" w:type="dxa"/>
            <w:gridSpan w:val="2"/>
            <w:shd w:val="clear" w:color="auto" w:fill="FFFFCC"/>
            <w:vAlign w:val="center"/>
          </w:tcPr>
          <w:p w:rsidR="004F0BD5" w:rsidRPr="00677A96" w:rsidRDefault="004F0BD5" w:rsidP="001C322D">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4F0BD5" w:rsidRPr="00215E3D" w:rsidRDefault="00A3541E" w:rsidP="00D12A07">
            <w:pPr>
              <w:spacing w:after="0" w:line="240" w:lineRule="auto"/>
              <w:rPr>
                <w:rFonts w:ascii="Arial Narrow" w:hAnsi="Arial Narrow"/>
                <w:b/>
                <w:sz w:val="20"/>
                <w:szCs w:val="20"/>
              </w:rPr>
            </w:pPr>
            <w:r w:rsidRPr="00A3541E">
              <w:rPr>
                <w:rFonts w:ascii="Arial Narrow" w:hAnsi="Arial Narrow"/>
                <w:b/>
                <w:sz w:val="20"/>
                <w:szCs w:val="20"/>
              </w:rPr>
              <w:t xml:space="preserve">September </w:t>
            </w:r>
            <w:r w:rsidR="00D12A07">
              <w:rPr>
                <w:rFonts w:ascii="Arial Narrow" w:hAnsi="Arial Narrow"/>
                <w:b/>
                <w:sz w:val="20"/>
                <w:szCs w:val="20"/>
              </w:rPr>
              <w:t>1966</w:t>
            </w:r>
          </w:p>
        </w:tc>
      </w:tr>
      <w:tr w:rsidR="004F0BD5" w:rsidRPr="00215E3D" w:rsidTr="001C322D">
        <w:trPr>
          <w:trHeight w:val="179"/>
        </w:trPr>
        <w:tc>
          <w:tcPr>
            <w:tcW w:w="5040" w:type="dxa"/>
            <w:gridSpan w:val="2"/>
            <w:shd w:val="clear" w:color="auto" w:fill="FFFFCC"/>
            <w:vAlign w:val="center"/>
          </w:tcPr>
          <w:p w:rsidR="004F0BD5" w:rsidRPr="00677A96" w:rsidRDefault="004F0BD5"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3463FC" w:rsidRPr="00215E3D" w:rsidRDefault="003463FC" w:rsidP="001C322D">
            <w:pPr>
              <w:spacing w:after="0" w:line="240" w:lineRule="auto"/>
              <w:rPr>
                <w:rFonts w:ascii="Arial Narrow" w:hAnsi="Arial Narrow"/>
                <w:b/>
                <w:sz w:val="20"/>
                <w:szCs w:val="20"/>
              </w:rPr>
            </w:pPr>
            <w:r w:rsidRPr="003463FC">
              <w:rPr>
                <w:rFonts w:ascii="Arial Narrow" w:hAnsi="Arial Narrow"/>
                <w:b/>
                <w:sz w:val="20"/>
                <w:szCs w:val="20"/>
              </w:rPr>
              <w:t>Act 328 of 1957 established vocational technical schools; Act 773 of 1991 established technical institutes and local boards; Act 803 of 1997 transferred powers to the local board</w:t>
            </w:r>
          </w:p>
        </w:tc>
      </w:tr>
      <w:tr w:rsidR="004F0BD5" w:rsidRPr="00215E3D" w:rsidTr="003463FC">
        <w:trPr>
          <w:trHeight w:val="188"/>
        </w:trPr>
        <w:tc>
          <w:tcPr>
            <w:tcW w:w="1620" w:type="dxa"/>
            <w:shd w:val="clear" w:color="auto" w:fill="FFFFCC"/>
            <w:vAlign w:val="center"/>
          </w:tcPr>
          <w:p w:rsidR="004F0BD5" w:rsidRPr="00677A96" w:rsidRDefault="004F0BD5" w:rsidP="003463FC">
            <w:pPr>
              <w:widowControl w:val="0"/>
              <w:autoSpaceDE w:val="0"/>
              <w:autoSpaceDN w:val="0"/>
              <w:adjustRightInd w:val="0"/>
              <w:spacing w:after="0" w:line="240" w:lineRule="auto"/>
              <w:ind w:left="252" w:right="-108"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9000" w:type="dxa"/>
            <w:gridSpan w:val="2"/>
            <w:vAlign w:val="center"/>
          </w:tcPr>
          <w:p w:rsidR="003463FC" w:rsidRPr="00215E3D" w:rsidRDefault="003463FC" w:rsidP="001C322D">
            <w:pPr>
              <w:spacing w:after="0" w:line="240" w:lineRule="auto"/>
              <w:rPr>
                <w:rFonts w:ascii="Arial Narrow" w:hAnsi="Arial Narrow"/>
                <w:b/>
                <w:sz w:val="20"/>
                <w:szCs w:val="20"/>
              </w:rPr>
            </w:pPr>
            <w:r w:rsidRPr="003463FC">
              <w:rPr>
                <w:rFonts w:ascii="Arial Narrow" w:hAnsi="Arial Narrow"/>
                <w:b/>
                <w:sz w:val="20"/>
                <w:szCs w:val="20"/>
              </w:rPr>
              <w:t>Auto Body Repair, Automotive Service Technology, Basic Drafting Technology, Accounting Office Technology, Administrative Office Technology, Child Care, Computer Repair and Networking, Cosmetology, Cosmetology Instructor Trainee, Emergency Medical Technician, Industrial Equipment Technology, Major Appliance Service, Nursing Assistant, Practical Nursing, Residential Construction/Carpentry, Residential Heat &amp; Air Conditioning, Tractor Trailer Driving, Welding, Business and Industry Training</w:t>
            </w:r>
          </w:p>
        </w:tc>
      </w:tr>
    </w:tbl>
    <w:p w:rsidR="004F0BD5" w:rsidRPr="00116924" w:rsidRDefault="004F0BD5" w:rsidP="004F0BD5">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9000"/>
      </w:tblGrid>
      <w:tr w:rsidR="004F0BD5" w:rsidRPr="00215E3D" w:rsidTr="003463FC">
        <w:tc>
          <w:tcPr>
            <w:tcW w:w="1620" w:type="dxa"/>
            <w:shd w:val="clear" w:color="auto" w:fill="FFFFCC"/>
            <w:vAlign w:val="center"/>
          </w:tcPr>
          <w:p w:rsidR="004F0BD5" w:rsidRPr="00677A96" w:rsidRDefault="004F0BD5" w:rsidP="001C322D">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9000" w:type="dxa"/>
            <w:vAlign w:val="center"/>
          </w:tcPr>
          <w:p w:rsidR="003463FC" w:rsidRPr="00215E3D" w:rsidRDefault="00A3541E" w:rsidP="003463FC">
            <w:pPr>
              <w:spacing w:after="0" w:line="240" w:lineRule="auto"/>
              <w:rPr>
                <w:rFonts w:ascii="Arial Narrow" w:hAnsi="Arial Narrow"/>
                <w:b/>
                <w:sz w:val="20"/>
                <w:szCs w:val="20"/>
              </w:rPr>
            </w:pPr>
            <w:r w:rsidRPr="00A3541E">
              <w:rPr>
                <w:rFonts w:ascii="Arial Narrow" w:hAnsi="Arial Narrow"/>
                <w:b/>
                <w:noProof/>
                <w:sz w:val="20"/>
                <w:szCs w:val="20"/>
              </w:rPr>
              <w:t>To provide a competently trained, educated, and retrainable workforce to support agriculture, business, health services, industry, and government.</w:t>
            </w:r>
          </w:p>
        </w:tc>
      </w:tr>
    </w:tbl>
    <w:p w:rsidR="004F0BD5" w:rsidRPr="00116924" w:rsidRDefault="004F0BD5" w:rsidP="004F0BD5">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455"/>
        <w:gridCol w:w="1455"/>
        <w:gridCol w:w="1455"/>
        <w:gridCol w:w="1455"/>
        <w:gridCol w:w="1455"/>
        <w:gridCol w:w="1455"/>
      </w:tblGrid>
      <w:tr w:rsidR="004F0BD5" w:rsidRPr="00677A96" w:rsidTr="003463FC">
        <w:trPr>
          <w:trHeight w:val="229"/>
        </w:trPr>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4F0BD5" w:rsidRPr="00677A96" w:rsidRDefault="003463FC" w:rsidP="003463FC">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7. Funding Expended:</w:t>
            </w:r>
          </w:p>
        </w:tc>
        <w:tc>
          <w:tcPr>
            <w:tcW w:w="145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45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45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45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45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45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3463FC" w:rsidRPr="00215E3D" w:rsidTr="003463FC">
        <w:trPr>
          <w:trHeight w:val="230"/>
        </w:trPr>
        <w:tc>
          <w:tcPr>
            <w:tcW w:w="18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3463FC">
            <w:pPr>
              <w:widowControl w:val="0"/>
              <w:autoSpaceDE w:val="0"/>
              <w:autoSpaceDN w:val="0"/>
              <w:adjustRightInd w:val="0"/>
              <w:spacing w:after="0" w:line="240" w:lineRule="auto"/>
              <w:ind w:left="43" w:right="270"/>
              <w:jc w:val="right"/>
              <w:rPr>
                <w:rFonts w:ascii="Arial Narrow" w:hAnsi="Arial Narrow" w:cs="Arial"/>
                <w:b/>
                <w:sz w:val="20"/>
                <w:szCs w:val="20"/>
              </w:rPr>
            </w:pPr>
            <w:r w:rsidRPr="00677A96">
              <w:rPr>
                <w:rFonts w:ascii="Arial Narrow" w:hAnsi="Arial Narrow" w:cs="Arial"/>
                <w:b/>
                <w:sz w:val="20"/>
                <w:szCs w:val="20"/>
              </w:rPr>
              <w:t>State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3,197,178</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3,329,592</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3,470,728</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3,346,055</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3,602,235</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3,454,845</w:t>
            </w:r>
          </w:p>
        </w:tc>
      </w:tr>
      <w:tr w:rsidR="003463FC" w:rsidRPr="00215E3D" w:rsidTr="003463FC">
        <w:trPr>
          <w:trHeight w:val="229"/>
        </w:trPr>
        <w:tc>
          <w:tcPr>
            <w:tcW w:w="18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3463FC">
            <w:pPr>
              <w:widowControl w:val="0"/>
              <w:autoSpaceDE w:val="0"/>
              <w:autoSpaceDN w:val="0"/>
              <w:adjustRightInd w:val="0"/>
              <w:spacing w:after="0" w:line="240" w:lineRule="auto"/>
              <w:ind w:left="43" w:right="270"/>
              <w:jc w:val="right"/>
              <w:rPr>
                <w:rFonts w:ascii="Arial Narrow" w:hAnsi="Arial Narrow" w:cs="Arial"/>
                <w:b/>
                <w:sz w:val="20"/>
                <w:szCs w:val="20"/>
              </w:rPr>
            </w:pPr>
            <w:r w:rsidRPr="00677A96">
              <w:rPr>
                <w:rFonts w:ascii="Arial Narrow" w:hAnsi="Arial Narrow" w:cs="Arial"/>
                <w:b/>
                <w:sz w:val="20"/>
                <w:szCs w:val="20"/>
              </w:rPr>
              <w:t>Federal</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A3541E" w:rsidRDefault="003463FC" w:rsidP="00A3541E">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A3541E" w:rsidRDefault="003463FC" w:rsidP="00A3541E">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A3541E" w:rsidRDefault="003463FC" w:rsidP="00A3541E">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A3541E" w:rsidRDefault="003463FC" w:rsidP="00A3541E">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A3541E" w:rsidRDefault="003463FC" w:rsidP="00A3541E">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A3541E" w:rsidRDefault="003463FC" w:rsidP="00A3541E">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r>
      <w:tr w:rsidR="003463FC" w:rsidRPr="00215E3D" w:rsidTr="003463FC">
        <w:trPr>
          <w:trHeight w:val="230"/>
        </w:trPr>
        <w:tc>
          <w:tcPr>
            <w:tcW w:w="18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3463FC">
            <w:pPr>
              <w:widowControl w:val="0"/>
              <w:autoSpaceDE w:val="0"/>
              <w:autoSpaceDN w:val="0"/>
              <w:adjustRightInd w:val="0"/>
              <w:spacing w:after="0" w:line="240" w:lineRule="auto"/>
              <w:ind w:left="43" w:right="270"/>
              <w:jc w:val="right"/>
              <w:rPr>
                <w:rFonts w:ascii="Arial Narrow" w:hAnsi="Arial Narrow" w:cs="Arial"/>
                <w:b/>
                <w:sz w:val="20"/>
                <w:szCs w:val="20"/>
              </w:rPr>
            </w:pPr>
            <w:r w:rsidRPr="00677A96">
              <w:rPr>
                <w:rFonts w:ascii="Arial Narrow" w:hAnsi="Arial Narrow" w:cs="Arial"/>
                <w:b/>
                <w:sz w:val="20"/>
                <w:szCs w:val="20"/>
              </w:rPr>
              <w:t>Other</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556,947</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595,833</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578,365</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610,143</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562,765</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560,000</w:t>
            </w:r>
          </w:p>
        </w:tc>
      </w:tr>
    </w:tbl>
    <w:p w:rsidR="004F0BD5" w:rsidRPr="00116924" w:rsidRDefault="004F0BD5" w:rsidP="00A3541E">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A3541E" w:rsidRPr="00215E3D" w:rsidTr="00A3541E">
        <w:trPr>
          <w:trHeight w:val="71"/>
        </w:trPr>
        <w:tc>
          <w:tcPr>
            <w:tcW w:w="3960" w:type="dxa"/>
            <w:shd w:val="clear" w:color="auto" w:fill="FFFFCC"/>
          </w:tcPr>
          <w:p w:rsidR="00A3541E" w:rsidRPr="00677A96" w:rsidRDefault="00A3541E" w:rsidP="00A3541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tcPr>
          <w:p w:rsidR="00A3541E" w:rsidRPr="00A3541E" w:rsidRDefault="003463FC" w:rsidP="00A3541E">
            <w:pPr>
              <w:spacing w:after="0" w:line="240" w:lineRule="auto"/>
              <w:ind w:right="225"/>
              <w:rPr>
                <w:rFonts w:ascii="Arial Narrow" w:hAnsi="Arial Narrow"/>
                <w:b/>
                <w:noProof/>
                <w:sz w:val="20"/>
                <w:szCs w:val="20"/>
              </w:rPr>
            </w:pPr>
            <w:r w:rsidRPr="003463FC">
              <w:rPr>
                <w:rFonts w:ascii="Arial Narrow" w:hAnsi="Arial Narrow"/>
                <w:b/>
                <w:noProof/>
                <w:sz w:val="20"/>
                <w:szCs w:val="20"/>
              </w:rPr>
              <w:t>General Revenue; Workforce 2000; Merit Funding FY10, FY12, FY13; General Improvement in FY14</w:t>
            </w:r>
          </w:p>
        </w:tc>
      </w:tr>
      <w:tr w:rsidR="00A3541E" w:rsidRPr="00215E3D" w:rsidTr="00A3541E">
        <w:trPr>
          <w:trHeight w:val="58"/>
        </w:trPr>
        <w:tc>
          <w:tcPr>
            <w:tcW w:w="3960" w:type="dxa"/>
            <w:shd w:val="clear" w:color="auto" w:fill="FFFFCC"/>
          </w:tcPr>
          <w:p w:rsidR="00A3541E" w:rsidRPr="00677A96" w:rsidRDefault="00A3541E" w:rsidP="00A3541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tcPr>
          <w:p w:rsidR="00A3541E" w:rsidRPr="00A3541E" w:rsidRDefault="003463FC" w:rsidP="00A3541E">
            <w:pPr>
              <w:spacing w:after="0" w:line="240" w:lineRule="auto"/>
              <w:ind w:right="225"/>
              <w:rPr>
                <w:rFonts w:ascii="Arial Narrow" w:hAnsi="Arial Narrow"/>
                <w:b/>
                <w:noProof/>
                <w:sz w:val="20"/>
                <w:szCs w:val="20"/>
              </w:rPr>
            </w:pPr>
            <w:r>
              <w:rPr>
                <w:rFonts w:ascii="Arial Narrow" w:hAnsi="Arial Narrow"/>
                <w:b/>
                <w:noProof/>
                <w:sz w:val="20"/>
                <w:szCs w:val="20"/>
              </w:rPr>
              <w:t>n/a</w:t>
            </w:r>
          </w:p>
        </w:tc>
      </w:tr>
      <w:tr w:rsidR="00A3541E" w:rsidRPr="00215E3D" w:rsidTr="00A3541E">
        <w:trPr>
          <w:trHeight w:val="233"/>
        </w:trPr>
        <w:tc>
          <w:tcPr>
            <w:tcW w:w="3960" w:type="dxa"/>
            <w:shd w:val="clear" w:color="auto" w:fill="FFFFCC"/>
          </w:tcPr>
          <w:p w:rsidR="00A3541E" w:rsidRPr="00677A96" w:rsidRDefault="00A3541E" w:rsidP="00A3541E">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tcPr>
          <w:p w:rsidR="00A3541E" w:rsidRPr="00A3541E" w:rsidRDefault="00D12A07" w:rsidP="00A3541E">
            <w:pPr>
              <w:spacing w:after="0" w:line="240" w:lineRule="auto"/>
              <w:ind w:right="225"/>
              <w:rPr>
                <w:rFonts w:ascii="Arial Narrow" w:hAnsi="Arial Narrow"/>
                <w:b/>
                <w:noProof/>
                <w:sz w:val="20"/>
                <w:szCs w:val="20"/>
              </w:rPr>
            </w:pPr>
            <w:r w:rsidRPr="00D12A07">
              <w:rPr>
                <w:rFonts w:ascii="Arial Narrow" w:hAnsi="Arial Narrow"/>
                <w:b/>
                <w:bCs/>
                <w:noProof/>
                <w:sz w:val="20"/>
                <w:szCs w:val="20"/>
              </w:rPr>
              <w:t>Tuition, resale, investment income, and reimbursable projects</w:t>
            </w:r>
          </w:p>
        </w:tc>
      </w:tr>
      <w:tr w:rsidR="00A3541E" w:rsidRPr="00215E3D" w:rsidTr="00A3541E">
        <w:trPr>
          <w:trHeight w:val="188"/>
        </w:trPr>
        <w:tc>
          <w:tcPr>
            <w:tcW w:w="3960" w:type="dxa"/>
            <w:shd w:val="clear" w:color="auto" w:fill="FFFFCC"/>
            <w:vAlign w:val="center"/>
          </w:tcPr>
          <w:p w:rsidR="00A3541E" w:rsidRPr="00677A96" w:rsidRDefault="00A3541E" w:rsidP="00A3541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tcPr>
          <w:p w:rsidR="003463FC" w:rsidRPr="003463FC" w:rsidRDefault="003463FC" w:rsidP="003463FC">
            <w:pPr>
              <w:spacing w:after="0" w:line="240" w:lineRule="auto"/>
              <w:ind w:right="225"/>
              <w:rPr>
                <w:rFonts w:ascii="Arial Narrow" w:hAnsi="Arial Narrow"/>
                <w:b/>
                <w:bCs/>
                <w:noProof/>
                <w:sz w:val="20"/>
                <w:szCs w:val="20"/>
              </w:rPr>
            </w:pPr>
            <w:r w:rsidRPr="003463FC">
              <w:rPr>
                <w:rFonts w:ascii="Arial Narrow" w:hAnsi="Arial Narrow"/>
                <w:b/>
                <w:bCs/>
                <w:noProof/>
                <w:sz w:val="20"/>
                <w:szCs w:val="20"/>
              </w:rPr>
              <w:t>Act 929 of 2013 Section 3, Section 4, and Section 5; Act 158 of 2014, Section 3, Section 4, and Section 5</w:t>
            </w:r>
          </w:p>
          <w:p w:rsidR="00A3541E" w:rsidRPr="00A3541E" w:rsidRDefault="00A3541E" w:rsidP="00A3541E">
            <w:pPr>
              <w:spacing w:after="0" w:line="240" w:lineRule="auto"/>
              <w:ind w:right="225"/>
              <w:rPr>
                <w:rFonts w:ascii="Arial Narrow" w:hAnsi="Arial Narrow"/>
                <w:b/>
                <w:noProof/>
                <w:sz w:val="20"/>
                <w:szCs w:val="20"/>
              </w:rPr>
            </w:pPr>
          </w:p>
        </w:tc>
      </w:tr>
      <w:tr w:rsidR="00A3541E" w:rsidRPr="00215E3D" w:rsidTr="00A3541E">
        <w:trPr>
          <w:trHeight w:val="58"/>
        </w:trPr>
        <w:tc>
          <w:tcPr>
            <w:tcW w:w="3960" w:type="dxa"/>
            <w:shd w:val="clear" w:color="auto" w:fill="FFFFCC"/>
            <w:vAlign w:val="center"/>
          </w:tcPr>
          <w:p w:rsidR="00A3541E" w:rsidRPr="00677A96" w:rsidRDefault="00A3541E" w:rsidP="00A3541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tcPr>
          <w:p w:rsidR="00A3541E" w:rsidRPr="00A3541E" w:rsidRDefault="003463FC" w:rsidP="00A3541E">
            <w:pPr>
              <w:spacing w:after="0" w:line="240" w:lineRule="auto"/>
              <w:ind w:right="225"/>
              <w:rPr>
                <w:rFonts w:ascii="Arial Narrow" w:hAnsi="Arial Narrow"/>
                <w:b/>
                <w:noProof/>
                <w:sz w:val="20"/>
                <w:szCs w:val="20"/>
              </w:rPr>
            </w:pPr>
            <w:r>
              <w:rPr>
                <w:rFonts w:ascii="Arial Narrow" w:hAnsi="Arial Narrow"/>
                <w:b/>
                <w:noProof/>
                <w:sz w:val="20"/>
                <w:szCs w:val="20"/>
              </w:rPr>
              <w:t>49</w:t>
            </w:r>
          </w:p>
        </w:tc>
      </w:tr>
      <w:tr w:rsidR="00A3541E" w:rsidRPr="00215E3D" w:rsidTr="00A3541E">
        <w:trPr>
          <w:trHeight w:val="161"/>
        </w:trPr>
        <w:tc>
          <w:tcPr>
            <w:tcW w:w="3960" w:type="dxa"/>
            <w:shd w:val="clear" w:color="auto" w:fill="FFFFCC"/>
            <w:vAlign w:val="center"/>
          </w:tcPr>
          <w:p w:rsidR="00A3541E" w:rsidRPr="00677A96" w:rsidRDefault="00A3541E" w:rsidP="00A3541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tcPr>
          <w:p w:rsidR="003463FC" w:rsidRPr="00A3541E"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Local Board, Program Advisory Committees, Memorandum of Understandings with East Arkansas Community College, Workforce Services, Rehabilitation Program, Department of Human Services, Veterans Administration</w:t>
            </w:r>
          </w:p>
        </w:tc>
      </w:tr>
      <w:tr w:rsidR="00A3541E" w:rsidRPr="00215E3D" w:rsidTr="00A3541E">
        <w:trPr>
          <w:trHeight w:val="58"/>
        </w:trPr>
        <w:tc>
          <w:tcPr>
            <w:tcW w:w="3960" w:type="dxa"/>
            <w:shd w:val="clear" w:color="auto" w:fill="FFFFCC"/>
            <w:vAlign w:val="center"/>
          </w:tcPr>
          <w:p w:rsidR="00A3541E" w:rsidRPr="00677A96" w:rsidRDefault="00A3541E" w:rsidP="00A3541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tcPr>
          <w:p w:rsidR="003463FC" w:rsidRPr="00A3541E"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Non-high school graduates, high school graduates, dislocated workers, currently employed workers (enhance skills), ex-offenders (rapport with Parole Officers), and retirees who may or may not reside in our service area make up our student body.</w:t>
            </w:r>
          </w:p>
        </w:tc>
      </w:tr>
      <w:tr w:rsidR="00A3541E" w:rsidRPr="00215E3D" w:rsidTr="00A3541E">
        <w:trPr>
          <w:trHeight w:val="161"/>
        </w:trPr>
        <w:tc>
          <w:tcPr>
            <w:tcW w:w="3960" w:type="dxa"/>
            <w:shd w:val="clear" w:color="auto" w:fill="FFFFCC"/>
            <w:vAlign w:val="center"/>
          </w:tcPr>
          <w:p w:rsidR="00A3541E" w:rsidRPr="00677A96" w:rsidRDefault="00A3541E" w:rsidP="00A3541E">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tcPr>
          <w:p w:rsidR="003463FC" w:rsidRPr="003463FC"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Tuition of $540 per 16-week semester and $240 per 5-week summer term for full-time students ($45 per credit hour). 10% mark-up on items sold in the bookstore (books, supplies, etc.)(this is lower than the suggested retail price from the publisher/manufacturer). These charges are utilized to resupply the bookstore and to help meet our programs’ equipment and supply needs. Some charges are passed through the agency to the student (testing fees, background checks, drug testing, etc.). These additional charges are applied only to the students who are enrolled in programs which require these items.</w:t>
            </w:r>
          </w:p>
          <w:p w:rsidR="003463FC" w:rsidRPr="00A3541E" w:rsidRDefault="003463FC" w:rsidP="00A3541E">
            <w:pPr>
              <w:spacing w:after="0" w:line="240" w:lineRule="auto"/>
              <w:ind w:right="225"/>
              <w:rPr>
                <w:rFonts w:ascii="Arial Narrow" w:hAnsi="Arial Narrow"/>
                <w:b/>
                <w:noProof/>
                <w:sz w:val="20"/>
                <w:szCs w:val="20"/>
              </w:rPr>
            </w:pPr>
          </w:p>
        </w:tc>
      </w:tr>
    </w:tbl>
    <w:p w:rsidR="004F0BD5" w:rsidRPr="00116924" w:rsidRDefault="004F0BD5" w:rsidP="00A3541E">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4F0BD5"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4F0BD5" w:rsidRPr="00677A96" w:rsidRDefault="004F0BD5" w:rsidP="00A3541E">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4F0BD5"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A3541E" w:rsidRPr="00215E3D" w:rsidTr="00A3541E">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3541E" w:rsidRPr="00A3541E" w:rsidRDefault="00A3541E" w:rsidP="00A3541E">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A3541E" w:rsidRPr="00A3541E" w:rsidRDefault="00A3541E" w:rsidP="00A3541E">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A3541E" w:rsidRPr="00A3541E" w:rsidRDefault="00A3541E" w:rsidP="00A3541E">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A3541E" w:rsidRPr="00A3541E" w:rsidRDefault="00A3541E" w:rsidP="00A3541E">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A3541E" w:rsidRPr="00A3541E" w:rsidRDefault="00A3541E" w:rsidP="00A3541E">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3541E" w:rsidRPr="00A3541E" w:rsidRDefault="00A3541E" w:rsidP="00A3541E">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r>
    </w:tbl>
    <w:p w:rsidR="004F0BD5" w:rsidRPr="00215E3D" w:rsidRDefault="004F0BD5" w:rsidP="00A3541E">
      <w:pPr>
        <w:widowControl w:val="0"/>
        <w:tabs>
          <w:tab w:val="left" w:pos="8190"/>
        </w:tabs>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r>
        <w:rPr>
          <w:rFonts w:ascii="Arial Narrow" w:hAnsi="Arial Narrow" w:cs="Arial"/>
          <w:i/>
          <w:color w:val="000000"/>
          <w:sz w:val="20"/>
          <w:szCs w:val="20"/>
        </w:rPr>
        <w:tab/>
      </w:r>
    </w:p>
    <w:p w:rsidR="004F0BD5" w:rsidRPr="00116924" w:rsidRDefault="004F0BD5" w:rsidP="00A3541E">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A3541E" w:rsidRPr="00215E3D" w:rsidTr="00A3541E">
        <w:trPr>
          <w:trHeight w:val="58"/>
        </w:trPr>
        <w:tc>
          <w:tcPr>
            <w:tcW w:w="1800" w:type="dxa"/>
            <w:shd w:val="clear" w:color="auto" w:fill="FFFFCC"/>
            <w:vAlign w:val="center"/>
          </w:tcPr>
          <w:p w:rsidR="00A3541E" w:rsidRPr="00677A96" w:rsidRDefault="00A3541E" w:rsidP="00A3541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tcPr>
          <w:p w:rsidR="00A3541E" w:rsidRPr="00A3541E" w:rsidRDefault="00A3541E" w:rsidP="00A3541E">
            <w:pPr>
              <w:spacing w:after="0" w:line="240" w:lineRule="auto"/>
              <w:ind w:right="225"/>
              <w:rPr>
                <w:rFonts w:ascii="Arial Narrow" w:hAnsi="Arial Narrow"/>
                <w:b/>
                <w:noProof/>
                <w:sz w:val="20"/>
                <w:szCs w:val="20"/>
              </w:rPr>
            </w:pPr>
            <w:r w:rsidRPr="00A3541E">
              <w:rPr>
                <w:rFonts w:ascii="Arial Narrow" w:hAnsi="Arial Narrow"/>
                <w:b/>
                <w:noProof/>
                <w:sz w:val="20"/>
                <w:szCs w:val="20"/>
              </w:rPr>
              <w:t>N/A</w:t>
            </w:r>
          </w:p>
        </w:tc>
      </w:tr>
      <w:tr w:rsidR="00A3541E" w:rsidRPr="00215E3D" w:rsidTr="00A3541E">
        <w:trPr>
          <w:trHeight w:val="58"/>
        </w:trPr>
        <w:tc>
          <w:tcPr>
            <w:tcW w:w="1800" w:type="dxa"/>
            <w:shd w:val="clear" w:color="auto" w:fill="FFFFCC"/>
            <w:vAlign w:val="center"/>
          </w:tcPr>
          <w:p w:rsidR="00A3541E" w:rsidRPr="00677A96" w:rsidRDefault="00A3541E" w:rsidP="00A3541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tcPr>
          <w:p w:rsidR="00A3541E" w:rsidRPr="00A3541E" w:rsidRDefault="00A3541E" w:rsidP="00A3541E">
            <w:pPr>
              <w:spacing w:after="0" w:line="240" w:lineRule="auto"/>
              <w:ind w:right="225"/>
              <w:rPr>
                <w:rFonts w:ascii="Arial Narrow" w:hAnsi="Arial Narrow"/>
                <w:b/>
                <w:noProof/>
                <w:sz w:val="20"/>
                <w:szCs w:val="20"/>
              </w:rPr>
            </w:pPr>
            <w:r w:rsidRPr="00A3541E">
              <w:rPr>
                <w:rFonts w:ascii="Arial Narrow" w:hAnsi="Arial Narrow"/>
                <w:b/>
                <w:noProof/>
                <w:sz w:val="20"/>
                <w:szCs w:val="20"/>
              </w:rPr>
              <w:t>N/A</w:t>
            </w:r>
          </w:p>
        </w:tc>
      </w:tr>
    </w:tbl>
    <w:p w:rsidR="004F0BD5" w:rsidRPr="00116924" w:rsidRDefault="004F0BD5" w:rsidP="00A3541E">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3960"/>
        <w:gridCol w:w="990"/>
        <w:gridCol w:w="990"/>
        <w:gridCol w:w="990"/>
        <w:gridCol w:w="990"/>
        <w:gridCol w:w="1350"/>
        <w:gridCol w:w="1350"/>
      </w:tblGrid>
      <w:tr w:rsidR="004F0BD5"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4F0BD5" w:rsidRPr="00677A96" w:rsidTr="004B0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A3541E">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A3541E" w:rsidRPr="00677A96" w:rsidTr="004B0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A3541E" w:rsidRPr="00677A96" w:rsidRDefault="00A3541E" w:rsidP="00A3541E">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337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399</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337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338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41E" w:rsidRPr="00A3541E" w:rsidRDefault="003463FC" w:rsidP="00A3541E">
            <w:pPr>
              <w:spacing w:after="0" w:line="240" w:lineRule="auto"/>
              <w:ind w:left="-108" w:right="225"/>
              <w:jc w:val="right"/>
              <w:rPr>
                <w:rFonts w:ascii="Arial Narrow" w:hAnsi="Arial Narrow"/>
                <w:b/>
                <w:noProof/>
                <w:sz w:val="20"/>
                <w:szCs w:val="20"/>
              </w:rPr>
            </w:pPr>
            <w:r>
              <w:rPr>
                <w:rFonts w:ascii="Arial Narrow" w:hAnsi="Arial Narrow"/>
                <w:b/>
                <w:noProof/>
                <w:sz w:val="20"/>
                <w:szCs w:val="20"/>
              </w:rPr>
              <w:t>319</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41E" w:rsidRPr="00A3541E" w:rsidRDefault="003463FC" w:rsidP="00A3541E">
            <w:pPr>
              <w:spacing w:after="0" w:line="240" w:lineRule="auto"/>
              <w:ind w:left="-108" w:right="225"/>
              <w:jc w:val="right"/>
              <w:rPr>
                <w:rFonts w:ascii="Arial Narrow" w:hAnsi="Arial Narrow"/>
                <w:b/>
                <w:noProof/>
                <w:sz w:val="20"/>
                <w:szCs w:val="20"/>
              </w:rPr>
            </w:pPr>
            <w:r>
              <w:rPr>
                <w:rFonts w:ascii="Arial Narrow" w:hAnsi="Arial Narrow"/>
                <w:b/>
                <w:noProof/>
                <w:sz w:val="20"/>
                <w:szCs w:val="20"/>
              </w:rPr>
              <w:t>331</w:t>
            </w:r>
          </w:p>
        </w:tc>
      </w:tr>
      <w:tr w:rsidR="00A3541E" w:rsidRPr="00677A96" w:rsidTr="004B0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3"/>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A3541E" w:rsidRPr="00677A96" w:rsidRDefault="00A3541E" w:rsidP="00A3541E">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162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176</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157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184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41E" w:rsidRPr="00A3541E" w:rsidRDefault="003463FC" w:rsidP="00A3541E">
            <w:pPr>
              <w:spacing w:after="0" w:line="240" w:lineRule="auto"/>
              <w:ind w:left="-108" w:right="225"/>
              <w:jc w:val="right"/>
              <w:rPr>
                <w:rFonts w:ascii="Arial Narrow" w:hAnsi="Arial Narrow"/>
                <w:b/>
                <w:noProof/>
                <w:sz w:val="20"/>
                <w:szCs w:val="20"/>
              </w:rPr>
            </w:pPr>
            <w:r>
              <w:rPr>
                <w:rFonts w:ascii="Arial Narrow" w:hAnsi="Arial Narrow"/>
                <w:b/>
                <w:noProof/>
                <w:sz w:val="20"/>
                <w:szCs w:val="20"/>
              </w:rPr>
              <w:t>20</w:t>
            </w:r>
            <w:r w:rsidR="00A3541E" w:rsidRPr="00A3541E">
              <w:rPr>
                <w:rFonts w:ascii="Arial Narrow" w:hAnsi="Arial Narrow"/>
                <w:b/>
                <w:noProof/>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41E" w:rsidRPr="00A3541E" w:rsidRDefault="003463FC" w:rsidP="00A3541E">
            <w:pPr>
              <w:spacing w:after="0" w:line="240" w:lineRule="auto"/>
              <w:ind w:left="-108" w:right="225"/>
              <w:jc w:val="right"/>
              <w:rPr>
                <w:rFonts w:ascii="Arial Narrow" w:hAnsi="Arial Narrow"/>
                <w:b/>
                <w:noProof/>
                <w:sz w:val="20"/>
                <w:szCs w:val="20"/>
              </w:rPr>
            </w:pPr>
            <w:r>
              <w:rPr>
                <w:rFonts w:ascii="Arial Narrow" w:hAnsi="Arial Narrow"/>
                <w:b/>
                <w:noProof/>
                <w:sz w:val="20"/>
                <w:szCs w:val="20"/>
              </w:rPr>
              <w:t>180</w:t>
            </w:r>
          </w:p>
        </w:tc>
      </w:tr>
      <w:tr w:rsidR="00A3541E" w:rsidRPr="00677A96" w:rsidTr="004B0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A3541E" w:rsidRPr="00677A96" w:rsidRDefault="00A3541E" w:rsidP="00A3541E">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133</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92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124</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A3541E" w:rsidRPr="00A3541E" w:rsidRDefault="00A3541E" w:rsidP="00A3541E">
            <w:pPr>
              <w:spacing w:after="0" w:line="240" w:lineRule="auto"/>
              <w:ind w:right="225"/>
              <w:jc w:val="right"/>
              <w:rPr>
                <w:rFonts w:ascii="Arial Narrow" w:hAnsi="Arial Narrow"/>
                <w:b/>
                <w:noProof/>
                <w:sz w:val="20"/>
                <w:szCs w:val="20"/>
              </w:rPr>
            </w:pPr>
            <w:r w:rsidRPr="00A3541E">
              <w:rPr>
                <w:rFonts w:ascii="Arial Narrow" w:hAnsi="Arial Narrow"/>
                <w:b/>
                <w:noProof/>
                <w:sz w:val="20"/>
                <w:szCs w:val="20"/>
              </w:rPr>
              <w:t>153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41E" w:rsidRPr="00A3541E" w:rsidRDefault="003463FC" w:rsidP="003463FC">
            <w:pPr>
              <w:spacing w:after="0" w:line="240" w:lineRule="auto"/>
              <w:ind w:left="-108" w:right="225"/>
              <w:jc w:val="right"/>
              <w:rPr>
                <w:rFonts w:ascii="Arial Narrow" w:hAnsi="Arial Narrow"/>
                <w:b/>
                <w:noProof/>
                <w:sz w:val="20"/>
                <w:szCs w:val="20"/>
              </w:rPr>
            </w:pPr>
            <w:r>
              <w:rPr>
                <w:rFonts w:ascii="Arial Narrow" w:hAnsi="Arial Narrow"/>
                <w:b/>
                <w:noProof/>
                <w:sz w:val="20"/>
                <w:szCs w:val="20"/>
              </w:rPr>
              <w:t>162</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41E" w:rsidRPr="00A3541E" w:rsidRDefault="003463FC" w:rsidP="00A3541E">
            <w:pPr>
              <w:spacing w:after="0" w:line="240" w:lineRule="auto"/>
              <w:ind w:left="-108" w:right="225"/>
              <w:jc w:val="right"/>
              <w:rPr>
                <w:rFonts w:ascii="Arial Narrow" w:hAnsi="Arial Narrow"/>
                <w:b/>
                <w:noProof/>
                <w:sz w:val="20"/>
                <w:szCs w:val="20"/>
              </w:rPr>
            </w:pPr>
            <w:r>
              <w:rPr>
                <w:rFonts w:ascii="Arial Narrow" w:hAnsi="Arial Narrow"/>
                <w:b/>
                <w:noProof/>
                <w:sz w:val="20"/>
                <w:szCs w:val="20"/>
              </w:rPr>
              <w:t>146</w:t>
            </w:r>
          </w:p>
        </w:tc>
      </w:tr>
    </w:tbl>
    <w:p w:rsidR="004F0BD5" w:rsidRDefault="004F0BD5" w:rsidP="00A3541E">
      <w:pPr>
        <w:widowControl w:val="0"/>
        <w:autoSpaceDE w:val="0"/>
        <w:autoSpaceDN w:val="0"/>
        <w:adjustRightInd w:val="0"/>
        <w:spacing w:after="0" w:line="240" w:lineRule="auto"/>
        <w:ind w:right="272"/>
        <w:rPr>
          <w:rFonts w:ascii="Arial Narrow" w:hAnsi="Arial Narrow" w:cs="Arial"/>
          <w:color w:val="000000"/>
          <w:sz w:val="12"/>
          <w:szCs w:val="20"/>
        </w:rPr>
      </w:pPr>
    </w:p>
    <w:p w:rsidR="004F0BD5" w:rsidRDefault="004F0BD5" w:rsidP="00A3541E">
      <w:pPr>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8100"/>
      </w:tblGrid>
      <w:tr w:rsidR="00A3541E" w:rsidRPr="00215E3D" w:rsidTr="00A3541E">
        <w:tc>
          <w:tcPr>
            <w:tcW w:w="2520" w:type="dxa"/>
            <w:shd w:val="clear" w:color="auto" w:fill="FFFFCC"/>
            <w:vAlign w:val="center"/>
          </w:tcPr>
          <w:p w:rsidR="00A3541E" w:rsidRPr="00677A96" w:rsidRDefault="00A3541E" w:rsidP="00A3541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8100" w:type="dxa"/>
          </w:tcPr>
          <w:p w:rsidR="003463FC" w:rsidRPr="00A3541E"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The Council on Occupational Education (COE) is our accrediting agency. We have to submit an annual report and are required to host a site visit every 2 to 6 years. Various programs require students/graduates to meet the requirements of state and federal testing (Practical Nursing, Nursing Assistant, etc.). Other programs enlist the assistance of organizations to test the abilities of the students (Welding students submit welded material for x-ray testing, Automotive Service Technology students take the student certification exam for Automotive Service Excellence). Some programs are evaluated and regulated by state and nationally recognized agencies (Automotive Service Technology is overseen by the National Automotive Technicians Education Foundation (NATEF); Practical Nursing is overseen by the Arkansas State Board of Nursing; Nursing Assistant is overseen by the Office of Long Term Care; Emergency Medical Technician is overseen by the Department of Health; Cosmetology is overseen by the Arkansas State Board of Cosmetology. We also utilize our local board and program advisory committees.</w:t>
            </w:r>
          </w:p>
        </w:tc>
      </w:tr>
      <w:tr w:rsidR="00A3541E" w:rsidRPr="00215E3D" w:rsidTr="00A3541E">
        <w:tc>
          <w:tcPr>
            <w:tcW w:w="2520" w:type="dxa"/>
            <w:shd w:val="clear" w:color="auto" w:fill="FFFFCC"/>
            <w:vAlign w:val="center"/>
          </w:tcPr>
          <w:p w:rsidR="00A3541E" w:rsidRPr="00677A96" w:rsidRDefault="00A3541E" w:rsidP="00A3541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8100" w:type="dxa"/>
          </w:tcPr>
          <w:p w:rsidR="003463FC" w:rsidRPr="00A3541E"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Job fairs, job search training, assistance with resumes and cover letters, assisting with Internet searches for job openings, posting current job openings throughout the campus and via email, informing students of opportunities to advance their education through agreements we have with East Arkansas Community College for credit transfer for specific programs, and we also utilized our advisory committees in transitioning students to the next step in their career/education.</w:t>
            </w:r>
          </w:p>
        </w:tc>
      </w:tr>
      <w:tr w:rsidR="00A3541E" w:rsidRPr="00215E3D" w:rsidTr="00A3541E">
        <w:trPr>
          <w:trHeight w:val="58"/>
        </w:trPr>
        <w:tc>
          <w:tcPr>
            <w:tcW w:w="2520" w:type="dxa"/>
            <w:shd w:val="clear" w:color="auto" w:fill="FFFFCC"/>
            <w:vAlign w:val="center"/>
          </w:tcPr>
          <w:p w:rsidR="00A3541E" w:rsidRPr="00677A96" w:rsidRDefault="00A3541E" w:rsidP="00A3541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8100" w:type="dxa"/>
          </w:tcPr>
          <w:p w:rsidR="003463FC" w:rsidRPr="00D12A07" w:rsidRDefault="003463FC" w:rsidP="003463FC">
            <w:pPr>
              <w:spacing w:after="0" w:line="240" w:lineRule="auto"/>
              <w:ind w:right="225"/>
              <w:rPr>
                <w:rFonts w:ascii="Arial Narrow" w:hAnsi="Arial Narrow"/>
                <w:b/>
                <w:bCs/>
                <w:noProof/>
                <w:sz w:val="20"/>
                <w:szCs w:val="20"/>
              </w:rPr>
            </w:pPr>
            <w:r w:rsidRPr="003463FC">
              <w:rPr>
                <w:rFonts w:ascii="Arial Narrow" w:hAnsi="Arial Narrow"/>
                <w:b/>
                <w:bCs/>
                <w:noProof/>
                <w:sz w:val="20"/>
                <w:szCs w:val="20"/>
              </w:rPr>
              <w:t>Average General Revenue funding per year for FY10-FY15 is $2, 576,016; transportation is provided to students through established routes; our service area includes St. Francis, Cross, Lee, Monroe, Crittenden, Phillips, Craighead, and Woodruff counties; although we train students out of our county, service area, and state, we do not charge a higher out-of-state/county tuition to our students; in addition to the stated number of students in question 17, we also serve approximately 650 individuals per year who are employees of area businesses (these individuals receive training in one or more industry specific courses such as fork lift training).</w:t>
            </w:r>
            <w:r w:rsidRPr="003463FC">
              <w:rPr>
                <w:rFonts w:ascii="Arial Narrow" w:hAnsi="Arial Narrow"/>
                <w:b/>
                <w:bCs/>
                <w:noProof/>
                <w:sz w:val="20"/>
                <w:szCs w:val="20"/>
              </w:rPr>
              <w:br/>
              <w:t>*These new responses replace our original response*</w:t>
            </w:r>
          </w:p>
        </w:tc>
      </w:tr>
    </w:tbl>
    <w:p w:rsidR="004F0BD5" w:rsidRDefault="004F0BD5" w:rsidP="00A3541E">
      <w:pPr>
        <w:widowControl w:val="0"/>
        <w:tabs>
          <w:tab w:val="left" w:pos="2628"/>
        </w:tabs>
        <w:autoSpaceDE w:val="0"/>
        <w:autoSpaceDN w:val="0"/>
        <w:adjustRightInd w:val="0"/>
        <w:spacing w:after="0" w:line="240" w:lineRule="auto"/>
        <w:ind w:left="108"/>
        <w:rPr>
          <w:rFonts w:ascii="Arial Narrow" w:hAnsi="Arial Narrow" w:cs="Arial"/>
          <w:b/>
          <w:sz w:val="20"/>
          <w:szCs w:val="20"/>
        </w:rPr>
      </w:pPr>
    </w:p>
    <w:p w:rsidR="003463FC" w:rsidRDefault="004F0BD5">
      <w:pPr>
        <w:spacing w:after="0" w:line="240" w:lineRule="auto"/>
        <w:rPr>
          <w:rFonts w:ascii="Arial Narrow" w:hAnsi="Arial Narrow" w:cs="Arial"/>
          <w:b/>
          <w:sz w:val="20"/>
          <w:szCs w:val="20"/>
        </w:rPr>
      </w:pPr>
      <w:r>
        <w:rPr>
          <w:rFonts w:ascii="Arial Narrow" w:hAnsi="Arial Narrow" w:cs="Arial"/>
          <w:b/>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620"/>
        <w:gridCol w:w="810"/>
        <w:gridCol w:w="5580"/>
      </w:tblGrid>
      <w:tr w:rsidR="003463FC" w:rsidRPr="00215E3D" w:rsidTr="005D59D0">
        <w:trPr>
          <w:trHeight w:val="278"/>
        </w:trPr>
        <w:tc>
          <w:tcPr>
            <w:tcW w:w="2610" w:type="dxa"/>
            <w:shd w:val="clear" w:color="auto" w:fill="FFFFCC"/>
            <w:vAlign w:val="center"/>
          </w:tcPr>
          <w:p w:rsidR="003463FC" w:rsidRPr="00AB233B" w:rsidRDefault="003463FC" w:rsidP="005D59D0">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3463FC" w:rsidRPr="00DF43B7" w:rsidRDefault="003463FC" w:rsidP="003463FC">
            <w:pPr>
              <w:pStyle w:val="Heading1"/>
            </w:pPr>
            <w:bookmarkStart w:id="50" w:name="_Toc393581128"/>
            <w:r w:rsidRPr="004F0BD5">
              <w:t>Crowley’s Ridge Technical Institute</w:t>
            </w:r>
            <w:r>
              <w:t xml:space="preserve">  </w:t>
            </w:r>
            <w:r w:rsidR="00B03E59">
              <w:t>ID#</w:t>
            </w:r>
            <w:r w:rsidRPr="003463FC">
              <w:t>13832350</w:t>
            </w:r>
            <w:r>
              <w:t xml:space="preserve">  NEW </w:t>
            </w:r>
            <w:r w:rsidR="00B03E59">
              <w:t xml:space="preserve"> 7-22-2014</w:t>
            </w:r>
            <w:bookmarkEnd w:id="50"/>
          </w:p>
        </w:tc>
      </w:tr>
      <w:tr w:rsidR="003463FC" w:rsidRPr="00215E3D" w:rsidTr="005D59D0">
        <w:tc>
          <w:tcPr>
            <w:tcW w:w="2610" w:type="dxa"/>
            <w:shd w:val="clear" w:color="auto" w:fill="FFFFCC"/>
            <w:vAlign w:val="center"/>
          </w:tcPr>
          <w:p w:rsidR="003463FC" w:rsidRPr="00AB233B" w:rsidRDefault="003463FC" w:rsidP="005D59D0">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3463FC" w:rsidRPr="00215E3D" w:rsidRDefault="003463FC" w:rsidP="005D59D0">
            <w:pPr>
              <w:spacing w:after="0" w:line="240" w:lineRule="auto"/>
              <w:rPr>
                <w:rFonts w:ascii="Arial Narrow" w:hAnsi="Arial Narrow"/>
                <w:b/>
                <w:sz w:val="20"/>
                <w:szCs w:val="20"/>
              </w:rPr>
            </w:pPr>
            <w:r w:rsidRPr="003463FC">
              <w:rPr>
                <w:rFonts w:ascii="Arial Narrow" w:hAnsi="Arial Narrow"/>
                <w:b/>
                <w:sz w:val="20"/>
                <w:szCs w:val="20"/>
              </w:rPr>
              <w:t xml:space="preserve">Glenda </w:t>
            </w:r>
            <w:proofErr w:type="spellStart"/>
            <w:r w:rsidRPr="003463FC">
              <w:rPr>
                <w:rFonts w:ascii="Arial Narrow" w:hAnsi="Arial Narrow"/>
                <w:b/>
                <w:sz w:val="20"/>
                <w:szCs w:val="20"/>
              </w:rPr>
              <w:t>Richerson</w:t>
            </w:r>
            <w:proofErr w:type="spellEnd"/>
          </w:p>
        </w:tc>
      </w:tr>
      <w:tr w:rsidR="003463FC" w:rsidRPr="00215E3D" w:rsidTr="005D59D0">
        <w:trPr>
          <w:trHeight w:val="58"/>
        </w:trPr>
        <w:tc>
          <w:tcPr>
            <w:tcW w:w="2610" w:type="dxa"/>
            <w:shd w:val="clear" w:color="auto" w:fill="FFFFCC"/>
            <w:vAlign w:val="center"/>
          </w:tcPr>
          <w:p w:rsidR="003463FC" w:rsidRPr="00AB233B" w:rsidRDefault="003463FC" w:rsidP="005D59D0">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3463FC" w:rsidRPr="00215E3D" w:rsidRDefault="003463FC" w:rsidP="005D59D0">
            <w:pPr>
              <w:spacing w:after="0" w:line="240" w:lineRule="auto"/>
              <w:rPr>
                <w:rFonts w:ascii="Arial Narrow" w:hAnsi="Arial Narrow"/>
                <w:b/>
                <w:sz w:val="20"/>
                <w:szCs w:val="20"/>
              </w:rPr>
            </w:pPr>
            <w:r w:rsidRPr="00A3541E">
              <w:rPr>
                <w:rFonts w:ascii="Arial Narrow" w:hAnsi="Arial Narrow"/>
                <w:b/>
                <w:sz w:val="20"/>
                <w:szCs w:val="20"/>
              </w:rPr>
              <w:t>870-633-5411</w:t>
            </w:r>
          </w:p>
        </w:tc>
        <w:tc>
          <w:tcPr>
            <w:tcW w:w="810" w:type="dxa"/>
            <w:shd w:val="clear" w:color="auto" w:fill="FFFFCC"/>
            <w:vAlign w:val="center"/>
          </w:tcPr>
          <w:p w:rsidR="003463FC" w:rsidRPr="00677A96" w:rsidRDefault="003463FC"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3463FC" w:rsidRPr="003463FC" w:rsidRDefault="00D2664D" w:rsidP="005D59D0">
            <w:pPr>
              <w:spacing w:after="0" w:line="240" w:lineRule="auto"/>
              <w:rPr>
                <w:rFonts w:ascii="Arial Narrow" w:hAnsi="Arial Narrow"/>
                <w:b/>
                <w:sz w:val="20"/>
                <w:szCs w:val="20"/>
                <w:u w:val="single"/>
              </w:rPr>
            </w:pPr>
            <w:hyperlink r:id="rId10" w:history="1">
              <w:r w:rsidR="003463FC" w:rsidRPr="003463FC">
                <w:rPr>
                  <w:rStyle w:val="Hyperlink"/>
                  <w:rFonts w:ascii="Arial Narrow" w:hAnsi="Arial Narrow"/>
                  <w:b/>
                  <w:bCs/>
                  <w:sz w:val="20"/>
                  <w:szCs w:val="20"/>
                </w:rPr>
                <w:t>glenda@crti.tec.ar.us</w:t>
              </w:r>
            </w:hyperlink>
          </w:p>
        </w:tc>
      </w:tr>
      <w:tr w:rsidR="003463FC" w:rsidRPr="00215E3D" w:rsidTr="005D59D0">
        <w:tc>
          <w:tcPr>
            <w:tcW w:w="5040" w:type="dxa"/>
            <w:gridSpan w:val="3"/>
            <w:shd w:val="clear" w:color="auto" w:fill="FFFFCC"/>
            <w:vAlign w:val="center"/>
          </w:tcPr>
          <w:p w:rsidR="003463FC" w:rsidRPr="00677A96" w:rsidRDefault="003463FC" w:rsidP="005D59D0">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3463FC" w:rsidRPr="00215E3D" w:rsidRDefault="003463FC" w:rsidP="005D59D0">
            <w:pPr>
              <w:spacing w:after="0" w:line="240" w:lineRule="auto"/>
              <w:rPr>
                <w:rFonts w:ascii="Arial Narrow" w:hAnsi="Arial Narrow"/>
                <w:b/>
                <w:sz w:val="20"/>
                <w:szCs w:val="20"/>
              </w:rPr>
            </w:pPr>
            <w:r>
              <w:rPr>
                <w:rFonts w:ascii="Arial Narrow" w:hAnsi="Arial Narrow"/>
                <w:b/>
                <w:sz w:val="20"/>
                <w:szCs w:val="20"/>
              </w:rPr>
              <w:t>n/a</w:t>
            </w:r>
          </w:p>
        </w:tc>
      </w:tr>
    </w:tbl>
    <w:p w:rsidR="003463FC" w:rsidRPr="0090018F" w:rsidRDefault="003463FC" w:rsidP="003463FC">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3463FC" w:rsidRPr="00215E3D" w:rsidTr="005D59D0">
        <w:trPr>
          <w:trHeight w:val="58"/>
        </w:trPr>
        <w:tc>
          <w:tcPr>
            <w:tcW w:w="5040" w:type="dxa"/>
            <w:shd w:val="clear" w:color="auto" w:fill="FFFFCC"/>
            <w:vAlign w:val="center"/>
          </w:tcPr>
          <w:p w:rsidR="003463FC" w:rsidRPr="00677A96" w:rsidRDefault="003463FC" w:rsidP="005D59D0">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3463FC" w:rsidRPr="00215E3D" w:rsidRDefault="003463FC" w:rsidP="005D59D0">
            <w:pPr>
              <w:spacing w:after="0" w:line="240" w:lineRule="auto"/>
              <w:rPr>
                <w:rFonts w:ascii="Arial Narrow" w:hAnsi="Arial Narrow"/>
                <w:b/>
                <w:sz w:val="20"/>
                <w:szCs w:val="20"/>
              </w:rPr>
            </w:pPr>
            <w:r w:rsidRPr="00A3541E">
              <w:rPr>
                <w:rFonts w:ascii="Arial Narrow" w:hAnsi="Arial Narrow"/>
                <w:b/>
                <w:sz w:val="20"/>
                <w:szCs w:val="20"/>
              </w:rPr>
              <w:t>0534</w:t>
            </w:r>
          </w:p>
        </w:tc>
      </w:tr>
      <w:tr w:rsidR="003463FC" w:rsidRPr="00215E3D" w:rsidTr="005D59D0">
        <w:trPr>
          <w:trHeight w:val="71"/>
        </w:trPr>
        <w:tc>
          <w:tcPr>
            <w:tcW w:w="5040" w:type="dxa"/>
            <w:shd w:val="clear" w:color="auto" w:fill="FFFFCC"/>
            <w:vAlign w:val="center"/>
          </w:tcPr>
          <w:p w:rsidR="003463FC" w:rsidRPr="00677A96" w:rsidRDefault="003463FC" w:rsidP="005D59D0">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3463FC" w:rsidRPr="00215E3D" w:rsidRDefault="003463FC" w:rsidP="005D59D0">
            <w:pPr>
              <w:pStyle w:val="Heading2"/>
            </w:pPr>
            <w:bookmarkStart w:id="51" w:name="_Toc393581129"/>
            <w:r w:rsidRPr="00A3541E">
              <w:t>Crowley's Ridge Technical Institute</w:t>
            </w:r>
            <w:bookmarkEnd w:id="51"/>
          </w:p>
        </w:tc>
      </w:tr>
      <w:tr w:rsidR="003463FC" w:rsidRPr="00215E3D" w:rsidTr="005D59D0">
        <w:trPr>
          <w:trHeight w:val="260"/>
        </w:trPr>
        <w:tc>
          <w:tcPr>
            <w:tcW w:w="5040" w:type="dxa"/>
            <w:shd w:val="clear" w:color="auto" w:fill="FFFFCC"/>
            <w:vAlign w:val="center"/>
          </w:tcPr>
          <w:p w:rsidR="003463FC" w:rsidRPr="00677A96" w:rsidRDefault="003463FC" w:rsidP="005D59D0">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3463FC" w:rsidRPr="00215E3D" w:rsidRDefault="003463FC" w:rsidP="003463FC">
            <w:pPr>
              <w:spacing w:after="0" w:line="240" w:lineRule="auto"/>
              <w:rPr>
                <w:rFonts w:ascii="Arial Narrow" w:hAnsi="Arial Narrow"/>
                <w:b/>
                <w:sz w:val="20"/>
                <w:szCs w:val="20"/>
              </w:rPr>
            </w:pPr>
            <w:r w:rsidRPr="00A3541E">
              <w:rPr>
                <w:rFonts w:ascii="Arial Narrow" w:hAnsi="Arial Narrow"/>
                <w:b/>
                <w:sz w:val="20"/>
                <w:szCs w:val="20"/>
              </w:rPr>
              <w:t xml:space="preserve">September </w:t>
            </w:r>
            <w:r>
              <w:rPr>
                <w:rFonts w:ascii="Arial Narrow" w:hAnsi="Arial Narrow"/>
                <w:b/>
                <w:sz w:val="20"/>
                <w:szCs w:val="20"/>
              </w:rPr>
              <w:t>1967</w:t>
            </w:r>
          </w:p>
        </w:tc>
      </w:tr>
      <w:tr w:rsidR="003463FC" w:rsidRPr="00215E3D" w:rsidTr="005D59D0">
        <w:trPr>
          <w:trHeight w:val="179"/>
        </w:trPr>
        <w:tc>
          <w:tcPr>
            <w:tcW w:w="5040" w:type="dxa"/>
            <w:shd w:val="clear" w:color="auto" w:fill="FFFFCC"/>
            <w:vAlign w:val="center"/>
          </w:tcPr>
          <w:p w:rsidR="003463FC" w:rsidRPr="00677A96" w:rsidRDefault="003463FC" w:rsidP="005D59D0">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3463FC" w:rsidRPr="00215E3D" w:rsidRDefault="003463FC" w:rsidP="005D59D0">
            <w:pPr>
              <w:spacing w:after="0" w:line="240" w:lineRule="auto"/>
              <w:rPr>
                <w:rFonts w:ascii="Arial Narrow" w:hAnsi="Arial Narrow"/>
                <w:b/>
                <w:sz w:val="20"/>
                <w:szCs w:val="20"/>
              </w:rPr>
            </w:pPr>
            <w:r w:rsidRPr="003463FC">
              <w:rPr>
                <w:rFonts w:ascii="Arial Narrow" w:hAnsi="Arial Narrow"/>
                <w:b/>
                <w:sz w:val="20"/>
                <w:szCs w:val="20"/>
              </w:rPr>
              <w:t>Workforce Investment Act, Family Literacy Act 1998</w:t>
            </w:r>
          </w:p>
        </w:tc>
      </w:tr>
      <w:tr w:rsidR="003463FC" w:rsidRPr="00215E3D" w:rsidTr="003463FC">
        <w:trPr>
          <w:trHeight w:val="188"/>
        </w:trPr>
        <w:tc>
          <w:tcPr>
            <w:tcW w:w="5040" w:type="dxa"/>
            <w:shd w:val="clear" w:color="auto" w:fill="FFFFCC"/>
            <w:vAlign w:val="center"/>
          </w:tcPr>
          <w:p w:rsidR="003463FC" w:rsidRPr="00677A96" w:rsidRDefault="003463FC" w:rsidP="005D59D0">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3463FC" w:rsidRPr="00215E3D" w:rsidRDefault="003463FC" w:rsidP="005D59D0">
            <w:pPr>
              <w:spacing w:after="0" w:line="240" w:lineRule="auto"/>
              <w:rPr>
                <w:rFonts w:ascii="Arial Narrow" w:hAnsi="Arial Narrow"/>
                <w:b/>
                <w:sz w:val="20"/>
                <w:szCs w:val="20"/>
              </w:rPr>
            </w:pPr>
            <w:r w:rsidRPr="003463FC">
              <w:rPr>
                <w:rFonts w:ascii="Arial Narrow" w:hAnsi="Arial Narrow"/>
                <w:b/>
                <w:sz w:val="20"/>
                <w:szCs w:val="20"/>
              </w:rPr>
              <w:t>GED diploma, Microsoft Office Specialist – IT Academy</w:t>
            </w:r>
          </w:p>
        </w:tc>
      </w:tr>
    </w:tbl>
    <w:p w:rsidR="003463FC" w:rsidRPr="00116924" w:rsidRDefault="003463FC" w:rsidP="003463FC">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9360"/>
      </w:tblGrid>
      <w:tr w:rsidR="003463FC" w:rsidRPr="00215E3D" w:rsidTr="003463FC">
        <w:trPr>
          <w:trHeight w:val="62"/>
        </w:trPr>
        <w:tc>
          <w:tcPr>
            <w:tcW w:w="1260" w:type="dxa"/>
            <w:shd w:val="clear" w:color="auto" w:fill="FFFFCC"/>
            <w:vAlign w:val="center"/>
          </w:tcPr>
          <w:p w:rsidR="003463FC" w:rsidRPr="00677A96" w:rsidRDefault="003463FC" w:rsidP="003463FC">
            <w:pPr>
              <w:widowControl w:val="0"/>
              <w:autoSpaceDE w:val="0"/>
              <w:autoSpaceDN w:val="0"/>
              <w:adjustRightInd w:val="0"/>
              <w:spacing w:after="0" w:line="240" w:lineRule="auto"/>
              <w:ind w:left="72" w:hanging="72"/>
              <w:rPr>
                <w:rFonts w:ascii="Arial Narrow" w:hAnsi="Arial Narrow" w:cs="Arial"/>
                <w:b/>
                <w:sz w:val="20"/>
                <w:szCs w:val="20"/>
              </w:rPr>
            </w:pPr>
            <w:r w:rsidRPr="00677A96">
              <w:rPr>
                <w:rFonts w:ascii="Arial Narrow" w:hAnsi="Arial Narrow" w:cs="Arial"/>
                <w:b/>
                <w:sz w:val="20"/>
                <w:szCs w:val="20"/>
              </w:rPr>
              <w:t>6. Program Description:</w:t>
            </w:r>
          </w:p>
        </w:tc>
        <w:tc>
          <w:tcPr>
            <w:tcW w:w="9360" w:type="dxa"/>
            <w:vAlign w:val="center"/>
          </w:tcPr>
          <w:p w:rsidR="003463FC" w:rsidRPr="003463FC" w:rsidRDefault="003463FC" w:rsidP="003463FC">
            <w:pPr>
              <w:spacing w:after="0" w:line="240" w:lineRule="auto"/>
              <w:ind w:left="-18" w:right="-108"/>
              <w:rPr>
                <w:rFonts w:ascii="Arial Narrow" w:hAnsi="Arial Narrow"/>
                <w:b/>
                <w:noProof/>
                <w:sz w:val="18"/>
                <w:szCs w:val="20"/>
              </w:rPr>
            </w:pPr>
            <w:r w:rsidRPr="003463FC">
              <w:rPr>
                <w:rFonts w:ascii="Arial Narrow" w:hAnsi="Arial Narrow"/>
                <w:b/>
                <w:noProof/>
                <w:sz w:val="18"/>
                <w:szCs w:val="20"/>
              </w:rPr>
              <w:t>To provide adult learners with the mechanisms to improve and refine their academic skills, attain the general educational development diploma, and the life skills which prepare the citizen for self-sufficiency and improvement in the quality of life.</w:t>
            </w:r>
          </w:p>
        </w:tc>
      </w:tr>
    </w:tbl>
    <w:p w:rsidR="003463FC" w:rsidRPr="00116924" w:rsidRDefault="003463FC" w:rsidP="003463FC">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70"/>
        <w:gridCol w:w="1530"/>
        <w:gridCol w:w="1440"/>
        <w:gridCol w:w="1260"/>
        <w:gridCol w:w="1080"/>
        <w:gridCol w:w="1575"/>
        <w:gridCol w:w="1665"/>
      </w:tblGrid>
      <w:tr w:rsidR="003463FC" w:rsidRPr="00677A96" w:rsidTr="003463FC">
        <w:trPr>
          <w:trHeight w:val="170"/>
        </w:trPr>
        <w:tc>
          <w:tcPr>
            <w:tcW w:w="2070" w:type="dxa"/>
            <w:tcBorders>
              <w:top w:val="single" w:sz="4" w:space="0" w:color="000000"/>
              <w:left w:val="single" w:sz="4" w:space="0" w:color="000000"/>
              <w:bottom w:val="single" w:sz="4" w:space="0" w:color="000000"/>
              <w:right w:val="single" w:sz="4" w:space="0" w:color="000000"/>
            </w:tcBorders>
            <w:shd w:val="clear" w:color="auto" w:fill="FFFFCC"/>
          </w:tcPr>
          <w:p w:rsidR="003463FC" w:rsidRPr="00677A96" w:rsidRDefault="003463FC" w:rsidP="003463FC">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7. Funding Expended:</w:t>
            </w:r>
          </w:p>
        </w:tc>
        <w:tc>
          <w:tcPr>
            <w:tcW w:w="15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4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2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3463FC" w:rsidRPr="00215E3D" w:rsidTr="003463FC">
        <w:trPr>
          <w:trHeight w:val="98"/>
        </w:trPr>
        <w:tc>
          <w:tcPr>
            <w:tcW w:w="207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State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536,165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518,246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497,363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479,591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467,297</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476,163</w:t>
            </w:r>
          </w:p>
        </w:tc>
      </w:tr>
      <w:tr w:rsidR="003463FC" w:rsidRPr="00215E3D" w:rsidTr="003463FC">
        <w:trPr>
          <w:trHeight w:val="98"/>
        </w:trPr>
        <w:tc>
          <w:tcPr>
            <w:tcW w:w="207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Federal</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94,172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94,172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94,172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94,172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88,845</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3463FC">
            <w:pPr>
              <w:spacing w:after="0" w:line="240" w:lineRule="auto"/>
              <w:ind w:right="225"/>
              <w:jc w:val="right"/>
              <w:rPr>
                <w:rFonts w:ascii="Arial Narrow" w:hAnsi="Arial Narrow"/>
                <w:b/>
                <w:noProof/>
                <w:sz w:val="20"/>
                <w:szCs w:val="20"/>
              </w:rPr>
            </w:pPr>
            <w:r w:rsidRPr="003463FC">
              <w:rPr>
                <w:rFonts w:ascii="Arial Narrow" w:hAnsi="Arial Narrow"/>
                <w:b/>
                <w:noProof/>
                <w:sz w:val="20"/>
                <w:szCs w:val="20"/>
              </w:rPr>
              <w:t>85,576</w:t>
            </w:r>
          </w:p>
        </w:tc>
      </w:tr>
      <w:tr w:rsidR="003463FC" w:rsidRPr="00215E3D" w:rsidTr="003463FC">
        <w:trPr>
          <w:trHeight w:val="98"/>
        </w:trPr>
        <w:tc>
          <w:tcPr>
            <w:tcW w:w="207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ind w:left="43"/>
              <w:rPr>
                <w:rFonts w:ascii="Arial Narrow" w:hAnsi="Arial Narrow" w:cs="Arial"/>
                <w:b/>
                <w:sz w:val="20"/>
                <w:szCs w:val="20"/>
              </w:rPr>
            </w:pPr>
            <w:r w:rsidRPr="00677A96">
              <w:rPr>
                <w:rFonts w:ascii="Arial Narrow" w:hAnsi="Arial Narrow" w:cs="Arial"/>
                <w:b/>
                <w:sz w:val="20"/>
                <w:szCs w:val="20"/>
              </w:rPr>
              <w:t>Other</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3463FC" w:rsidRPr="003463FC"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0</w:t>
            </w:r>
          </w:p>
        </w:tc>
      </w:tr>
    </w:tbl>
    <w:p w:rsidR="003463FC" w:rsidRPr="00116924" w:rsidRDefault="003463FC" w:rsidP="003463FC">
      <w:pPr>
        <w:widowControl w:val="0"/>
        <w:autoSpaceDE w:val="0"/>
        <w:autoSpaceDN w:val="0"/>
        <w:adjustRightInd w:val="0"/>
        <w:spacing w:after="0" w:line="240" w:lineRule="auto"/>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1620"/>
        <w:gridCol w:w="4140"/>
      </w:tblGrid>
      <w:tr w:rsidR="003463FC" w:rsidRPr="00215E3D" w:rsidTr="003463FC">
        <w:trPr>
          <w:trHeight w:val="71"/>
        </w:trPr>
        <w:tc>
          <w:tcPr>
            <w:tcW w:w="4860" w:type="dxa"/>
            <w:shd w:val="clear" w:color="auto" w:fill="FFFFCC"/>
          </w:tcPr>
          <w:p w:rsidR="003463FC" w:rsidRPr="003463FC" w:rsidRDefault="003463FC" w:rsidP="003463FC">
            <w:pPr>
              <w:widowControl w:val="0"/>
              <w:tabs>
                <w:tab w:val="left" w:pos="252"/>
              </w:tabs>
              <w:autoSpaceDE w:val="0"/>
              <w:autoSpaceDN w:val="0"/>
              <w:adjustRightInd w:val="0"/>
              <w:spacing w:after="0" w:line="240" w:lineRule="auto"/>
              <w:ind w:left="270" w:right="-108" w:hanging="270"/>
              <w:rPr>
                <w:rFonts w:ascii="Arial Narrow" w:hAnsi="Arial Narrow" w:cs="Arial"/>
                <w:b/>
                <w:sz w:val="18"/>
                <w:szCs w:val="20"/>
              </w:rPr>
            </w:pPr>
            <w:r w:rsidRPr="003463FC">
              <w:rPr>
                <w:rFonts w:ascii="Arial Narrow" w:hAnsi="Arial Narrow" w:cs="Arial"/>
                <w:b/>
                <w:sz w:val="18"/>
                <w:szCs w:val="20"/>
              </w:rPr>
              <w:t>8. Describe State Funding, including source and required match:</w:t>
            </w:r>
          </w:p>
        </w:tc>
        <w:tc>
          <w:tcPr>
            <w:tcW w:w="5760" w:type="dxa"/>
            <w:gridSpan w:val="2"/>
          </w:tcPr>
          <w:p w:rsidR="003463FC" w:rsidRPr="00A3541E" w:rsidRDefault="003463FC" w:rsidP="003463FC">
            <w:pPr>
              <w:spacing w:after="0" w:line="240" w:lineRule="auto"/>
              <w:rPr>
                <w:rFonts w:ascii="Arial Narrow" w:hAnsi="Arial Narrow"/>
                <w:b/>
                <w:noProof/>
                <w:sz w:val="20"/>
                <w:szCs w:val="20"/>
              </w:rPr>
            </w:pPr>
            <w:r w:rsidRPr="003463FC">
              <w:rPr>
                <w:rFonts w:ascii="Arial Narrow" w:hAnsi="Arial Narrow"/>
                <w:b/>
                <w:noProof/>
                <w:sz w:val="20"/>
                <w:szCs w:val="20"/>
              </w:rPr>
              <w:t>Department of Career Education Funding; ABE – Adult Basic Education; GAE – General Adult Education</w:t>
            </w:r>
          </w:p>
        </w:tc>
      </w:tr>
      <w:tr w:rsidR="003463FC" w:rsidRPr="00215E3D" w:rsidTr="003463FC">
        <w:trPr>
          <w:trHeight w:val="58"/>
        </w:trPr>
        <w:tc>
          <w:tcPr>
            <w:tcW w:w="4860" w:type="dxa"/>
            <w:shd w:val="clear" w:color="auto" w:fill="FFFFCC"/>
          </w:tcPr>
          <w:p w:rsidR="003463FC" w:rsidRPr="003463FC" w:rsidRDefault="003463FC" w:rsidP="003463FC">
            <w:pPr>
              <w:widowControl w:val="0"/>
              <w:tabs>
                <w:tab w:val="left" w:pos="252"/>
              </w:tabs>
              <w:autoSpaceDE w:val="0"/>
              <w:autoSpaceDN w:val="0"/>
              <w:adjustRightInd w:val="0"/>
              <w:spacing w:after="0" w:line="240" w:lineRule="auto"/>
              <w:ind w:left="270" w:right="-108" w:hanging="270"/>
              <w:rPr>
                <w:rFonts w:ascii="Arial Narrow" w:hAnsi="Arial Narrow" w:cs="Arial"/>
                <w:b/>
                <w:sz w:val="18"/>
                <w:szCs w:val="20"/>
              </w:rPr>
            </w:pPr>
            <w:r w:rsidRPr="003463FC">
              <w:rPr>
                <w:rFonts w:ascii="Arial Narrow" w:hAnsi="Arial Narrow" w:cs="Arial"/>
                <w:b/>
                <w:sz w:val="18"/>
                <w:szCs w:val="20"/>
              </w:rPr>
              <w:t>9. Describe Federal Funding, including source and required match:</w:t>
            </w:r>
          </w:p>
        </w:tc>
        <w:tc>
          <w:tcPr>
            <w:tcW w:w="5760" w:type="dxa"/>
            <w:gridSpan w:val="2"/>
          </w:tcPr>
          <w:p w:rsidR="003463FC" w:rsidRPr="00A3541E" w:rsidRDefault="003463FC" w:rsidP="003463FC">
            <w:pPr>
              <w:spacing w:after="0" w:line="240" w:lineRule="auto"/>
              <w:rPr>
                <w:rFonts w:ascii="Arial Narrow" w:hAnsi="Arial Narrow"/>
                <w:b/>
                <w:noProof/>
                <w:sz w:val="20"/>
                <w:szCs w:val="20"/>
              </w:rPr>
            </w:pPr>
            <w:r w:rsidRPr="003463FC">
              <w:rPr>
                <w:rFonts w:ascii="Arial Narrow" w:hAnsi="Arial Narrow"/>
                <w:b/>
                <w:noProof/>
                <w:sz w:val="20"/>
                <w:szCs w:val="20"/>
              </w:rPr>
              <w:t>Department of Career Education Funding; D&amp;E – Direct and Equitable</w:t>
            </w:r>
          </w:p>
        </w:tc>
      </w:tr>
      <w:tr w:rsidR="003463FC" w:rsidRPr="00215E3D" w:rsidTr="003463FC">
        <w:trPr>
          <w:trHeight w:val="233"/>
        </w:trPr>
        <w:tc>
          <w:tcPr>
            <w:tcW w:w="4860" w:type="dxa"/>
            <w:shd w:val="clear" w:color="auto" w:fill="FFFFCC"/>
          </w:tcPr>
          <w:p w:rsidR="003463FC" w:rsidRPr="003463FC" w:rsidRDefault="003463FC" w:rsidP="003463FC">
            <w:pPr>
              <w:widowControl w:val="0"/>
              <w:tabs>
                <w:tab w:val="left" w:pos="252"/>
              </w:tabs>
              <w:autoSpaceDE w:val="0"/>
              <w:autoSpaceDN w:val="0"/>
              <w:adjustRightInd w:val="0"/>
              <w:spacing w:after="0" w:line="240" w:lineRule="auto"/>
              <w:ind w:left="270" w:right="-108" w:hanging="270"/>
              <w:rPr>
                <w:rFonts w:ascii="Arial Narrow" w:hAnsi="Arial Narrow" w:cs="Arial"/>
                <w:b/>
                <w:sz w:val="18"/>
                <w:szCs w:val="20"/>
              </w:rPr>
            </w:pPr>
            <w:r w:rsidRPr="003463FC">
              <w:rPr>
                <w:rFonts w:ascii="Arial Narrow" w:hAnsi="Arial Narrow" w:cs="Arial"/>
                <w:b/>
                <w:sz w:val="18"/>
                <w:szCs w:val="20"/>
              </w:rPr>
              <w:t>10. Describe Other Funding, including source and required match:</w:t>
            </w:r>
          </w:p>
        </w:tc>
        <w:tc>
          <w:tcPr>
            <w:tcW w:w="5760" w:type="dxa"/>
            <w:gridSpan w:val="2"/>
          </w:tcPr>
          <w:p w:rsidR="003463FC" w:rsidRPr="003463FC" w:rsidRDefault="003463FC" w:rsidP="003463FC">
            <w:pPr>
              <w:rPr>
                <w:sz w:val="16"/>
                <w:szCs w:val="16"/>
              </w:rPr>
            </w:pPr>
            <w:r>
              <w:rPr>
                <w:rFonts w:ascii="Arial Narrow" w:hAnsi="Arial Narrow"/>
                <w:b/>
                <w:noProof/>
                <w:sz w:val="20"/>
                <w:szCs w:val="20"/>
              </w:rPr>
              <w:t>n/a</w:t>
            </w:r>
          </w:p>
        </w:tc>
      </w:tr>
      <w:tr w:rsidR="003463FC" w:rsidRPr="00215E3D" w:rsidTr="003463FC">
        <w:trPr>
          <w:trHeight w:val="188"/>
        </w:trPr>
        <w:tc>
          <w:tcPr>
            <w:tcW w:w="4860" w:type="dxa"/>
            <w:shd w:val="clear" w:color="auto" w:fill="FFFFCC"/>
            <w:vAlign w:val="center"/>
          </w:tcPr>
          <w:p w:rsidR="003463FC" w:rsidRPr="003463FC" w:rsidRDefault="003463FC" w:rsidP="003463FC">
            <w:pPr>
              <w:widowControl w:val="0"/>
              <w:tabs>
                <w:tab w:val="left" w:pos="252"/>
              </w:tabs>
              <w:autoSpaceDE w:val="0"/>
              <w:autoSpaceDN w:val="0"/>
              <w:adjustRightInd w:val="0"/>
              <w:spacing w:after="0" w:line="240" w:lineRule="auto"/>
              <w:ind w:left="360" w:right="-108" w:hanging="360"/>
              <w:rPr>
                <w:rFonts w:ascii="Arial Narrow" w:hAnsi="Arial Narrow" w:cs="Arial"/>
                <w:b/>
                <w:sz w:val="18"/>
                <w:szCs w:val="20"/>
              </w:rPr>
            </w:pPr>
            <w:r w:rsidRPr="003463FC">
              <w:rPr>
                <w:rFonts w:ascii="Arial Narrow" w:hAnsi="Arial Narrow" w:cs="Arial"/>
                <w:b/>
                <w:sz w:val="18"/>
                <w:szCs w:val="20"/>
              </w:rPr>
              <w:t xml:space="preserve">11. Source(s) of appropriation expended for the program </w:t>
            </w:r>
          </w:p>
        </w:tc>
        <w:tc>
          <w:tcPr>
            <w:tcW w:w="5760" w:type="dxa"/>
            <w:gridSpan w:val="2"/>
          </w:tcPr>
          <w:p w:rsidR="003463FC" w:rsidRPr="00A3541E" w:rsidRDefault="003463FC" w:rsidP="003463FC">
            <w:pPr>
              <w:spacing w:after="0" w:line="240" w:lineRule="auto"/>
              <w:rPr>
                <w:rFonts w:ascii="Arial Narrow" w:hAnsi="Arial Narrow"/>
                <w:b/>
                <w:noProof/>
                <w:sz w:val="20"/>
                <w:szCs w:val="20"/>
              </w:rPr>
            </w:pPr>
            <w:r w:rsidRPr="003463FC">
              <w:rPr>
                <w:rFonts w:ascii="Arial Narrow" w:hAnsi="Arial Narrow"/>
                <w:b/>
                <w:noProof/>
                <w:sz w:val="20"/>
                <w:szCs w:val="20"/>
              </w:rPr>
              <w:t>Act 929 of 2013 Section 3, Section 4, and Section 5; Act 158 of 2014, Section 3, Section 4, and Section 5</w:t>
            </w:r>
          </w:p>
        </w:tc>
      </w:tr>
      <w:tr w:rsidR="003463FC" w:rsidRPr="00215E3D" w:rsidTr="003463FC">
        <w:trPr>
          <w:trHeight w:val="58"/>
        </w:trPr>
        <w:tc>
          <w:tcPr>
            <w:tcW w:w="4860" w:type="dxa"/>
            <w:shd w:val="clear" w:color="auto" w:fill="FFFFCC"/>
            <w:vAlign w:val="center"/>
          </w:tcPr>
          <w:p w:rsidR="003463FC" w:rsidRPr="003463FC" w:rsidRDefault="003463FC" w:rsidP="003463FC">
            <w:pPr>
              <w:widowControl w:val="0"/>
              <w:tabs>
                <w:tab w:val="left" w:pos="252"/>
              </w:tabs>
              <w:autoSpaceDE w:val="0"/>
              <w:autoSpaceDN w:val="0"/>
              <w:adjustRightInd w:val="0"/>
              <w:spacing w:after="0" w:line="240" w:lineRule="auto"/>
              <w:ind w:left="360" w:right="-108" w:hanging="360"/>
              <w:rPr>
                <w:rFonts w:ascii="Arial Narrow" w:hAnsi="Arial Narrow" w:cs="Arial"/>
                <w:b/>
                <w:sz w:val="18"/>
                <w:szCs w:val="20"/>
              </w:rPr>
            </w:pPr>
            <w:r w:rsidRPr="003463FC">
              <w:rPr>
                <w:rFonts w:ascii="Arial Narrow" w:hAnsi="Arial Narrow" w:cs="Arial"/>
                <w:b/>
                <w:sz w:val="18"/>
                <w:szCs w:val="20"/>
              </w:rPr>
              <w:t>12. Number of full-time-equiv</w:t>
            </w:r>
            <w:r>
              <w:rPr>
                <w:rFonts w:ascii="Arial Narrow" w:hAnsi="Arial Narrow" w:cs="Arial"/>
                <w:b/>
                <w:sz w:val="18"/>
                <w:szCs w:val="20"/>
              </w:rPr>
              <w:t>alent employees utilized for FY</w:t>
            </w:r>
            <w:r w:rsidRPr="003463FC">
              <w:rPr>
                <w:rFonts w:ascii="Arial Narrow" w:hAnsi="Arial Narrow" w:cs="Arial"/>
                <w:b/>
                <w:sz w:val="18"/>
                <w:szCs w:val="20"/>
              </w:rPr>
              <w:t>13-14:</w:t>
            </w:r>
          </w:p>
        </w:tc>
        <w:tc>
          <w:tcPr>
            <w:tcW w:w="5760" w:type="dxa"/>
            <w:gridSpan w:val="2"/>
          </w:tcPr>
          <w:p w:rsidR="003463FC" w:rsidRPr="00A3541E" w:rsidRDefault="003463FC" w:rsidP="003463FC">
            <w:pPr>
              <w:spacing w:after="0" w:line="240" w:lineRule="auto"/>
              <w:rPr>
                <w:rFonts w:ascii="Arial Narrow" w:hAnsi="Arial Narrow"/>
                <w:b/>
                <w:noProof/>
                <w:sz w:val="20"/>
                <w:szCs w:val="20"/>
              </w:rPr>
            </w:pPr>
            <w:r>
              <w:rPr>
                <w:rFonts w:ascii="Arial Narrow" w:hAnsi="Arial Narrow"/>
                <w:b/>
                <w:noProof/>
                <w:sz w:val="20"/>
                <w:szCs w:val="20"/>
              </w:rPr>
              <w:t>7</w:t>
            </w:r>
          </w:p>
        </w:tc>
      </w:tr>
      <w:tr w:rsidR="003463FC" w:rsidRPr="00215E3D" w:rsidTr="003463FC">
        <w:trPr>
          <w:trHeight w:val="161"/>
        </w:trPr>
        <w:tc>
          <w:tcPr>
            <w:tcW w:w="4860" w:type="dxa"/>
            <w:shd w:val="clear" w:color="auto" w:fill="FFFFCC"/>
            <w:vAlign w:val="center"/>
          </w:tcPr>
          <w:p w:rsidR="003463FC" w:rsidRPr="003463FC" w:rsidRDefault="003463FC" w:rsidP="003463FC">
            <w:pPr>
              <w:widowControl w:val="0"/>
              <w:tabs>
                <w:tab w:val="left" w:pos="252"/>
              </w:tabs>
              <w:autoSpaceDE w:val="0"/>
              <w:autoSpaceDN w:val="0"/>
              <w:adjustRightInd w:val="0"/>
              <w:spacing w:after="0" w:line="240" w:lineRule="auto"/>
              <w:ind w:left="360" w:right="-108" w:hanging="360"/>
              <w:rPr>
                <w:rFonts w:ascii="Arial Narrow" w:hAnsi="Arial Narrow" w:cs="Arial"/>
                <w:b/>
                <w:sz w:val="18"/>
                <w:szCs w:val="20"/>
              </w:rPr>
            </w:pPr>
            <w:r w:rsidRPr="003463FC">
              <w:rPr>
                <w:rFonts w:ascii="Arial Narrow" w:hAnsi="Arial Narrow" w:cs="Arial"/>
                <w:b/>
                <w:sz w:val="18"/>
                <w:szCs w:val="20"/>
              </w:rPr>
              <w:t>13. Describe partnerships, advisory committees, and councils:</w:t>
            </w:r>
          </w:p>
        </w:tc>
        <w:tc>
          <w:tcPr>
            <w:tcW w:w="5760" w:type="dxa"/>
            <w:gridSpan w:val="2"/>
          </w:tcPr>
          <w:p w:rsidR="003463FC" w:rsidRPr="00A3541E" w:rsidRDefault="003463FC" w:rsidP="003463FC">
            <w:pPr>
              <w:spacing w:after="0" w:line="240" w:lineRule="auto"/>
              <w:rPr>
                <w:rFonts w:ascii="Arial Narrow" w:hAnsi="Arial Narrow"/>
                <w:b/>
                <w:noProof/>
                <w:sz w:val="20"/>
                <w:szCs w:val="20"/>
              </w:rPr>
            </w:pPr>
            <w:r w:rsidRPr="003463FC">
              <w:rPr>
                <w:rFonts w:ascii="Arial Narrow" w:hAnsi="Arial Narrow"/>
                <w:b/>
                <w:noProof/>
                <w:sz w:val="20"/>
                <w:szCs w:val="20"/>
              </w:rPr>
              <w:t>Advisory Council for program; business and industry partners; city (Forrest City) partners Literacy Council; Forrest City, Wynne, Marianna, and Brinkley public schools</w:t>
            </w:r>
          </w:p>
        </w:tc>
      </w:tr>
      <w:tr w:rsidR="003463FC" w:rsidRPr="00215E3D" w:rsidTr="003463FC">
        <w:trPr>
          <w:trHeight w:val="58"/>
        </w:trPr>
        <w:tc>
          <w:tcPr>
            <w:tcW w:w="4860" w:type="dxa"/>
            <w:shd w:val="clear" w:color="auto" w:fill="FFFFCC"/>
            <w:vAlign w:val="center"/>
          </w:tcPr>
          <w:p w:rsidR="003463FC" w:rsidRPr="003463FC" w:rsidRDefault="003463FC" w:rsidP="003463FC">
            <w:pPr>
              <w:widowControl w:val="0"/>
              <w:tabs>
                <w:tab w:val="left" w:pos="252"/>
              </w:tabs>
              <w:autoSpaceDE w:val="0"/>
              <w:autoSpaceDN w:val="0"/>
              <w:adjustRightInd w:val="0"/>
              <w:spacing w:after="0" w:line="240" w:lineRule="auto"/>
              <w:ind w:left="360" w:right="-108" w:hanging="360"/>
              <w:rPr>
                <w:rFonts w:ascii="Arial Narrow" w:hAnsi="Arial Narrow" w:cs="Arial"/>
                <w:b/>
                <w:sz w:val="18"/>
                <w:szCs w:val="20"/>
              </w:rPr>
            </w:pPr>
            <w:r w:rsidRPr="003463FC">
              <w:rPr>
                <w:rFonts w:ascii="Arial Narrow" w:hAnsi="Arial Narrow" w:cs="Arial"/>
                <w:b/>
                <w:sz w:val="18"/>
                <w:szCs w:val="20"/>
              </w:rPr>
              <w:t>14. Describe clientele/students:</w:t>
            </w:r>
          </w:p>
        </w:tc>
        <w:tc>
          <w:tcPr>
            <w:tcW w:w="5760" w:type="dxa"/>
            <w:gridSpan w:val="2"/>
          </w:tcPr>
          <w:p w:rsidR="003463FC" w:rsidRPr="00A3541E" w:rsidRDefault="003463FC" w:rsidP="003463FC">
            <w:pPr>
              <w:spacing w:after="0" w:line="240" w:lineRule="auto"/>
              <w:rPr>
                <w:rFonts w:ascii="Arial Narrow" w:hAnsi="Arial Narrow"/>
                <w:b/>
                <w:noProof/>
                <w:sz w:val="20"/>
                <w:szCs w:val="20"/>
              </w:rPr>
            </w:pPr>
            <w:r w:rsidRPr="003463FC">
              <w:rPr>
                <w:rFonts w:ascii="Arial Narrow" w:hAnsi="Arial Narrow"/>
                <w:b/>
                <w:noProof/>
                <w:sz w:val="20"/>
                <w:szCs w:val="20"/>
              </w:rPr>
              <w:t>Adult students, 16-17 year-old students from public schools, home-schooled youth, Federal Correctional Institution students (Forrest City)</w:t>
            </w:r>
          </w:p>
        </w:tc>
      </w:tr>
      <w:tr w:rsidR="003463FC" w:rsidRPr="00215E3D" w:rsidTr="003463FC">
        <w:trPr>
          <w:trHeight w:val="161"/>
        </w:trPr>
        <w:tc>
          <w:tcPr>
            <w:tcW w:w="6480" w:type="dxa"/>
            <w:gridSpan w:val="2"/>
            <w:shd w:val="clear" w:color="auto" w:fill="FFFFCC"/>
            <w:vAlign w:val="center"/>
          </w:tcPr>
          <w:p w:rsidR="003463FC" w:rsidRPr="00677A96" w:rsidRDefault="003463FC" w:rsidP="005D59D0">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4140" w:type="dxa"/>
          </w:tcPr>
          <w:p w:rsidR="003463FC" w:rsidRPr="00A3541E" w:rsidRDefault="003463FC" w:rsidP="005D59D0">
            <w:pPr>
              <w:spacing w:after="0" w:line="240" w:lineRule="auto"/>
              <w:ind w:right="225"/>
              <w:rPr>
                <w:rFonts w:ascii="Arial Narrow" w:hAnsi="Arial Narrow"/>
                <w:b/>
                <w:noProof/>
                <w:sz w:val="20"/>
                <w:szCs w:val="20"/>
              </w:rPr>
            </w:pPr>
            <w:r>
              <w:rPr>
                <w:rFonts w:ascii="Arial Narrow" w:hAnsi="Arial Narrow"/>
                <w:b/>
                <w:noProof/>
                <w:sz w:val="20"/>
                <w:szCs w:val="20"/>
              </w:rPr>
              <w:t>n/a</w:t>
            </w:r>
          </w:p>
        </w:tc>
      </w:tr>
    </w:tbl>
    <w:p w:rsidR="003463FC" w:rsidRPr="00116924" w:rsidRDefault="003463FC" w:rsidP="003463FC">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3463FC" w:rsidRPr="00677A96" w:rsidTr="005D59D0">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3463FC" w:rsidRPr="00677A96" w:rsidRDefault="003463FC" w:rsidP="005D59D0">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3463FC" w:rsidRPr="00677A96" w:rsidTr="005D59D0">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3463FC" w:rsidRPr="00215E3D" w:rsidTr="005D59D0">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463FC" w:rsidRPr="00A3541E" w:rsidRDefault="003463FC" w:rsidP="005D59D0">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463FC" w:rsidRPr="00A3541E" w:rsidRDefault="003463FC" w:rsidP="005D59D0">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463FC" w:rsidRPr="00A3541E" w:rsidRDefault="003463FC" w:rsidP="005D59D0">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463FC" w:rsidRPr="00A3541E" w:rsidRDefault="003463FC" w:rsidP="005D59D0">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463FC" w:rsidRPr="00A3541E" w:rsidRDefault="003463FC" w:rsidP="005D59D0">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463FC" w:rsidRPr="00A3541E" w:rsidRDefault="003463FC" w:rsidP="005D59D0">
            <w:pPr>
              <w:spacing w:after="0" w:line="240" w:lineRule="auto"/>
              <w:ind w:right="225"/>
              <w:jc w:val="center"/>
              <w:rPr>
                <w:rFonts w:ascii="Arial Narrow" w:hAnsi="Arial Narrow"/>
                <w:b/>
                <w:noProof/>
                <w:sz w:val="20"/>
                <w:szCs w:val="20"/>
              </w:rPr>
            </w:pPr>
            <w:r w:rsidRPr="00A3541E">
              <w:rPr>
                <w:rFonts w:ascii="Arial Narrow" w:hAnsi="Arial Narrow"/>
                <w:b/>
                <w:noProof/>
                <w:sz w:val="20"/>
                <w:szCs w:val="20"/>
              </w:rPr>
              <w:t>0</w:t>
            </w:r>
          </w:p>
        </w:tc>
      </w:tr>
    </w:tbl>
    <w:p w:rsidR="003463FC" w:rsidRPr="003463FC" w:rsidRDefault="003463FC" w:rsidP="003463FC">
      <w:pPr>
        <w:widowControl w:val="0"/>
        <w:tabs>
          <w:tab w:val="left" w:pos="8190"/>
        </w:tabs>
        <w:autoSpaceDE w:val="0"/>
        <w:autoSpaceDN w:val="0"/>
        <w:adjustRightInd w:val="0"/>
        <w:spacing w:after="0" w:line="240" w:lineRule="auto"/>
        <w:rPr>
          <w:rFonts w:ascii="Arial Narrow" w:hAnsi="Arial Narrow" w:cs="Arial"/>
          <w:i/>
          <w:color w:val="000000"/>
          <w:sz w:val="12"/>
          <w:szCs w:val="20"/>
        </w:rPr>
      </w:pPr>
      <w:r w:rsidRPr="003463FC">
        <w:rPr>
          <w:rFonts w:ascii="Arial Narrow" w:hAnsi="Arial Narrow" w:cs="Arial"/>
          <w:i/>
          <w:color w:val="000000"/>
          <w:sz w:val="12"/>
          <w:szCs w:val="20"/>
        </w:rPr>
        <w:t xml:space="preserve">  * If there are changes in Sources/Purpose, please indicate which year.</w:t>
      </w:r>
      <w:r w:rsidRPr="003463FC">
        <w:rPr>
          <w:rFonts w:ascii="Arial Narrow" w:hAnsi="Arial Narrow" w:cs="Arial"/>
          <w:i/>
          <w:color w:val="000000"/>
          <w:sz w:val="12"/>
          <w:szCs w:val="20"/>
        </w:rPr>
        <w:tab/>
      </w:r>
    </w:p>
    <w:p w:rsidR="003463FC" w:rsidRPr="00116924" w:rsidRDefault="003463FC" w:rsidP="003463FC">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3463FC" w:rsidRPr="00215E3D" w:rsidTr="005D59D0">
        <w:trPr>
          <w:trHeight w:val="58"/>
        </w:trPr>
        <w:tc>
          <w:tcPr>
            <w:tcW w:w="1800" w:type="dxa"/>
            <w:shd w:val="clear" w:color="auto" w:fill="FFFFCC"/>
            <w:vAlign w:val="center"/>
          </w:tcPr>
          <w:p w:rsidR="003463FC" w:rsidRPr="00677A96" w:rsidRDefault="003463FC" w:rsidP="005D59D0">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tcPr>
          <w:p w:rsidR="003463FC" w:rsidRPr="00A3541E" w:rsidRDefault="003463FC" w:rsidP="005D59D0">
            <w:pPr>
              <w:spacing w:after="0" w:line="240" w:lineRule="auto"/>
              <w:ind w:right="225"/>
              <w:rPr>
                <w:rFonts w:ascii="Arial Narrow" w:hAnsi="Arial Narrow"/>
                <w:b/>
                <w:noProof/>
                <w:sz w:val="20"/>
                <w:szCs w:val="20"/>
              </w:rPr>
            </w:pPr>
            <w:r>
              <w:rPr>
                <w:rFonts w:ascii="Arial Narrow" w:hAnsi="Arial Narrow"/>
                <w:b/>
                <w:noProof/>
                <w:sz w:val="20"/>
                <w:szCs w:val="20"/>
              </w:rPr>
              <w:t>n/a</w:t>
            </w:r>
          </w:p>
        </w:tc>
      </w:tr>
      <w:tr w:rsidR="003463FC" w:rsidRPr="00215E3D" w:rsidTr="005D59D0">
        <w:trPr>
          <w:trHeight w:val="58"/>
        </w:trPr>
        <w:tc>
          <w:tcPr>
            <w:tcW w:w="1800" w:type="dxa"/>
            <w:shd w:val="clear" w:color="auto" w:fill="FFFFCC"/>
            <w:vAlign w:val="center"/>
          </w:tcPr>
          <w:p w:rsidR="003463FC" w:rsidRPr="00677A96" w:rsidRDefault="003463FC"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tcPr>
          <w:p w:rsidR="003463FC" w:rsidRPr="00A3541E" w:rsidRDefault="003463FC" w:rsidP="005D59D0">
            <w:pPr>
              <w:spacing w:after="0" w:line="240" w:lineRule="auto"/>
              <w:ind w:right="225"/>
              <w:rPr>
                <w:rFonts w:ascii="Arial Narrow" w:hAnsi="Arial Narrow"/>
                <w:b/>
                <w:noProof/>
                <w:sz w:val="20"/>
                <w:szCs w:val="20"/>
              </w:rPr>
            </w:pPr>
            <w:r>
              <w:rPr>
                <w:rFonts w:ascii="Arial Narrow" w:hAnsi="Arial Narrow"/>
                <w:b/>
                <w:noProof/>
                <w:sz w:val="20"/>
                <w:szCs w:val="20"/>
              </w:rPr>
              <w:t>n/a</w:t>
            </w:r>
          </w:p>
        </w:tc>
      </w:tr>
    </w:tbl>
    <w:p w:rsidR="003463FC" w:rsidRPr="00116924" w:rsidRDefault="003463FC" w:rsidP="003463FC">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3960"/>
        <w:gridCol w:w="990"/>
        <w:gridCol w:w="990"/>
        <w:gridCol w:w="990"/>
        <w:gridCol w:w="990"/>
        <w:gridCol w:w="1350"/>
        <w:gridCol w:w="1350"/>
      </w:tblGrid>
      <w:tr w:rsidR="003463FC" w:rsidRPr="00677A96" w:rsidTr="005D59D0">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3463FC" w:rsidRPr="00677A96" w:rsidRDefault="003463FC" w:rsidP="005D59D0">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3463FC"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3463FC"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3463FC">
            <w:pPr>
              <w:spacing w:after="0" w:line="240" w:lineRule="auto"/>
              <w:ind w:right="225"/>
              <w:jc w:val="right"/>
              <w:rPr>
                <w:rFonts w:ascii="Arial Narrow" w:hAnsi="Arial Narrow"/>
                <w:b/>
                <w:noProof/>
                <w:sz w:val="20"/>
                <w:szCs w:val="20"/>
              </w:rPr>
            </w:pPr>
            <w:r>
              <w:rPr>
                <w:rFonts w:ascii="Arial Narrow" w:hAnsi="Arial Narrow"/>
                <w:b/>
                <w:noProof/>
                <w:sz w:val="20"/>
                <w:szCs w:val="20"/>
              </w:rPr>
              <w:t>1066</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1018</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978</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981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3FC" w:rsidRPr="00A3541E" w:rsidRDefault="003463FC" w:rsidP="005D59D0">
            <w:pPr>
              <w:spacing w:after="0" w:line="240" w:lineRule="auto"/>
              <w:ind w:left="-108" w:right="225"/>
              <w:jc w:val="right"/>
              <w:rPr>
                <w:rFonts w:ascii="Arial Narrow" w:hAnsi="Arial Narrow"/>
                <w:b/>
                <w:noProof/>
                <w:sz w:val="20"/>
                <w:szCs w:val="20"/>
              </w:rPr>
            </w:pPr>
            <w:r>
              <w:rPr>
                <w:rFonts w:ascii="Arial Narrow" w:hAnsi="Arial Narrow"/>
                <w:b/>
                <w:noProof/>
                <w:sz w:val="20"/>
                <w:szCs w:val="20"/>
              </w:rPr>
              <w:t>609</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3FC" w:rsidRPr="00A3541E" w:rsidRDefault="003463FC" w:rsidP="005D59D0">
            <w:pPr>
              <w:spacing w:after="0" w:line="240" w:lineRule="auto"/>
              <w:ind w:left="-108" w:right="225"/>
              <w:jc w:val="right"/>
              <w:rPr>
                <w:rFonts w:ascii="Arial Narrow" w:hAnsi="Arial Narrow"/>
                <w:b/>
                <w:noProof/>
                <w:sz w:val="20"/>
                <w:szCs w:val="20"/>
              </w:rPr>
            </w:pPr>
            <w:r>
              <w:rPr>
                <w:rFonts w:ascii="Arial Narrow" w:hAnsi="Arial Narrow"/>
                <w:b/>
                <w:noProof/>
                <w:sz w:val="20"/>
                <w:szCs w:val="20"/>
              </w:rPr>
              <w:t>610</w:t>
            </w:r>
          </w:p>
        </w:tc>
      </w:tr>
      <w:tr w:rsidR="003463FC"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3"/>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3463FC" w:rsidRPr="00677A96" w:rsidRDefault="003463FC" w:rsidP="005D59D0">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3463FC">
            <w:pPr>
              <w:spacing w:after="0" w:line="240" w:lineRule="auto"/>
              <w:ind w:right="225"/>
              <w:jc w:val="right"/>
              <w:rPr>
                <w:rFonts w:ascii="Arial Narrow" w:hAnsi="Arial Narrow"/>
                <w:b/>
                <w:noProof/>
                <w:sz w:val="20"/>
                <w:szCs w:val="20"/>
              </w:rPr>
            </w:pPr>
            <w:r>
              <w:rPr>
                <w:rFonts w:ascii="Arial Narrow" w:hAnsi="Arial Narrow"/>
                <w:b/>
                <w:noProof/>
                <w:sz w:val="20"/>
                <w:szCs w:val="20"/>
              </w:rPr>
              <w:t>226</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272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219</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238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3FC" w:rsidRPr="00A3541E" w:rsidRDefault="003463FC" w:rsidP="005D59D0">
            <w:pPr>
              <w:spacing w:after="0" w:line="240" w:lineRule="auto"/>
              <w:ind w:left="-108" w:right="225"/>
              <w:jc w:val="right"/>
              <w:rPr>
                <w:rFonts w:ascii="Arial Narrow" w:hAnsi="Arial Narrow"/>
                <w:b/>
                <w:noProof/>
                <w:sz w:val="20"/>
                <w:szCs w:val="20"/>
              </w:rPr>
            </w:pPr>
            <w:r>
              <w:rPr>
                <w:rFonts w:ascii="Arial Narrow" w:hAnsi="Arial Narrow"/>
                <w:b/>
                <w:noProof/>
                <w:sz w:val="20"/>
                <w:szCs w:val="20"/>
              </w:rPr>
              <w:t>137</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3FC" w:rsidRPr="00A3541E" w:rsidRDefault="003463FC" w:rsidP="005D59D0">
            <w:pPr>
              <w:spacing w:after="0" w:line="240" w:lineRule="auto"/>
              <w:ind w:left="-108" w:right="225"/>
              <w:jc w:val="right"/>
              <w:rPr>
                <w:rFonts w:ascii="Arial Narrow" w:hAnsi="Arial Narrow"/>
                <w:b/>
                <w:noProof/>
                <w:sz w:val="20"/>
                <w:szCs w:val="20"/>
              </w:rPr>
            </w:pPr>
            <w:r>
              <w:rPr>
                <w:rFonts w:ascii="Arial Narrow" w:hAnsi="Arial Narrow"/>
                <w:b/>
                <w:noProof/>
                <w:sz w:val="20"/>
                <w:szCs w:val="20"/>
              </w:rPr>
              <w:t>140</w:t>
            </w:r>
          </w:p>
        </w:tc>
      </w:tr>
      <w:tr w:rsidR="003463FC"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97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3463FC" w:rsidRPr="00677A96" w:rsidRDefault="003463FC" w:rsidP="005D59D0">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3463FC">
            <w:pPr>
              <w:spacing w:after="0" w:line="240" w:lineRule="auto"/>
              <w:ind w:right="225"/>
              <w:jc w:val="right"/>
              <w:rPr>
                <w:rFonts w:ascii="Arial Narrow" w:hAnsi="Arial Narrow"/>
                <w:b/>
                <w:noProof/>
                <w:sz w:val="20"/>
                <w:szCs w:val="20"/>
              </w:rPr>
            </w:pPr>
            <w:r>
              <w:rPr>
                <w:rFonts w:ascii="Arial Narrow" w:hAnsi="Arial Narrow"/>
                <w:b/>
                <w:noProof/>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n/a</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3463FC" w:rsidRPr="00A3541E" w:rsidRDefault="003463FC" w:rsidP="005D59D0">
            <w:pPr>
              <w:spacing w:after="0" w:line="240" w:lineRule="auto"/>
              <w:ind w:right="225"/>
              <w:jc w:val="right"/>
              <w:rPr>
                <w:rFonts w:ascii="Arial Narrow" w:hAnsi="Arial Narrow"/>
                <w:b/>
                <w:noProof/>
                <w:sz w:val="20"/>
                <w:szCs w:val="20"/>
              </w:rPr>
            </w:pPr>
            <w:r>
              <w:rPr>
                <w:rFonts w:ascii="Arial Narrow" w:hAnsi="Arial Narrow"/>
                <w:b/>
                <w:noProof/>
                <w:sz w:val="20"/>
                <w:szCs w:val="20"/>
              </w:rPr>
              <w:t>n/a</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3FC" w:rsidRPr="00A3541E" w:rsidRDefault="003463FC" w:rsidP="005D59D0">
            <w:pPr>
              <w:spacing w:after="0" w:line="240" w:lineRule="auto"/>
              <w:ind w:left="-108" w:right="225"/>
              <w:jc w:val="right"/>
              <w:rPr>
                <w:rFonts w:ascii="Arial Narrow" w:hAnsi="Arial Narrow"/>
                <w:b/>
                <w:noProof/>
                <w:sz w:val="20"/>
                <w:szCs w:val="20"/>
              </w:rPr>
            </w:pPr>
            <w:r>
              <w:rPr>
                <w:rFonts w:ascii="Arial Narrow" w:hAnsi="Arial Narrow"/>
                <w:b/>
                <w:noProof/>
                <w:sz w:val="20"/>
                <w:szCs w:val="20"/>
              </w:rPr>
              <w:t>n/a</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3FC" w:rsidRPr="00A3541E" w:rsidRDefault="003463FC" w:rsidP="005D59D0">
            <w:pPr>
              <w:spacing w:after="0" w:line="240" w:lineRule="auto"/>
              <w:ind w:left="-108" w:right="225"/>
              <w:jc w:val="right"/>
              <w:rPr>
                <w:rFonts w:ascii="Arial Narrow" w:hAnsi="Arial Narrow"/>
                <w:b/>
                <w:noProof/>
                <w:sz w:val="20"/>
                <w:szCs w:val="20"/>
              </w:rPr>
            </w:pPr>
            <w:r>
              <w:rPr>
                <w:rFonts w:ascii="Arial Narrow" w:hAnsi="Arial Narrow"/>
                <w:b/>
                <w:noProof/>
                <w:sz w:val="20"/>
                <w:szCs w:val="20"/>
              </w:rPr>
              <w:t>n/a</w:t>
            </w:r>
          </w:p>
        </w:tc>
      </w:tr>
    </w:tbl>
    <w:p w:rsidR="003463FC" w:rsidRPr="003463FC" w:rsidRDefault="003463FC" w:rsidP="003463FC">
      <w:pPr>
        <w:widowControl w:val="0"/>
        <w:autoSpaceDE w:val="0"/>
        <w:autoSpaceDN w:val="0"/>
        <w:adjustRightInd w:val="0"/>
        <w:spacing w:after="0" w:line="240" w:lineRule="auto"/>
        <w:ind w:right="272"/>
        <w:rPr>
          <w:rFonts w:ascii="Arial Narrow" w:hAnsi="Arial Narrow" w:cs="Arial"/>
          <w:color w:val="000000"/>
          <w:sz w:val="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070"/>
        <w:gridCol w:w="7380"/>
      </w:tblGrid>
      <w:tr w:rsidR="003463FC" w:rsidRPr="00215E3D" w:rsidTr="003463FC">
        <w:trPr>
          <w:trHeight w:val="54"/>
        </w:trPr>
        <w:tc>
          <w:tcPr>
            <w:tcW w:w="3240" w:type="dxa"/>
            <w:gridSpan w:val="2"/>
            <w:shd w:val="clear" w:color="auto" w:fill="FFFFCC"/>
            <w:vAlign w:val="center"/>
          </w:tcPr>
          <w:p w:rsidR="003463FC" w:rsidRPr="00677A96" w:rsidRDefault="003463FC" w:rsidP="003463FC">
            <w:pPr>
              <w:widowControl w:val="0"/>
              <w:autoSpaceDE w:val="0"/>
              <w:autoSpaceDN w:val="0"/>
              <w:adjustRightInd w:val="0"/>
              <w:spacing w:after="0" w:line="240" w:lineRule="auto"/>
              <w:ind w:right="-108"/>
              <w:rPr>
                <w:rFonts w:ascii="Arial Narrow" w:hAnsi="Arial Narrow" w:cs="Arial"/>
                <w:b/>
                <w:sz w:val="20"/>
                <w:szCs w:val="20"/>
              </w:rPr>
            </w:pPr>
            <w:r>
              <w:rPr>
                <w:rFonts w:ascii="Arial Narrow" w:hAnsi="Arial Narrow" w:cs="Arial"/>
                <w:color w:val="000000"/>
                <w:sz w:val="12"/>
                <w:szCs w:val="20"/>
              </w:rPr>
              <w:br w:type="page"/>
            </w:r>
            <w:r>
              <w:rPr>
                <w:rFonts w:ascii="Arial Narrow" w:hAnsi="Arial Narrow" w:cs="Arial"/>
                <w:b/>
                <w:sz w:val="20"/>
                <w:szCs w:val="20"/>
              </w:rPr>
              <w:t>18</w:t>
            </w:r>
            <w:r w:rsidRPr="00677A96">
              <w:rPr>
                <w:rFonts w:ascii="Arial Narrow" w:hAnsi="Arial Narrow" w:cs="Arial"/>
                <w:b/>
                <w:sz w:val="20"/>
                <w:szCs w:val="20"/>
              </w:rPr>
              <w:t>. Describe oversight, name overseer, of program and evaluation methods:</w:t>
            </w:r>
          </w:p>
        </w:tc>
        <w:tc>
          <w:tcPr>
            <w:tcW w:w="7380" w:type="dxa"/>
            <w:vAlign w:val="center"/>
          </w:tcPr>
          <w:p w:rsidR="003463FC" w:rsidRPr="00A3541E"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Mr. Burl W. Lieblong, Crowley's Ridge Technical Institute President; Crowley's Ridge Technical Institute Local Board; Department of Career Education</w:t>
            </w:r>
          </w:p>
        </w:tc>
      </w:tr>
      <w:tr w:rsidR="003463FC" w:rsidRPr="00215E3D" w:rsidTr="003463FC">
        <w:trPr>
          <w:trHeight w:val="54"/>
        </w:trPr>
        <w:tc>
          <w:tcPr>
            <w:tcW w:w="3240" w:type="dxa"/>
            <w:gridSpan w:val="2"/>
            <w:shd w:val="clear" w:color="auto" w:fill="FFFFCC"/>
            <w:vAlign w:val="center"/>
          </w:tcPr>
          <w:p w:rsidR="003463FC" w:rsidRPr="00677A96" w:rsidRDefault="003463FC" w:rsidP="003463FC">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7380" w:type="dxa"/>
            <w:vAlign w:val="center"/>
          </w:tcPr>
          <w:p w:rsidR="003463FC" w:rsidRPr="00A3541E" w:rsidRDefault="003463FC" w:rsidP="003463FC">
            <w:pPr>
              <w:spacing w:after="0" w:line="240" w:lineRule="auto"/>
              <w:ind w:right="225"/>
              <w:rPr>
                <w:rFonts w:ascii="Arial Narrow" w:hAnsi="Arial Narrow"/>
                <w:b/>
                <w:noProof/>
                <w:sz w:val="20"/>
                <w:szCs w:val="20"/>
              </w:rPr>
            </w:pPr>
            <w:r w:rsidRPr="003463FC">
              <w:rPr>
                <w:rFonts w:ascii="Arial Narrow" w:hAnsi="Arial Narrow"/>
                <w:b/>
                <w:noProof/>
                <w:sz w:val="20"/>
                <w:szCs w:val="20"/>
              </w:rPr>
              <w:t>Work with local Workforce office; local post-secondary institutions diploma programs (East Arkansas Community College); business and industry; Crowley's Ridge Technical Institute certification programs; Department of Rehabilitation; County Court system; memorandum of understanding with school districts, etc.</w:t>
            </w:r>
          </w:p>
        </w:tc>
      </w:tr>
      <w:tr w:rsidR="003463FC" w:rsidRPr="00215E3D" w:rsidTr="003463FC">
        <w:trPr>
          <w:trHeight w:val="107"/>
        </w:trPr>
        <w:tc>
          <w:tcPr>
            <w:tcW w:w="1170" w:type="dxa"/>
            <w:shd w:val="clear" w:color="auto" w:fill="FFFFCC"/>
            <w:vAlign w:val="center"/>
          </w:tcPr>
          <w:p w:rsidR="003463FC" w:rsidRPr="00677A96" w:rsidRDefault="003463FC" w:rsidP="003463FC">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9450" w:type="dxa"/>
            <w:gridSpan w:val="2"/>
            <w:vAlign w:val="center"/>
          </w:tcPr>
          <w:p w:rsidR="003463FC" w:rsidRPr="00D12A07" w:rsidRDefault="003463FC" w:rsidP="003463FC">
            <w:pPr>
              <w:spacing w:after="0" w:line="240" w:lineRule="auto"/>
              <w:rPr>
                <w:rFonts w:ascii="Arial Narrow" w:hAnsi="Arial Narrow"/>
                <w:b/>
                <w:bCs/>
                <w:noProof/>
                <w:sz w:val="20"/>
                <w:szCs w:val="20"/>
              </w:rPr>
            </w:pPr>
            <w:r w:rsidRPr="003463FC">
              <w:rPr>
                <w:rFonts w:ascii="Arial Narrow" w:hAnsi="Arial Narrow"/>
                <w:b/>
                <w:bCs/>
                <w:noProof/>
                <w:sz w:val="20"/>
                <w:szCs w:val="20"/>
              </w:rPr>
              <w:t>Program’s focus is on preparing individuals for high school completion (GED diploma) in the following service areas: Forrest City (Crowley's Ridge Technical Institute campus and Federal Correctional Institution), Wynne, Marianna, and Brinkley (transportation is provided to students through established routes); preparing individuals to enter post-secondary education; increasing the number of those who will become employed as well as retain employment; increasing computer skills and job seeking skills; obtaining citizenship.</w:t>
            </w:r>
            <w:r w:rsidRPr="003463FC">
              <w:rPr>
                <w:rFonts w:ascii="Arial Narrow" w:hAnsi="Arial Narrow"/>
                <w:b/>
                <w:bCs/>
                <w:noProof/>
                <w:sz w:val="16"/>
                <w:szCs w:val="20"/>
              </w:rPr>
              <w:t>*These new responses replace our original response*</w:t>
            </w:r>
          </w:p>
        </w:tc>
      </w:tr>
    </w:tbl>
    <w:p w:rsidR="003463FC" w:rsidRDefault="003463FC">
      <w:pPr>
        <w:spacing w:after="0" w:line="240" w:lineRule="auto"/>
        <w:rPr>
          <w:rFonts w:ascii="Arial Narrow" w:hAnsi="Arial Narrow" w:cs="Arial"/>
          <w:b/>
          <w:sz w:val="20"/>
          <w:szCs w:val="20"/>
        </w:rPr>
      </w:pPr>
    </w:p>
    <w:p w:rsidR="003463FC" w:rsidRDefault="003463FC">
      <w:pPr>
        <w:spacing w:after="0" w:line="240" w:lineRule="auto"/>
        <w:rPr>
          <w:rFonts w:ascii="Arial Narrow" w:hAnsi="Arial Narrow" w:cs="Arial"/>
          <w:b/>
          <w:sz w:val="20"/>
          <w:szCs w:val="20"/>
        </w:rPr>
      </w:pPr>
      <w:r>
        <w:rPr>
          <w:rFonts w:ascii="Arial Narrow" w:hAnsi="Arial Narrow" w:cs="Arial"/>
          <w:b/>
          <w:sz w:val="20"/>
          <w:szCs w:val="20"/>
        </w:rPr>
        <w:br w:type="page"/>
      </w:r>
    </w:p>
    <w:p w:rsidR="008A65F5" w:rsidRDefault="008A65F5">
      <w:pPr>
        <w:spacing w:after="0" w:line="240" w:lineRule="auto"/>
        <w:rPr>
          <w:rFonts w:ascii="Arial Narrow" w:hAnsi="Arial Narrow" w:cs="Arial"/>
          <w:b/>
          <w:sz w:val="20"/>
          <w:szCs w:val="20"/>
        </w:rPr>
      </w:pPr>
      <w:r>
        <w:rPr>
          <w:rFonts w:ascii="Arial Narrow" w:hAnsi="Arial Narrow" w:cs="Arial"/>
          <w:b/>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1620"/>
        <w:gridCol w:w="810"/>
        <w:gridCol w:w="5580"/>
      </w:tblGrid>
      <w:tr w:rsidR="00950373" w:rsidRPr="00215E3D" w:rsidTr="005D59D0">
        <w:trPr>
          <w:trHeight w:val="278"/>
        </w:trPr>
        <w:tc>
          <w:tcPr>
            <w:tcW w:w="2610" w:type="dxa"/>
            <w:shd w:val="clear" w:color="auto" w:fill="FFFFCC"/>
            <w:vAlign w:val="center"/>
          </w:tcPr>
          <w:p w:rsidR="00950373" w:rsidRPr="00AB233B" w:rsidRDefault="00950373" w:rsidP="005D59D0">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950373" w:rsidRPr="00DF43B7" w:rsidRDefault="00950373" w:rsidP="005D59D0">
            <w:pPr>
              <w:pStyle w:val="Heading1"/>
            </w:pPr>
            <w:bookmarkStart w:id="52" w:name="_Toc393581130"/>
            <w:r>
              <w:t xml:space="preserve">Northwest Technical Institute  </w:t>
            </w:r>
            <w:r w:rsidR="00B03E59">
              <w:t>ID#</w:t>
            </w:r>
            <w:r w:rsidRPr="00A66210">
              <w:t>13802314</w:t>
            </w:r>
            <w:bookmarkEnd w:id="52"/>
          </w:p>
        </w:tc>
      </w:tr>
      <w:tr w:rsidR="00950373" w:rsidRPr="00215E3D" w:rsidTr="005D59D0">
        <w:tc>
          <w:tcPr>
            <w:tcW w:w="2610" w:type="dxa"/>
            <w:shd w:val="clear" w:color="auto" w:fill="FFFFCC"/>
            <w:vAlign w:val="center"/>
          </w:tcPr>
          <w:p w:rsidR="00950373" w:rsidRPr="00AB233B" w:rsidRDefault="00950373" w:rsidP="005D59D0">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950373" w:rsidRPr="00215E3D" w:rsidRDefault="00950373" w:rsidP="005D59D0">
            <w:pPr>
              <w:spacing w:after="0" w:line="240" w:lineRule="auto"/>
              <w:rPr>
                <w:rFonts w:ascii="Arial Narrow" w:hAnsi="Arial Narrow"/>
                <w:b/>
                <w:sz w:val="20"/>
                <w:szCs w:val="20"/>
              </w:rPr>
            </w:pPr>
            <w:r w:rsidRPr="001D5F31">
              <w:rPr>
                <w:rFonts w:ascii="Arial Narrow" w:hAnsi="Arial Narrow"/>
                <w:b/>
                <w:sz w:val="20"/>
                <w:szCs w:val="20"/>
              </w:rPr>
              <w:t>Robbie Cornelius, Vice President of Instruction</w:t>
            </w:r>
          </w:p>
        </w:tc>
      </w:tr>
      <w:tr w:rsidR="00950373" w:rsidRPr="00215E3D" w:rsidTr="005D59D0">
        <w:trPr>
          <w:trHeight w:val="58"/>
        </w:trPr>
        <w:tc>
          <w:tcPr>
            <w:tcW w:w="2610" w:type="dxa"/>
            <w:shd w:val="clear" w:color="auto" w:fill="FFFFCC"/>
            <w:vAlign w:val="center"/>
          </w:tcPr>
          <w:p w:rsidR="00950373" w:rsidRPr="00AB233B" w:rsidRDefault="00950373" w:rsidP="005D59D0">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950373" w:rsidRPr="00215E3D" w:rsidRDefault="00950373" w:rsidP="005D59D0">
            <w:pPr>
              <w:spacing w:after="0" w:line="240" w:lineRule="auto"/>
              <w:rPr>
                <w:rFonts w:ascii="Arial Narrow" w:hAnsi="Arial Narrow"/>
                <w:b/>
                <w:sz w:val="20"/>
                <w:szCs w:val="20"/>
              </w:rPr>
            </w:pPr>
            <w:r w:rsidRPr="00414816">
              <w:rPr>
                <w:rFonts w:ascii="Arial Narrow" w:hAnsi="Arial Narrow"/>
                <w:b/>
                <w:sz w:val="20"/>
                <w:szCs w:val="20"/>
              </w:rPr>
              <w:t>479-751-8824</w:t>
            </w:r>
          </w:p>
        </w:tc>
        <w:tc>
          <w:tcPr>
            <w:tcW w:w="810" w:type="dxa"/>
            <w:shd w:val="clear" w:color="auto" w:fill="FFFFCC"/>
            <w:vAlign w:val="center"/>
          </w:tcPr>
          <w:p w:rsidR="00950373" w:rsidRPr="00677A96" w:rsidRDefault="00950373"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950373" w:rsidRPr="00215E3D" w:rsidRDefault="00950373" w:rsidP="005D59D0">
            <w:pPr>
              <w:spacing w:after="0" w:line="240" w:lineRule="auto"/>
              <w:rPr>
                <w:rFonts w:ascii="Arial Narrow" w:hAnsi="Arial Narrow"/>
                <w:b/>
                <w:sz w:val="20"/>
                <w:szCs w:val="20"/>
              </w:rPr>
            </w:pPr>
            <w:r w:rsidRPr="001D5F31">
              <w:rPr>
                <w:rFonts w:ascii="Arial Narrow" w:hAnsi="Arial Narrow"/>
                <w:b/>
                <w:sz w:val="20"/>
                <w:szCs w:val="20"/>
              </w:rPr>
              <w:t>rcornelius@nwti.edu</w:t>
            </w:r>
          </w:p>
        </w:tc>
      </w:tr>
      <w:tr w:rsidR="00950373" w:rsidRPr="00215E3D" w:rsidTr="005D59D0">
        <w:tc>
          <w:tcPr>
            <w:tcW w:w="5040" w:type="dxa"/>
            <w:gridSpan w:val="3"/>
            <w:shd w:val="clear" w:color="auto" w:fill="FFFFCC"/>
            <w:vAlign w:val="center"/>
          </w:tcPr>
          <w:p w:rsidR="00950373" w:rsidRPr="00677A96" w:rsidRDefault="00950373" w:rsidP="005D59D0">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950373" w:rsidRPr="00215E3D" w:rsidRDefault="00950373" w:rsidP="005D59D0">
            <w:pPr>
              <w:spacing w:after="0" w:line="240" w:lineRule="auto"/>
              <w:rPr>
                <w:rFonts w:ascii="Arial Narrow" w:hAnsi="Arial Narrow"/>
                <w:b/>
                <w:sz w:val="20"/>
                <w:szCs w:val="20"/>
              </w:rPr>
            </w:pPr>
            <w:r w:rsidRPr="001D5F31">
              <w:rPr>
                <w:rFonts w:ascii="Arial Narrow" w:hAnsi="Arial Narrow"/>
                <w:b/>
                <w:sz w:val="20"/>
                <w:szCs w:val="20"/>
              </w:rPr>
              <w:t>16</w:t>
            </w:r>
          </w:p>
        </w:tc>
      </w:tr>
    </w:tbl>
    <w:p w:rsidR="00950373" w:rsidRPr="0090018F" w:rsidRDefault="00950373" w:rsidP="00950373">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430"/>
        <w:gridCol w:w="5580"/>
      </w:tblGrid>
      <w:tr w:rsidR="00950373" w:rsidRPr="00215E3D" w:rsidTr="005D59D0">
        <w:trPr>
          <w:trHeight w:val="58"/>
        </w:trPr>
        <w:tc>
          <w:tcPr>
            <w:tcW w:w="5040" w:type="dxa"/>
            <w:gridSpan w:val="2"/>
            <w:shd w:val="clear" w:color="auto" w:fill="FFFFCC"/>
            <w:vAlign w:val="center"/>
          </w:tcPr>
          <w:p w:rsidR="00950373" w:rsidRPr="00677A96" w:rsidRDefault="00950373" w:rsidP="005D59D0">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tcPr>
          <w:p w:rsidR="00950373" w:rsidRPr="001D5F31" w:rsidRDefault="00950373" w:rsidP="005D59D0">
            <w:pPr>
              <w:spacing w:after="0" w:line="240" w:lineRule="auto"/>
              <w:rPr>
                <w:rFonts w:ascii="Arial Narrow" w:hAnsi="Arial Narrow"/>
                <w:b/>
                <w:sz w:val="20"/>
                <w:szCs w:val="20"/>
              </w:rPr>
            </w:pPr>
            <w:r w:rsidRPr="001D5F31">
              <w:rPr>
                <w:rFonts w:ascii="Arial Narrow" w:hAnsi="Arial Narrow"/>
                <w:b/>
                <w:sz w:val="20"/>
                <w:szCs w:val="20"/>
              </w:rPr>
              <w:t>0552</w:t>
            </w:r>
          </w:p>
        </w:tc>
      </w:tr>
      <w:tr w:rsidR="00950373" w:rsidRPr="00215E3D" w:rsidTr="005D59D0">
        <w:trPr>
          <w:trHeight w:val="71"/>
        </w:trPr>
        <w:tc>
          <w:tcPr>
            <w:tcW w:w="5040" w:type="dxa"/>
            <w:gridSpan w:val="2"/>
            <w:shd w:val="clear" w:color="auto" w:fill="FFFFCC"/>
            <w:vAlign w:val="center"/>
          </w:tcPr>
          <w:p w:rsidR="00950373" w:rsidRPr="00677A96" w:rsidRDefault="00950373" w:rsidP="005D59D0">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tcPr>
          <w:p w:rsidR="00950373" w:rsidRPr="001D5F31" w:rsidRDefault="00950373" w:rsidP="005D59D0">
            <w:pPr>
              <w:pStyle w:val="Heading2"/>
            </w:pPr>
            <w:bookmarkStart w:id="53" w:name="_Toc393581131"/>
            <w:r w:rsidRPr="001D5F31">
              <w:t>Northwest Technical Institute</w:t>
            </w:r>
            <w:bookmarkEnd w:id="53"/>
          </w:p>
        </w:tc>
      </w:tr>
      <w:tr w:rsidR="00950373" w:rsidRPr="00215E3D" w:rsidTr="005D59D0">
        <w:trPr>
          <w:trHeight w:val="260"/>
        </w:trPr>
        <w:tc>
          <w:tcPr>
            <w:tcW w:w="5040" w:type="dxa"/>
            <w:gridSpan w:val="2"/>
            <w:shd w:val="clear" w:color="auto" w:fill="FFFFCC"/>
            <w:vAlign w:val="center"/>
          </w:tcPr>
          <w:p w:rsidR="00950373" w:rsidRPr="00677A96" w:rsidRDefault="00950373" w:rsidP="005D59D0">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tcPr>
          <w:p w:rsidR="00950373" w:rsidRPr="001D5F31" w:rsidRDefault="00950373" w:rsidP="005D59D0">
            <w:pPr>
              <w:spacing w:after="0" w:line="240" w:lineRule="auto"/>
              <w:rPr>
                <w:rFonts w:ascii="Arial Narrow" w:hAnsi="Arial Narrow"/>
                <w:b/>
                <w:sz w:val="20"/>
                <w:szCs w:val="20"/>
              </w:rPr>
            </w:pPr>
            <w:r w:rsidRPr="001D5F31">
              <w:rPr>
                <w:rFonts w:ascii="Arial Narrow" w:hAnsi="Arial Narrow"/>
                <w:b/>
                <w:sz w:val="20"/>
                <w:szCs w:val="20"/>
              </w:rPr>
              <w:t>August 1975</w:t>
            </w:r>
          </w:p>
        </w:tc>
      </w:tr>
      <w:tr w:rsidR="00950373" w:rsidRPr="00215E3D" w:rsidTr="005D59D0">
        <w:trPr>
          <w:trHeight w:val="179"/>
        </w:trPr>
        <w:tc>
          <w:tcPr>
            <w:tcW w:w="5040" w:type="dxa"/>
            <w:gridSpan w:val="2"/>
            <w:shd w:val="clear" w:color="auto" w:fill="FFFFCC"/>
            <w:vAlign w:val="center"/>
          </w:tcPr>
          <w:p w:rsidR="00950373" w:rsidRPr="00677A96" w:rsidRDefault="00950373" w:rsidP="005D59D0">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tcPr>
          <w:p w:rsidR="00950373" w:rsidRPr="001D5F31" w:rsidRDefault="00950373" w:rsidP="005D59D0">
            <w:pPr>
              <w:spacing w:after="0" w:line="240" w:lineRule="auto"/>
              <w:rPr>
                <w:rFonts w:ascii="Arial Narrow" w:hAnsi="Arial Narrow"/>
                <w:b/>
                <w:sz w:val="20"/>
                <w:szCs w:val="20"/>
              </w:rPr>
            </w:pPr>
            <w:r w:rsidRPr="001D5F31">
              <w:rPr>
                <w:rFonts w:ascii="Arial Narrow" w:hAnsi="Arial Narrow"/>
                <w:b/>
                <w:sz w:val="20"/>
                <w:szCs w:val="20"/>
              </w:rPr>
              <w:t>Act 765 and Act 227 of 1973</w:t>
            </w:r>
          </w:p>
        </w:tc>
      </w:tr>
      <w:tr w:rsidR="00950373" w:rsidRPr="00215E3D" w:rsidTr="005D59D0">
        <w:trPr>
          <w:trHeight w:val="188"/>
        </w:trPr>
        <w:tc>
          <w:tcPr>
            <w:tcW w:w="261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72" w:right="-108" w:hanging="9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8010" w:type="dxa"/>
            <w:gridSpan w:val="2"/>
          </w:tcPr>
          <w:p w:rsidR="00950373" w:rsidRPr="001D5F31" w:rsidRDefault="00950373" w:rsidP="005D59D0">
            <w:pPr>
              <w:spacing w:after="0" w:line="240" w:lineRule="auto"/>
              <w:rPr>
                <w:rFonts w:ascii="Arial Narrow" w:hAnsi="Arial Narrow"/>
                <w:b/>
                <w:sz w:val="20"/>
                <w:szCs w:val="20"/>
              </w:rPr>
            </w:pPr>
            <w:r w:rsidRPr="001D5F31">
              <w:rPr>
                <w:rFonts w:ascii="Arial Narrow" w:hAnsi="Arial Narrow"/>
                <w:b/>
                <w:sz w:val="20"/>
                <w:szCs w:val="20"/>
              </w:rPr>
              <w:t>Ammonia Refrigeration Maintenance Technology, Automotive Service Technology, Accounting Assistant, Administrative Assistant, Medical Office Assistant, Collision Repair Technology, Network/Computer Technician, Web Programmer, Diesel and Truck Technology, Machine Tool Technology, Automated Industrial Process Technology, Practical Nursing, Surgical Technology, and Certified Nursing Assistant.</w:t>
            </w:r>
          </w:p>
        </w:tc>
      </w:tr>
    </w:tbl>
    <w:p w:rsidR="00950373" w:rsidRPr="00116924" w:rsidRDefault="00950373" w:rsidP="00950373">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8010"/>
      </w:tblGrid>
      <w:tr w:rsidR="00950373" w:rsidRPr="00215E3D" w:rsidTr="005D59D0">
        <w:tc>
          <w:tcPr>
            <w:tcW w:w="261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010" w:type="dxa"/>
            <w:vAlign w:val="center"/>
          </w:tcPr>
          <w:p w:rsidR="00950373" w:rsidRPr="00215E3D" w:rsidRDefault="00950373" w:rsidP="005D59D0">
            <w:pPr>
              <w:spacing w:after="0" w:line="240" w:lineRule="auto"/>
              <w:rPr>
                <w:rFonts w:ascii="Arial Narrow" w:hAnsi="Arial Narrow"/>
                <w:b/>
                <w:sz w:val="20"/>
                <w:szCs w:val="20"/>
              </w:rPr>
            </w:pPr>
            <w:r w:rsidRPr="001D5F31">
              <w:rPr>
                <w:rFonts w:ascii="Arial Narrow" w:hAnsi="Arial Narrow"/>
                <w:b/>
                <w:sz w:val="20"/>
                <w:szCs w:val="20"/>
              </w:rPr>
              <w:t xml:space="preserve">Northwest Technical Institute’s primary goal is to provide educational programs to serve the training/retraining needs of students who wish to enter a recognized occupation or improve their occupational skills and knowledge so they may achieve stability or advancement in the work place.  In achieving this goal, it is imperative that appropriate programs, curriculum, facilities, and equipment be available to the student and matches the needs of business and industry in the community.  Northwest Technical Institute is nationally accredited by the </w:t>
            </w:r>
            <w:proofErr w:type="spellStart"/>
            <w:r w:rsidRPr="001D5F31">
              <w:rPr>
                <w:rFonts w:ascii="Arial Narrow" w:hAnsi="Arial Narrow"/>
                <w:b/>
                <w:sz w:val="20"/>
                <w:szCs w:val="20"/>
              </w:rPr>
              <w:t>The</w:t>
            </w:r>
            <w:proofErr w:type="spellEnd"/>
            <w:r w:rsidRPr="001D5F31">
              <w:rPr>
                <w:rFonts w:ascii="Arial Narrow" w:hAnsi="Arial Narrow"/>
                <w:b/>
                <w:sz w:val="20"/>
                <w:szCs w:val="20"/>
              </w:rPr>
              <w:t xml:space="preserve"> Council on Occupational Education (COE).</w:t>
            </w:r>
          </w:p>
        </w:tc>
      </w:tr>
    </w:tbl>
    <w:p w:rsidR="00950373" w:rsidRPr="00116924" w:rsidRDefault="00950373" w:rsidP="00950373">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950373" w:rsidRPr="00677A96" w:rsidTr="005D59D0">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950373" w:rsidRPr="00677A96" w:rsidRDefault="00950373" w:rsidP="005D59D0">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950373" w:rsidRPr="00677A96" w:rsidTr="005D59D0">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950373" w:rsidRPr="004B0B76" w:rsidTr="005D59D0">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4B0B76" w:rsidRDefault="00950373" w:rsidP="005D59D0">
            <w:pPr>
              <w:spacing w:after="0" w:line="240" w:lineRule="auto"/>
              <w:ind w:left="90"/>
              <w:rPr>
                <w:rFonts w:ascii="Arial Narrow" w:hAnsi="Arial Narrow"/>
                <w:b/>
                <w:sz w:val="20"/>
                <w:szCs w:val="20"/>
              </w:rPr>
            </w:pPr>
            <w:r w:rsidRPr="004B0B76">
              <w:rPr>
                <w:rFonts w:ascii="Arial Narrow" w:hAnsi="Arial Narrow"/>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3,674,649.00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3,822,353.00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4,015,339.00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3,880,450.00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3,817,608.00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3,990.757.00</w:t>
            </w:r>
          </w:p>
        </w:tc>
      </w:tr>
      <w:tr w:rsidR="00950373" w:rsidRPr="004B0B76" w:rsidTr="005D59D0">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4B0B76" w:rsidRDefault="00950373" w:rsidP="005D59D0">
            <w:pPr>
              <w:spacing w:after="0" w:line="240" w:lineRule="auto"/>
              <w:ind w:left="90"/>
              <w:rPr>
                <w:rFonts w:ascii="Arial Narrow" w:hAnsi="Arial Narrow"/>
                <w:b/>
                <w:sz w:val="20"/>
                <w:szCs w:val="20"/>
              </w:rPr>
            </w:pPr>
            <w:r w:rsidRPr="004B0B76">
              <w:rPr>
                <w:rFonts w:ascii="Arial Narrow" w:hAnsi="Arial Narrow"/>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0</w:t>
            </w:r>
          </w:p>
        </w:tc>
      </w:tr>
      <w:tr w:rsidR="00950373" w:rsidRPr="004B0B76" w:rsidTr="005D59D0">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4B0B76" w:rsidRDefault="00950373" w:rsidP="005D59D0">
            <w:pPr>
              <w:spacing w:after="0" w:line="240" w:lineRule="auto"/>
              <w:ind w:left="90"/>
              <w:rPr>
                <w:rFonts w:ascii="Arial Narrow" w:hAnsi="Arial Narrow"/>
                <w:b/>
                <w:sz w:val="20"/>
                <w:szCs w:val="20"/>
              </w:rPr>
            </w:pPr>
            <w:r w:rsidRPr="004B0B76">
              <w:rPr>
                <w:rFonts w:ascii="Arial Narrow" w:hAnsi="Arial Narrow"/>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926,390.00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986,656.00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1,223,965.00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1,308,691.00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1,175,680.00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1,350,032.00</w:t>
            </w:r>
          </w:p>
        </w:tc>
      </w:tr>
    </w:tbl>
    <w:p w:rsidR="00950373" w:rsidRPr="004B0B76" w:rsidRDefault="00950373" w:rsidP="00950373">
      <w:pPr>
        <w:spacing w:after="0" w:line="240" w:lineRule="auto"/>
        <w:rPr>
          <w:rFonts w:ascii="Arial Narrow" w:hAnsi="Arial Narrow"/>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6570"/>
      </w:tblGrid>
      <w:tr w:rsidR="00950373" w:rsidRPr="00215E3D" w:rsidTr="005D59D0">
        <w:trPr>
          <w:trHeight w:val="71"/>
        </w:trPr>
        <w:tc>
          <w:tcPr>
            <w:tcW w:w="4050" w:type="dxa"/>
            <w:shd w:val="clear" w:color="auto" w:fill="FFFFCC"/>
          </w:tcPr>
          <w:p w:rsidR="00950373" w:rsidRPr="00677A96" w:rsidRDefault="00950373" w:rsidP="005D59D0">
            <w:pPr>
              <w:widowControl w:val="0"/>
              <w:tabs>
                <w:tab w:val="left" w:pos="270"/>
              </w:tabs>
              <w:autoSpaceDE w:val="0"/>
              <w:autoSpaceDN w:val="0"/>
              <w:adjustRightInd w:val="0"/>
              <w:spacing w:after="0" w:line="240" w:lineRule="auto"/>
              <w:ind w:left="270" w:right="72"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General Revenue, Workforce 2000, Merit Adjustment Fund</w:t>
            </w:r>
          </w:p>
        </w:tc>
      </w:tr>
      <w:tr w:rsidR="00950373" w:rsidRPr="00215E3D" w:rsidTr="005D59D0">
        <w:trPr>
          <w:trHeight w:val="58"/>
        </w:trPr>
        <w:tc>
          <w:tcPr>
            <w:tcW w:w="4050" w:type="dxa"/>
            <w:shd w:val="clear" w:color="auto" w:fill="FFFFCC"/>
          </w:tcPr>
          <w:p w:rsidR="00950373" w:rsidRPr="00677A96" w:rsidRDefault="00950373" w:rsidP="005D59D0">
            <w:pPr>
              <w:widowControl w:val="0"/>
              <w:tabs>
                <w:tab w:val="left" w:pos="270"/>
              </w:tabs>
              <w:autoSpaceDE w:val="0"/>
              <w:autoSpaceDN w:val="0"/>
              <w:adjustRightInd w:val="0"/>
              <w:spacing w:after="0" w:line="240" w:lineRule="auto"/>
              <w:ind w:left="270" w:right="72"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No Federal Funding is received.</w:t>
            </w:r>
          </w:p>
        </w:tc>
      </w:tr>
      <w:tr w:rsidR="00950373" w:rsidRPr="00215E3D" w:rsidTr="005D59D0">
        <w:trPr>
          <w:trHeight w:val="233"/>
        </w:trPr>
        <w:tc>
          <w:tcPr>
            <w:tcW w:w="4050" w:type="dxa"/>
            <w:shd w:val="clear" w:color="auto" w:fill="FFFFCC"/>
          </w:tcPr>
          <w:p w:rsidR="00950373" w:rsidRPr="00677A96" w:rsidRDefault="00950373" w:rsidP="005D59D0">
            <w:pPr>
              <w:widowControl w:val="0"/>
              <w:tabs>
                <w:tab w:val="left" w:pos="270"/>
              </w:tabs>
              <w:autoSpaceDE w:val="0"/>
              <w:autoSpaceDN w:val="0"/>
              <w:adjustRightInd w:val="0"/>
              <w:spacing w:after="0" w:line="240" w:lineRule="auto"/>
              <w:ind w:left="270" w:right="72"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Cash funds from tuition, fees, and resale.</w:t>
            </w:r>
          </w:p>
        </w:tc>
      </w:tr>
      <w:tr w:rsidR="00950373" w:rsidRPr="00215E3D" w:rsidTr="005D59D0">
        <w:trPr>
          <w:trHeight w:val="188"/>
        </w:trPr>
        <w:tc>
          <w:tcPr>
            <w:tcW w:w="405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360" w:right="72"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Act 54 of 2009</w:t>
            </w:r>
            <w:r>
              <w:rPr>
                <w:rFonts w:ascii="Arial Narrow" w:hAnsi="Arial Narrow"/>
                <w:b/>
                <w:sz w:val="20"/>
                <w:szCs w:val="20"/>
              </w:rPr>
              <w:t xml:space="preserve">; Act 205 of 2010; Act 1099 of 2011; Act 160 of 2012; </w:t>
            </w:r>
            <w:r w:rsidRPr="00530EC7">
              <w:rPr>
                <w:rFonts w:ascii="Arial Narrow" w:hAnsi="Arial Narrow"/>
                <w:b/>
                <w:sz w:val="20"/>
                <w:szCs w:val="20"/>
              </w:rPr>
              <w:t>Act 931 of 2013</w:t>
            </w:r>
            <w:r>
              <w:rPr>
                <w:rFonts w:ascii="Arial Narrow" w:hAnsi="Arial Narrow"/>
                <w:b/>
                <w:sz w:val="20"/>
                <w:szCs w:val="20"/>
              </w:rPr>
              <w:t xml:space="preserve">; </w:t>
            </w:r>
            <w:r w:rsidRPr="00530EC7">
              <w:rPr>
                <w:rFonts w:ascii="Arial Narrow" w:hAnsi="Arial Narrow"/>
                <w:b/>
                <w:sz w:val="20"/>
                <w:szCs w:val="20"/>
              </w:rPr>
              <w:t>Act 156 of 2014</w:t>
            </w:r>
          </w:p>
        </w:tc>
      </w:tr>
      <w:tr w:rsidR="00950373" w:rsidRPr="00215E3D" w:rsidTr="005D59D0">
        <w:trPr>
          <w:trHeight w:val="58"/>
        </w:trPr>
        <w:tc>
          <w:tcPr>
            <w:tcW w:w="405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360" w:right="72"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51</w:t>
            </w:r>
          </w:p>
        </w:tc>
      </w:tr>
      <w:tr w:rsidR="00950373" w:rsidRPr="00215E3D" w:rsidTr="005D59D0">
        <w:trPr>
          <w:trHeight w:val="161"/>
        </w:trPr>
        <w:tc>
          <w:tcPr>
            <w:tcW w:w="405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 xml:space="preserve">Northwest Technical Institute is nationally accredited by The Council on Occupational Education (COE).  All diploma programs have an advisory committee made up of people who actually work in the related field of business and industry.  Partnerships with Northwest Arkansas Community College in Bentonville, Crowder College in Neosho, Missouri and North Arkansas College in </w:t>
            </w:r>
            <w:proofErr w:type="spellStart"/>
            <w:r w:rsidRPr="00530EC7">
              <w:rPr>
                <w:rFonts w:ascii="Arial Narrow" w:hAnsi="Arial Narrow"/>
                <w:b/>
                <w:sz w:val="20"/>
                <w:szCs w:val="20"/>
              </w:rPr>
              <w:t>Harrision</w:t>
            </w:r>
            <w:proofErr w:type="spellEnd"/>
            <w:r w:rsidRPr="00530EC7">
              <w:rPr>
                <w:rFonts w:ascii="Arial Narrow" w:hAnsi="Arial Narrow"/>
                <w:b/>
                <w:sz w:val="20"/>
                <w:szCs w:val="20"/>
              </w:rPr>
              <w:t xml:space="preserve">, allow some articulation of classes toward more advanced degrees.  NTI is also a participant of the NWA Council.  The NWA Council works with post-secondary institutions to assist nontraditional students pursue college degrees.  The Practical Nursing department has members who participate on the Board of Nursing Education Consortium of Northwest Arkansas.   </w:t>
            </w:r>
          </w:p>
        </w:tc>
      </w:tr>
      <w:tr w:rsidR="00950373" w:rsidRPr="00215E3D" w:rsidTr="005D59D0">
        <w:trPr>
          <w:trHeight w:val="58"/>
        </w:trPr>
        <w:tc>
          <w:tcPr>
            <w:tcW w:w="405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 xml:space="preserve">Northwest Technical Institute's student body consist of recent high school graduates, dislocated workers, workers seeking retraining, and those seeking a new career path.  The majority of students are from the nontraditional demographic. </w:t>
            </w:r>
          </w:p>
        </w:tc>
      </w:tr>
      <w:tr w:rsidR="00950373" w:rsidRPr="00215E3D" w:rsidTr="005D59D0">
        <w:trPr>
          <w:trHeight w:val="161"/>
        </w:trPr>
        <w:tc>
          <w:tcPr>
            <w:tcW w:w="4050" w:type="dxa"/>
            <w:shd w:val="clear" w:color="auto" w:fill="FFFFCC"/>
            <w:vAlign w:val="center"/>
          </w:tcPr>
          <w:p w:rsidR="00950373" w:rsidRPr="00677A96" w:rsidRDefault="00950373" w:rsidP="005D59D0">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57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Students are charged for tuition, books, and fees.  These funds help provide for salaries and operations for the various departments.</w:t>
            </w:r>
          </w:p>
        </w:tc>
      </w:tr>
    </w:tbl>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p w:rsidR="00950373" w:rsidRPr="00116924" w:rsidRDefault="00950373" w:rsidP="00950373">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950373" w:rsidRPr="00677A96" w:rsidTr="005D59D0">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950373" w:rsidRPr="00677A96" w:rsidRDefault="00950373" w:rsidP="005D59D0">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950373" w:rsidRPr="00677A96" w:rsidTr="005D59D0">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950373" w:rsidRPr="00215E3D" w:rsidTr="005D59D0">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373" w:rsidRPr="00215E3D" w:rsidRDefault="00950373" w:rsidP="005D59D0">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373" w:rsidRPr="00215E3D" w:rsidRDefault="00950373" w:rsidP="005D59D0">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373" w:rsidRPr="00215E3D" w:rsidRDefault="00950373" w:rsidP="005D59D0">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373" w:rsidRPr="00215E3D" w:rsidRDefault="00950373" w:rsidP="005D59D0">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 xml:space="preserve">0 </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373" w:rsidRPr="00215E3D" w:rsidRDefault="00950373" w:rsidP="005D59D0">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373" w:rsidRPr="00215E3D" w:rsidRDefault="00950373" w:rsidP="005D59D0">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r>
    </w:tbl>
    <w:p w:rsidR="00950373" w:rsidRPr="00215E3D" w:rsidRDefault="00950373" w:rsidP="00950373">
      <w:pPr>
        <w:widowControl w:val="0"/>
        <w:tabs>
          <w:tab w:val="left" w:pos="8190"/>
        </w:tabs>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r>
        <w:rPr>
          <w:rFonts w:ascii="Arial Narrow" w:hAnsi="Arial Narrow" w:cs="Arial"/>
          <w:i/>
          <w:color w:val="000000"/>
          <w:sz w:val="20"/>
          <w:szCs w:val="20"/>
        </w:rPr>
        <w:tab/>
      </w:r>
    </w:p>
    <w:p w:rsidR="00950373" w:rsidRPr="00116924" w:rsidRDefault="00950373" w:rsidP="00950373">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950373" w:rsidRPr="00215E3D" w:rsidTr="005D59D0">
        <w:trPr>
          <w:trHeight w:val="58"/>
        </w:trPr>
        <w:tc>
          <w:tcPr>
            <w:tcW w:w="1800" w:type="dxa"/>
            <w:shd w:val="clear" w:color="auto" w:fill="FFFFCC"/>
            <w:vAlign w:val="center"/>
          </w:tcPr>
          <w:p w:rsidR="00950373" w:rsidRPr="00677A96" w:rsidRDefault="00950373" w:rsidP="005D59D0">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950373" w:rsidRPr="00215E3D" w:rsidRDefault="00950373" w:rsidP="005D59D0">
            <w:pPr>
              <w:spacing w:after="0" w:line="240" w:lineRule="auto"/>
              <w:rPr>
                <w:rFonts w:ascii="Arial Narrow" w:hAnsi="Arial Narrow"/>
                <w:b/>
                <w:sz w:val="20"/>
                <w:szCs w:val="20"/>
              </w:rPr>
            </w:pPr>
            <w:r>
              <w:rPr>
                <w:rFonts w:ascii="Arial Narrow" w:hAnsi="Arial Narrow"/>
                <w:b/>
                <w:sz w:val="20"/>
                <w:szCs w:val="20"/>
              </w:rPr>
              <w:t>0</w:t>
            </w:r>
          </w:p>
        </w:tc>
      </w:tr>
      <w:tr w:rsidR="00950373" w:rsidRPr="00215E3D" w:rsidTr="005D59D0">
        <w:trPr>
          <w:trHeight w:val="58"/>
        </w:trPr>
        <w:tc>
          <w:tcPr>
            <w:tcW w:w="1800" w:type="dxa"/>
            <w:shd w:val="clear" w:color="auto" w:fill="FFFFCC"/>
            <w:vAlign w:val="center"/>
          </w:tcPr>
          <w:p w:rsidR="00950373" w:rsidRPr="00677A96" w:rsidRDefault="00950373"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950373" w:rsidRPr="00215E3D" w:rsidRDefault="00950373" w:rsidP="005D59D0">
            <w:pPr>
              <w:spacing w:after="0" w:line="240" w:lineRule="auto"/>
              <w:rPr>
                <w:rFonts w:ascii="Arial Narrow" w:hAnsi="Arial Narrow"/>
                <w:b/>
                <w:sz w:val="20"/>
                <w:szCs w:val="20"/>
              </w:rPr>
            </w:pPr>
            <w:r>
              <w:rPr>
                <w:rFonts w:ascii="Arial Narrow" w:hAnsi="Arial Narrow"/>
                <w:b/>
                <w:sz w:val="20"/>
                <w:szCs w:val="20"/>
              </w:rPr>
              <w:t>0</w:t>
            </w:r>
          </w:p>
        </w:tc>
      </w:tr>
    </w:tbl>
    <w:p w:rsidR="00950373" w:rsidRPr="00116924" w:rsidRDefault="00950373" w:rsidP="00950373">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3870"/>
        <w:gridCol w:w="990"/>
        <w:gridCol w:w="990"/>
        <w:gridCol w:w="990"/>
        <w:gridCol w:w="990"/>
        <w:gridCol w:w="1440"/>
        <w:gridCol w:w="1350"/>
      </w:tblGrid>
      <w:tr w:rsidR="00950373" w:rsidRPr="00677A96" w:rsidTr="005D59D0">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950373" w:rsidRPr="00677A96" w:rsidRDefault="00950373" w:rsidP="005D59D0">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950373"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99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950373"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420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414</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365</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383</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331</w:t>
            </w:r>
          </w:p>
        </w:tc>
        <w:tc>
          <w:tcPr>
            <w:tcW w:w="135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381</w:t>
            </w:r>
          </w:p>
        </w:tc>
      </w:tr>
      <w:tr w:rsidR="00950373"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950373" w:rsidRPr="00677A96" w:rsidRDefault="00950373" w:rsidP="005D59D0">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277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298</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263</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276</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248</w:t>
            </w:r>
          </w:p>
        </w:tc>
        <w:tc>
          <w:tcPr>
            <w:tcW w:w="135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304</w:t>
            </w:r>
          </w:p>
        </w:tc>
      </w:tr>
      <w:tr w:rsidR="00950373" w:rsidRPr="00677A96" w:rsidTr="005D5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38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950373" w:rsidRPr="00677A96" w:rsidRDefault="00950373" w:rsidP="005D59D0">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240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262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216</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257</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213</w:t>
            </w:r>
          </w:p>
        </w:tc>
        <w:tc>
          <w:tcPr>
            <w:tcW w:w="135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530EC7" w:rsidRDefault="00950373" w:rsidP="005D59D0">
            <w:pPr>
              <w:spacing w:after="0" w:line="240" w:lineRule="auto"/>
              <w:jc w:val="center"/>
              <w:rPr>
                <w:rFonts w:ascii="Arial Narrow" w:hAnsi="Arial Narrow"/>
                <w:b/>
                <w:sz w:val="20"/>
                <w:szCs w:val="20"/>
              </w:rPr>
            </w:pPr>
            <w:r w:rsidRPr="00530EC7">
              <w:rPr>
                <w:rFonts w:ascii="Arial Narrow" w:hAnsi="Arial Narrow"/>
                <w:b/>
                <w:sz w:val="20"/>
                <w:szCs w:val="20"/>
              </w:rPr>
              <w:t>276</w:t>
            </w:r>
          </w:p>
        </w:tc>
      </w:tr>
    </w:tbl>
    <w:p w:rsidR="00950373" w:rsidRDefault="00950373" w:rsidP="00950373">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6840"/>
      </w:tblGrid>
      <w:tr w:rsidR="00950373" w:rsidRPr="00215E3D" w:rsidTr="005D59D0">
        <w:tc>
          <w:tcPr>
            <w:tcW w:w="3780" w:type="dxa"/>
            <w:shd w:val="clear" w:color="auto" w:fill="FFFFCC"/>
            <w:vAlign w:val="center"/>
          </w:tcPr>
          <w:p w:rsidR="00950373" w:rsidRPr="00677A96" w:rsidRDefault="00950373"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684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All programs must meet standards as set by The Council on Occupation Education (COE). All programs work closely with their advisor boards to ensure that industry needs are being meet.  All programs follow the curriculum as set by their various associations of oversight, as well as being evaluated by those associations.  For example, the Practical Nursing program is overseen by the Arkansas State Board of Nursing; Surgical Technology is overseen by the Association of Surgical Technologists; Automotive Service Technology and Collision Repair Technology are both overseen by NATEF.  All programs are constantly being evaluated by the NTI Board of Directors and administration to ensure that all programs meet required standards.</w:t>
            </w:r>
          </w:p>
        </w:tc>
      </w:tr>
      <w:tr w:rsidR="00950373" w:rsidRPr="00215E3D" w:rsidTr="005D59D0">
        <w:tc>
          <w:tcPr>
            <w:tcW w:w="3780" w:type="dxa"/>
            <w:shd w:val="clear" w:color="auto" w:fill="FFFFCC"/>
            <w:vAlign w:val="center"/>
          </w:tcPr>
          <w:p w:rsidR="00950373" w:rsidRPr="00677A96" w:rsidRDefault="00950373"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684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Partnerships with Northwest Arkansas Community College in Bentonville, Crowder College in Neosho, Missouri and North Arkansas College in Harrison allow some articulation for NTI students who wish to receive more advanced degrees.  The school also works closely with business and industry to develop programs to address needs.</w:t>
            </w:r>
          </w:p>
        </w:tc>
      </w:tr>
      <w:tr w:rsidR="00950373" w:rsidRPr="00215E3D" w:rsidTr="005D59D0">
        <w:trPr>
          <w:trHeight w:val="58"/>
        </w:trPr>
        <w:tc>
          <w:tcPr>
            <w:tcW w:w="3780" w:type="dxa"/>
            <w:shd w:val="clear" w:color="auto" w:fill="FFFFCC"/>
            <w:vAlign w:val="center"/>
          </w:tcPr>
          <w:p w:rsidR="00950373" w:rsidRPr="00677A96" w:rsidRDefault="00950373" w:rsidP="005D59D0">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6840" w:type="dxa"/>
          </w:tcPr>
          <w:p w:rsidR="00950373" w:rsidRPr="00530EC7" w:rsidRDefault="00950373" w:rsidP="005D59D0">
            <w:pPr>
              <w:spacing w:after="0" w:line="240" w:lineRule="auto"/>
              <w:rPr>
                <w:rFonts w:ascii="Arial Narrow" w:hAnsi="Arial Narrow"/>
                <w:b/>
                <w:sz w:val="20"/>
                <w:szCs w:val="20"/>
              </w:rPr>
            </w:pPr>
            <w:r w:rsidRPr="00530EC7">
              <w:rPr>
                <w:rFonts w:ascii="Arial Narrow" w:hAnsi="Arial Narrow"/>
                <w:b/>
                <w:sz w:val="20"/>
                <w:szCs w:val="20"/>
              </w:rPr>
              <w:t>N/A</w:t>
            </w:r>
          </w:p>
        </w:tc>
      </w:tr>
    </w:tbl>
    <w:p w:rsidR="00950373" w:rsidRPr="004F0BD5" w:rsidRDefault="00950373" w:rsidP="00950373">
      <w:pPr>
        <w:spacing w:after="0" w:line="240" w:lineRule="auto"/>
        <w:rPr>
          <w:rFonts w:ascii="Arial Narrow" w:hAnsi="Arial Narrow" w:cs="Arial"/>
          <w:color w:val="000000"/>
          <w:sz w:val="6"/>
          <w:szCs w:val="16"/>
        </w:rPr>
      </w:pPr>
    </w:p>
    <w:p w:rsidR="00950373" w:rsidRDefault="00950373" w:rsidP="00A3541E">
      <w:pPr>
        <w:spacing w:after="0" w:line="240" w:lineRule="auto"/>
        <w:rPr>
          <w:rFonts w:ascii="Arial Narrow" w:hAnsi="Arial Narrow" w:cs="Arial"/>
          <w:b/>
          <w:sz w:val="20"/>
          <w:szCs w:val="20"/>
        </w:rPr>
      </w:pPr>
    </w:p>
    <w:p w:rsidR="00950373" w:rsidRDefault="00950373">
      <w:pPr>
        <w:spacing w:after="0" w:line="240" w:lineRule="auto"/>
        <w:rPr>
          <w:rFonts w:ascii="Arial Narrow" w:hAnsi="Arial Narrow" w:cs="Arial"/>
          <w:b/>
          <w:sz w:val="20"/>
          <w:szCs w:val="20"/>
        </w:rPr>
      </w:pPr>
      <w:r>
        <w:rPr>
          <w:rFonts w:ascii="Arial Narrow" w:hAnsi="Arial Narrow" w:cs="Arial"/>
          <w:b/>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1620"/>
        <w:gridCol w:w="810"/>
        <w:gridCol w:w="5580"/>
      </w:tblGrid>
      <w:tr w:rsidR="004F0BD5" w:rsidRPr="00215E3D" w:rsidTr="00F4168B">
        <w:trPr>
          <w:trHeight w:val="278"/>
        </w:trPr>
        <w:tc>
          <w:tcPr>
            <w:tcW w:w="2610" w:type="dxa"/>
            <w:shd w:val="clear" w:color="auto" w:fill="FFFFCC"/>
            <w:vAlign w:val="center"/>
          </w:tcPr>
          <w:p w:rsidR="004F0BD5" w:rsidRPr="00AB233B" w:rsidRDefault="004F0BD5" w:rsidP="00A3541E">
            <w:pPr>
              <w:widowControl w:val="0"/>
              <w:autoSpaceDE w:val="0"/>
              <w:autoSpaceDN w:val="0"/>
              <w:adjustRightInd w:val="0"/>
              <w:spacing w:after="0" w:line="240" w:lineRule="auto"/>
              <w:ind w:right="-108"/>
              <w:rPr>
                <w:rFonts w:ascii="Arial Narrow" w:hAnsi="Arial Narrow" w:cs="Arial"/>
                <w:b/>
                <w:sz w:val="20"/>
                <w:szCs w:val="20"/>
              </w:rPr>
            </w:pPr>
            <w:r w:rsidRPr="00AB233B">
              <w:rPr>
                <w:rFonts w:ascii="Arial Narrow" w:hAnsi="Arial Narrow" w:cs="Arial"/>
                <w:b/>
                <w:sz w:val="20"/>
                <w:szCs w:val="20"/>
              </w:rPr>
              <w:t>Agency/Institution Name:</w:t>
            </w:r>
          </w:p>
        </w:tc>
        <w:tc>
          <w:tcPr>
            <w:tcW w:w="8010" w:type="dxa"/>
            <w:gridSpan w:val="3"/>
            <w:shd w:val="clear" w:color="auto" w:fill="0F243E" w:themeFill="text2" w:themeFillShade="80"/>
            <w:vAlign w:val="center"/>
          </w:tcPr>
          <w:p w:rsidR="004F0BD5" w:rsidRPr="00DF43B7" w:rsidRDefault="004F0BD5" w:rsidP="006E2965">
            <w:pPr>
              <w:pStyle w:val="Heading1"/>
            </w:pPr>
            <w:bookmarkStart w:id="54" w:name="_Toc393581132"/>
            <w:r w:rsidRPr="004F0BD5">
              <w:t xml:space="preserve">Northwest Technical Institute </w:t>
            </w:r>
            <w:r w:rsidR="00A20744">
              <w:t xml:space="preserve"> </w:t>
            </w:r>
            <w:r w:rsidR="00B03E59">
              <w:t>ID#</w:t>
            </w:r>
            <w:r w:rsidR="004B0B76" w:rsidRPr="004B0B76">
              <w:t>13803238</w:t>
            </w:r>
            <w:bookmarkEnd w:id="54"/>
          </w:p>
        </w:tc>
      </w:tr>
      <w:tr w:rsidR="004F0BD5" w:rsidRPr="00215E3D" w:rsidTr="001C322D">
        <w:tc>
          <w:tcPr>
            <w:tcW w:w="2610" w:type="dxa"/>
            <w:shd w:val="clear" w:color="auto" w:fill="FFFFCC"/>
            <w:vAlign w:val="center"/>
          </w:tcPr>
          <w:p w:rsidR="004F0BD5" w:rsidRPr="00AB233B" w:rsidRDefault="004F0BD5" w:rsidP="00A3541E">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Respondent Name:</w:t>
            </w:r>
          </w:p>
        </w:tc>
        <w:tc>
          <w:tcPr>
            <w:tcW w:w="8010" w:type="dxa"/>
            <w:gridSpan w:val="3"/>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sz w:val="20"/>
                <w:szCs w:val="20"/>
              </w:rPr>
              <w:t>Terri Ralston</w:t>
            </w:r>
          </w:p>
        </w:tc>
      </w:tr>
      <w:tr w:rsidR="004F0BD5" w:rsidRPr="00215E3D" w:rsidTr="001C322D">
        <w:trPr>
          <w:trHeight w:val="58"/>
        </w:trPr>
        <w:tc>
          <w:tcPr>
            <w:tcW w:w="2610" w:type="dxa"/>
            <w:shd w:val="clear" w:color="auto" w:fill="FFFFCC"/>
            <w:vAlign w:val="center"/>
          </w:tcPr>
          <w:p w:rsidR="004F0BD5" w:rsidRPr="00AB233B" w:rsidRDefault="004F0BD5" w:rsidP="00A3541E">
            <w:pPr>
              <w:widowControl w:val="0"/>
              <w:autoSpaceDE w:val="0"/>
              <w:autoSpaceDN w:val="0"/>
              <w:adjustRightInd w:val="0"/>
              <w:spacing w:after="0" w:line="240" w:lineRule="auto"/>
              <w:rPr>
                <w:rFonts w:ascii="Arial Narrow" w:hAnsi="Arial Narrow" w:cs="Arial"/>
                <w:b/>
                <w:sz w:val="20"/>
                <w:szCs w:val="20"/>
              </w:rPr>
            </w:pPr>
            <w:r w:rsidRPr="00AB233B">
              <w:rPr>
                <w:rFonts w:ascii="Arial Narrow" w:hAnsi="Arial Narrow" w:cs="Arial"/>
                <w:b/>
                <w:sz w:val="20"/>
                <w:szCs w:val="20"/>
              </w:rPr>
              <w:t>Phone:</w:t>
            </w:r>
          </w:p>
        </w:tc>
        <w:tc>
          <w:tcPr>
            <w:tcW w:w="1620" w:type="dxa"/>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sz w:val="20"/>
                <w:szCs w:val="20"/>
              </w:rPr>
              <w:t>479-751-8824</w:t>
            </w:r>
          </w:p>
        </w:tc>
        <w:tc>
          <w:tcPr>
            <w:tcW w:w="810" w:type="dxa"/>
            <w:shd w:val="clear" w:color="auto" w:fill="FFFFCC"/>
            <w:vAlign w:val="center"/>
          </w:tcPr>
          <w:p w:rsidR="004F0BD5" w:rsidRPr="00677A96" w:rsidRDefault="004F0BD5" w:rsidP="00A3541E">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Email:</w:t>
            </w:r>
          </w:p>
        </w:tc>
        <w:tc>
          <w:tcPr>
            <w:tcW w:w="5580" w:type="dxa"/>
            <w:vAlign w:val="center"/>
          </w:tcPr>
          <w:p w:rsidR="004F0BD5" w:rsidRPr="00215E3D" w:rsidRDefault="00414816" w:rsidP="00A3541E">
            <w:pPr>
              <w:spacing w:after="0" w:line="240" w:lineRule="auto"/>
              <w:rPr>
                <w:rFonts w:ascii="Arial Narrow" w:hAnsi="Arial Narrow"/>
                <w:b/>
                <w:sz w:val="20"/>
                <w:szCs w:val="20"/>
              </w:rPr>
            </w:pPr>
            <w:r w:rsidRPr="00414816">
              <w:rPr>
                <w:rFonts w:ascii="Arial Narrow" w:hAnsi="Arial Narrow"/>
                <w:b/>
                <w:sz w:val="20"/>
                <w:szCs w:val="20"/>
              </w:rPr>
              <w:t>tralston@nwti.edu</w:t>
            </w:r>
          </w:p>
        </w:tc>
      </w:tr>
      <w:tr w:rsidR="004F0BD5" w:rsidRPr="00215E3D" w:rsidTr="001C322D">
        <w:tc>
          <w:tcPr>
            <w:tcW w:w="5040" w:type="dxa"/>
            <w:gridSpan w:val="3"/>
            <w:shd w:val="clear" w:color="auto" w:fill="FFFFCC"/>
            <w:vAlign w:val="center"/>
          </w:tcPr>
          <w:p w:rsidR="004F0BD5" w:rsidRPr="00677A96" w:rsidRDefault="004F0BD5" w:rsidP="00A3541E">
            <w:pPr>
              <w:widowControl w:val="0"/>
              <w:autoSpaceDE w:val="0"/>
              <w:autoSpaceDN w:val="0"/>
              <w:adjustRightInd w:val="0"/>
              <w:spacing w:after="0" w:line="240" w:lineRule="auto"/>
              <w:ind w:right="-161"/>
              <w:rPr>
                <w:rFonts w:ascii="Arial Narrow" w:hAnsi="Arial Narrow" w:cs="Arial"/>
                <w:b/>
                <w:sz w:val="20"/>
                <w:szCs w:val="20"/>
              </w:rPr>
            </w:pPr>
            <w:r w:rsidRPr="00677A96">
              <w:rPr>
                <w:rFonts w:ascii="Arial Narrow" w:hAnsi="Arial Narrow" w:cs="Arial"/>
                <w:b/>
                <w:sz w:val="20"/>
                <w:szCs w:val="20"/>
              </w:rPr>
              <w:t>Total Number of Workforce/Industry Programs:</w:t>
            </w:r>
          </w:p>
        </w:tc>
        <w:tc>
          <w:tcPr>
            <w:tcW w:w="5580" w:type="dxa"/>
            <w:vAlign w:val="center"/>
          </w:tcPr>
          <w:p w:rsidR="004F0BD5" w:rsidRPr="00215E3D" w:rsidRDefault="00414816" w:rsidP="00A3541E">
            <w:pPr>
              <w:spacing w:after="0" w:line="240" w:lineRule="auto"/>
              <w:rPr>
                <w:rFonts w:ascii="Arial Narrow" w:hAnsi="Arial Narrow"/>
                <w:b/>
                <w:sz w:val="20"/>
                <w:szCs w:val="20"/>
              </w:rPr>
            </w:pPr>
            <w:r w:rsidRPr="00414816">
              <w:rPr>
                <w:rFonts w:ascii="Arial Narrow" w:hAnsi="Arial Narrow"/>
                <w:b/>
                <w:sz w:val="20"/>
                <w:szCs w:val="20"/>
              </w:rPr>
              <w:t>N/A</w:t>
            </w:r>
          </w:p>
        </w:tc>
      </w:tr>
    </w:tbl>
    <w:p w:rsidR="004F0BD5" w:rsidRPr="0090018F" w:rsidRDefault="004F0BD5" w:rsidP="00A3541E">
      <w:pPr>
        <w:widowControl w:val="0"/>
        <w:autoSpaceDE w:val="0"/>
        <w:autoSpaceDN w:val="0"/>
        <w:adjustRightInd w:val="0"/>
        <w:spacing w:after="0" w:line="240" w:lineRule="auto"/>
        <w:rPr>
          <w:rFonts w:ascii="Arial Narrow" w:hAnsi="Arial Narrow" w:cs="Arial"/>
          <w:color w:val="000000"/>
          <w:sz w:val="8"/>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580"/>
      </w:tblGrid>
      <w:tr w:rsidR="004F0BD5" w:rsidRPr="00215E3D" w:rsidTr="001C322D">
        <w:trPr>
          <w:trHeight w:val="58"/>
        </w:trPr>
        <w:tc>
          <w:tcPr>
            <w:tcW w:w="5040" w:type="dxa"/>
            <w:shd w:val="clear" w:color="auto" w:fill="FFFFCC"/>
            <w:vAlign w:val="center"/>
          </w:tcPr>
          <w:p w:rsidR="004F0BD5" w:rsidRPr="00677A96" w:rsidRDefault="004F0BD5" w:rsidP="00A3541E">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1. Agency/Institution Business Area:</w:t>
            </w:r>
          </w:p>
        </w:tc>
        <w:tc>
          <w:tcPr>
            <w:tcW w:w="5580" w:type="dxa"/>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sz w:val="20"/>
                <w:szCs w:val="20"/>
              </w:rPr>
              <w:t>0552</w:t>
            </w:r>
          </w:p>
        </w:tc>
      </w:tr>
      <w:tr w:rsidR="004F0BD5" w:rsidRPr="00215E3D" w:rsidTr="001C322D">
        <w:trPr>
          <w:trHeight w:val="71"/>
        </w:trPr>
        <w:tc>
          <w:tcPr>
            <w:tcW w:w="5040" w:type="dxa"/>
            <w:shd w:val="clear" w:color="auto" w:fill="FFFFCC"/>
            <w:vAlign w:val="center"/>
          </w:tcPr>
          <w:p w:rsidR="004F0BD5" w:rsidRPr="00677A96" w:rsidRDefault="004F0BD5" w:rsidP="00A3541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2. Program Name:</w:t>
            </w:r>
          </w:p>
        </w:tc>
        <w:tc>
          <w:tcPr>
            <w:tcW w:w="5580" w:type="dxa"/>
            <w:shd w:val="clear" w:color="auto" w:fill="B8CCE4" w:themeFill="accent1" w:themeFillTint="66"/>
            <w:vAlign w:val="center"/>
          </w:tcPr>
          <w:p w:rsidR="004F0BD5" w:rsidRPr="00215E3D" w:rsidRDefault="004B0B76" w:rsidP="006E2965">
            <w:pPr>
              <w:pStyle w:val="Heading2"/>
            </w:pPr>
            <w:bookmarkStart w:id="55" w:name="_Toc393581133"/>
            <w:r w:rsidRPr="004B0B76">
              <w:t>Northwest Technical Institute</w:t>
            </w:r>
            <w:bookmarkEnd w:id="55"/>
          </w:p>
        </w:tc>
      </w:tr>
      <w:tr w:rsidR="004F0BD5" w:rsidRPr="00215E3D" w:rsidTr="001C322D">
        <w:trPr>
          <w:trHeight w:val="260"/>
        </w:trPr>
        <w:tc>
          <w:tcPr>
            <w:tcW w:w="5040" w:type="dxa"/>
            <w:shd w:val="clear" w:color="auto" w:fill="FFFFCC"/>
            <w:vAlign w:val="center"/>
          </w:tcPr>
          <w:p w:rsidR="004F0BD5" w:rsidRPr="00677A96" w:rsidRDefault="004F0BD5" w:rsidP="00A3541E">
            <w:pPr>
              <w:widowControl w:val="0"/>
              <w:autoSpaceDE w:val="0"/>
              <w:autoSpaceDN w:val="0"/>
              <w:adjustRightInd w:val="0"/>
              <w:spacing w:after="0" w:line="240" w:lineRule="auto"/>
              <w:ind w:left="252" w:right="-198" w:hanging="270"/>
              <w:rPr>
                <w:rFonts w:ascii="Arial Narrow" w:hAnsi="Arial Narrow" w:cs="Arial"/>
                <w:b/>
                <w:sz w:val="20"/>
                <w:szCs w:val="20"/>
              </w:rPr>
            </w:pPr>
            <w:r w:rsidRPr="00677A96">
              <w:rPr>
                <w:rFonts w:ascii="Arial Narrow" w:hAnsi="Arial Narrow" w:cs="Arial"/>
                <w:b/>
                <w:sz w:val="20"/>
                <w:szCs w:val="20"/>
              </w:rPr>
              <w:t>3. Program Original Beginning Date:</w:t>
            </w:r>
          </w:p>
        </w:tc>
        <w:tc>
          <w:tcPr>
            <w:tcW w:w="5580" w:type="dxa"/>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sz w:val="20"/>
                <w:szCs w:val="20"/>
              </w:rPr>
              <w:t>March 1, 1983</w:t>
            </w:r>
          </w:p>
        </w:tc>
      </w:tr>
      <w:tr w:rsidR="004F0BD5" w:rsidRPr="00215E3D" w:rsidTr="001C322D">
        <w:trPr>
          <w:trHeight w:val="179"/>
        </w:trPr>
        <w:tc>
          <w:tcPr>
            <w:tcW w:w="5040" w:type="dxa"/>
            <w:shd w:val="clear" w:color="auto" w:fill="FFFFCC"/>
            <w:vAlign w:val="center"/>
          </w:tcPr>
          <w:p w:rsidR="004F0BD5" w:rsidRPr="00677A96" w:rsidRDefault="004F0BD5" w:rsidP="00A3541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4. State and/or Federal law authorization and requirements:</w:t>
            </w:r>
          </w:p>
        </w:tc>
        <w:tc>
          <w:tcPr>
            <w:tcW w:w="5580" w:type="dxa"/>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sz w:val="20"/>
                <w:szCs w:val="20"/>
              </w:rPr>
              <w:t>N/A</w:t>
            </w:r>
          </w:p>
        </w:tc>
      </w:tr>
      <w:tr w:rsidR="004F0BD5" w:rsidRPr="00215E3D" w:rsidTr="001C322D">
        <w:trPr>
          <w:trHeight w:val="188"/>
        </w:trPr>
        <w:tc>
          <w:tcPr>
            <w:tcW w:w="5040" w:type="dxa"/>
            <w:shd w:val="clear" w:color="auto" w:fill="FFFFCC"/>
            <w:vAlign w:val="center"/>
          </w:tcPr>
          <w:p w:rsidR="004F0BD5" w:rsidRPr="00677A96" w:rsidRDefault="004F0BD5" w:rsidP="00A3541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5. List all Certification(s) issued by this Program:</w:t>
            </w:r>
          </w:p>
        </w:tc>
        <w:tc>
          <w:tcPr>
            <w:tcW w:w="5580" w:type="dxa"/>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sz w:val="20"/>
                <w:szCs w:val="20"/>
              </w:rPr>
              <w:t>GED, Microsoft Office Specialist</w:t>
            </w:r>
          </w:p>
        </w:tc>
      </w:tr>
    </w:tbl>
    <w:p w:rsidR="004F0BD5" w:rsidRPr="00116924" w:rsidRDefault="004F0BD5" w:rsidP="00A3541E">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8550"/>
      </w:tblGrid>
      <w:tr w:rsidR="004F0BD5" w:rsidRPr="00215E3D" w:rsidTr="001C322D">
        <w:tc>
          <w:tcPr>
            <w:tcW w:w="2070" w:type="dxa"/>
            <w:shd w:val="clear" w:color="auto" w:fill="FFFFCC"/>
            <w:vAlign w:val="center"/>
          </w:tcPr>
          <w:p w:rsidR="004F0BD5" w:rsidRPr="00677A96" w:rsidRDefault="004F0BD5" w:rsidP="00A3541E">
            <w:pPr>
              <w:widowControl w:val="0"/>
              <w:autoSpaceDE w:val="0"/>
              <w:autoSpaceDN w:val="0"/>
              <w:adjustRightInd w:val="0"/>
              <w:spacing w:after="0" w:line="240" w:lineRule="auto"/>
              <w:ind w:left="252" w:hanging="270"/>
              <w:rPr>
                <w:rFonts w:ascii="Arial Narrow" w:hAnsi="Arial Narrow" w:cs="Arial"/>
                <w:b/>
                <w:sz w:val="20"/>
                <w:szCs w:val="20"/>
              </w:rPr>
            </w:pPr>
            <w:r w:rsidRPr="00677A96">
              <w:rPr>
                <w:rFonts w:ascii="Arial Narrow" w:hAnsi="Arial Narrow" w:cs="Arial"/>
                <w:b/>
                <w:sz w:val="20"/>
                <w:szCs w:val="20"/>
              </w:rPr>
              <w:t>6. Program Description:</w:t>
            </w:r>
          </w:p>
        </w:tc>
        <w:tc>
          <w:tcPr>
            <w:tcW w:w="8550" w:type="dxa"/>
            <w:vAlign w:val="center"/>
          </w:tcPr>
          <w:p w:rsidR="004F0BD5" w:rsidRPr="00215E3D" w:rsidRDefault="004B0B76" w:rsidP="00A3541E">
            <w:pPr>
              <w:spacing w:after="0" w:line="240" w:lineRule="auto"/>
              <w:rPr>
                <w:rFonts w:ascii="Arial Narrow" w:hAnsi="Arial Narrow"/>
                <w:b/>
                <w:sz w:val="20"/>
                <w:szCs w:val="20"/>
              </w:rPr>
            </w:pPr>
            <w:r w:rsidRPr="004B0B76">
              <w:rPr>
                <w:rFonts w:ascii="Arial Narrow" w:hAnsi="Arial Narrow"/>
                <w:b/>
                <w:noProof/>
                <w:sz w:val="20"/>
                <w:szCs w:val="20"/>
              </w:rPr>
              <w:t>Adult Education:  GED, ESL, Citizenship, Careers, Transitions, Computer</w:t>
            </w:r>
          </w:p>
        </w:tc>
      </w:tr>
    </w:tbl>
    <w:p w:rsidR="004F0BD5" w:rsidRPr="00116924" w:rsidRDefault="004F0BD5" w:rsidP="00A3541E">
      <w:pPr>
        <w:widowControl w:val="0"/>
        <w:autoSpaceDE w:val="0"/>
        <w:autoSpaceDN w:val="0"/>
        <w:adjustRightInd w:val="0"/>
        <w:spacing w:after="0" w:line="240" w:lineRule="auto"/>
        <w:rPr>
          <w:rFonts w:ascii="Arial Narrow" w:hAnsi="Arial Narrow" w:cs="Arial"/>
          <w:color w:val="000000"/>
          <w:sz w:val="12"/>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575"/>
        <w:gridCol w:w="1575"/>
        <w:gridCol w:w="1575"/>
        <w:gridCol w:w="1575"/>
        <w:gridCol w:w="1575"/>
        <w:gridCol w:w="1665"/>
      </w:tblGrid>
      <w:tr w:rsidR="004F0BD5" w:rsidRPr="00677A96" w:rsidTr="001C322D">
        <w:trPr>
          <w:trHeight w:val="179"/>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tcPr>
          <w:p w:rsidR="004F0BD5" w:rsidRPr="00677A96" w:rsidRDefault="004F0BD5" w:rsidP="00A3541E">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 7. Funding Expended:</w:t>
            </w:r>
          </w:p>
        </w:tc>
      </w:tr>
      <w:tr w:rsidR="004F0BD5" w:rsidRPr="00677A96" w:rsidTr="001C322D">
        <w:trPr>
          <w:trHeight w:val="170"/>
        </w:trPr>
        <w:tc>
          <w:tcPr>
            <w:tcW w:w="1080" w:type="dxa"/>
            <w:tcBorders>
              <w:top w:val="single" w:sz="4" w:space="0" w:color="000000"/>
              <w:left w:val="single" w:sz="4" w:space="0" w:color="000000"/>
              <w:bottom w:val="single" w:sz="4" w:space="0" w:color="000000"/>
              <w:right w:val="single" w:sz="4" w:space="0" w:color="000000"/>
            </w:tcBorders>
            <w:shd w:val="clear" w:color="auto" w:fill="FFFFCC"/>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FY2009-10</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FY2010-11</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FY2011-12</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FY2012-13</w:t>
            </w:r>
          </w:p>
        </w:tc>
        <w:tc>
          <w:tcPr>
            <w:tcW w:w="157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FY2013-14 Est.</w:t>
            </w:r>
          </w:p>
        </w:tc>
        <w:tc>
          <w:tcPr>
            <w:tcW w:w="166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A3541E">
            <w:pPr>
              <w:widowControl w:val="0"/>
              <w:autoSpaceDE w:val="0"/>
              <w:autoSpaceDN w:val="0"/>
              <w:adjustRightInd w:val="0"/>
              <w:spacing w:after="0" w:line="240" w:lineRule="auto"/>
              <w:ind w:left="43"/>
              <w:jc w:val="center"/>
              <w:rPr>
                <w:rFonts w:ascii="Arial Narrow" w:hAnsi="Arial Narrow" w:cs="Arial"/>
                <w:b/>
                <w:sz w:val="20"/>
                <w:szCs w:val="20"/>
              </w:rPr>
            </w:pPr>
            <w:r w:rsidRPr="00677A96">
              <w:rPr>
                <w:rFonts w:ascii="Arial Narrow" w:hAnsi="Arial Narrow" w:cs="Arial"/>
                <w:b/>
                <w:sz w:val="20"/>
                <w:szCs w:val="20"/>
              </w:rPr>
              <w:t>FY2014-15 Est.</w:t>
            </w:r>
          </w:p>
        </w:tc>
      </w:tr>
      <w:tr w:rsidR="004B0B76" w:rsidRPr="004B0B76" w:rsidTr="00414816">
        <w:trPr>
          <w:trHeight w:val="9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State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326,207.45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369,251.99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414,215.70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403,363.98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542,821.45</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632,744.79</w:t>
            </w:r>
          </w:p>
        </w:tc>
      </w:tr>
      <w:tr w:rsidR="004B0B76" w:rsidRPr="004B0B76" w:rsidTr="00414816">
        <w:trPr>
          <w:trHeight w:val="58"/>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Federal</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154,559.02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151,310.48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190,257.31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230,367.18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239,072.93</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269,854.23</w:t>
            </w:r>
          </w:p>
        </w:tc>
      </w:tr>
      <w:tr w:rsidR="004B0B76" w:rsidRPr="004B0B76" w:rsidTr="00414816">
        <w:trPr>
          <w:trHeight w:val="71"/>
        </w:trPr>
        <w:tc>
          <w:tcPr>
            <w:tcW w:w="108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Other</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Pr>
          <w:p w:rsidR="004B0B76" w:rsidRPr="004B0B76" w:rsidRDefault="004B0B76" w:rsidP="004F270C">
            <w:pPr>
              <w:spacing w:after="0" w:line="240" w:lineRule="auto"/>
              <w:jc w:val="center"/>
              <w:rPr>
                <w:rFonts w:ascii="Arial Narrow" w:hAnsi="Arial Narrow"/>
                <w:b/>
                <w:sz w:val="20"/>
                <w:szCs w:val="20"/>
              </w:rPr>
            </w:pPr>
            <w:r w:rsidRPr="004B0B76">
              <w:rPr>
                <w:rFonts w:ascii="Arial Narrow" w:hAnsi="Arial Narrow"/>
                <w:b/>
                <w:sz w:val="20"/>
                <w:szCs w:val="20"/>
              </w:rPr>
              <w:t>0</w:t>
            </w:r>
          </w:p>
        </w:tc>
      </w:tr>
    </w:tbl>
    <w:p w:rsidR="004F0BD5" w:rsidRPr="004B0B76" w:rsidRDefault="004F0BD5" w:rsidP="004B0B76">
      <w:pPr>
        <w:spacing w:after="0" w:line="240" w:lineRule="auto"/>
        <w:rPr>
          <w:rFonts w:ascii="Arial Narrow" w:hAnsi="Arial Narrow"/>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660"/>
      </w:tblGrid>
      <w:tr w:rsidR="004B0B76" w:rsidRPr="00215E3D" w:rsidTr="00414816">
        <w:trPr>
          <w:trHeight w:val="71"/>
        </w:trPr>
        <w:tc>
          <w:tcPr>
            <w:tcW w:w="3960" w:type="dxa"/>
            <w:shd w:val="clear" w:color="auto" w:fill="FFFFCC"/>
          </w:tcPr>
          <w:p w:rsidR="004B0B76" w:rsidRPr="00677A96" w:rsidRDefault="004B0B7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8. Describe State Funding, including source and required match:</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Department of Career Education Funding:  ABE/Adult Basic Education; GAE/General Adult Education.</w:t>
            </w:r>
          </w:p>
        </w:tc>
      </w:tr>
      <w:tr w:rsidR="004B0B76" w:rsidRPr="00215E3D" w:rsidTr="00414816">
        <w:trPr>
          <w:trHeight w:val="58"/>
        </w:trPr>
        <w:tc>
          <w:tcPr>
            <w:tcW w:w="3960" w:type="dxa"/>
            <w:shd w:val="clear" w:color="auto" w:fill="FFFFCC"/>
          </w:tcPr>
          <w:p w:rsidR="004B0B76" w:rsidRPr="00677A96" w:rsidRDefault="004B0B7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9. Describe Federal Funding, including source and required match:</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Department of Career Education Funding:  D&amp;E/Direct and Equitable</w:t>
            </w:r>
          </w:p>
        </w:tc>
      </w:tr>
      <w:tr w:rsidR="004B0B76" w:rsidRPr="00215E3D" w:rsidTr="00414816">
        <w:trPr>
          <w:trHeight w:val="233"/>
        </w:trPr>
        <w:tc>
          <w:tcPr>
            <w:tcW w:w="3960" w:type="dxa"/>
            <w:shd w:val="clear" w:color="auto" w:fill="FFFFCC"/>
          </w:tcPr>
          <w:p w:rsidR="004B0B76" w:rsidRPr="00677A96" w:rsidRDefault="004B0B76" w:rsidP="001C322D">
            <w:pPr>
              <w:widowControl w:val="0"/>
              <w:tabs>
                <w:tab w:val="left" w:pos="270"/>
              </w:tabs>
              <w:autoSpaceDE w:val="0"/>
              <w:autoSpaceDN w:val="0"/>
              <w:adjustRightInd w:val="0"/>
              <w:spacing w:after="0" w:line="240" w:lineRule="auto"/>
              <w:ind w:left="270" w:right="-108" w:hanging="270"/>
              <w:rPr>
                <w:rFonts w:ascii="Arial Narrow" w:hAnsi="Arial Narrow" w:cs="Arial"/>
                <w:b/>
                <w:sz w:val="20"/>
                <w:szCs w:val="20"/>
              </w:rPr>
            </w:pPr>
            <w:r w:rsidRPr="00677A96">
              <w:rPr>
                <w:rFonts w:ascii="Arial Narrow" w:hAnsi="Arial Narrow" w:cs="Arial"/>
                <w:b/>
                <w:sz w:val="20"/>
                <w:szCs w:val="20"/>
              </w:rPr>
              <w:t>10. Describe Other Funding, including source and required match:</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N/A</w:t>
            </w:r>
          </w:p>
        </w:tc>
      </w:tr>
      <w:tr w:rsidR="004B0B76" w:rsidRPr="00215E3D" w:rsidTr="00414816">
        <w:trPr>
          <w:trHeight w:val="188"/>
        </w:trPr>
        <w:tc>
          <w:tcPr>
            <w:tcW w:w="3960" w:type="dxa"/>
            <w:shd w:val="clear" w:color="auto" w:fill="FFFFCC"/>
            <w:vAlign w:val="center"/>
          </w:tcPr>
          <w:p w:rsidR="004B0B76" w:rsidRPr="00677A96" w:rsidRDefault="004B0B7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 xml:space="preserve">11. Source(s) of appropriation expended for the program </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Act 54 of 2009</w:t>
            </w:r>
            <w:r>
              <w:rPr>
                <w:rFonts w:ascii="Arial Narrow" w:hAnsi="Arial Narrow"/>
                <w:b/>
                <w:sz w:val="20"/>
                <w:szCs w:val="20"/>
              </w:rPr>
              <w:t xml:space="preserve">; </w:t>
            </w:r>
            <w:r w:rsidRPr="004B0B76">
              <w:rPr>
                <w:rFonts w:ascii="Arial Narrow" w:hAnsi="Arial Narrow"/>
                <w:b/>
                <w:sz w:val="20"/>
                <w:szCs w:val="20"/>
              </w:rPr>
              <w:t>Act 205 of 2010</w:t>
            </w:r>
            <w:r>
              <w:rPr>
                <w:rFonts w:ascii="Arial Narrow" w:hAnsi="Arial Narrow"/>
                <w:b/>
                <w:sz w:val="20"/>
                <w:szCs w:val="20"/>
              </w:rPr>
              <w:t xml:space="preserve">; Act 1099 of 2011; Act 160 of 2012; </w:t>
            </w:r>
            <w:r w:rsidRPr="004B0B76">
              <w:rPr>
                <w:rFonts w:ascii="Arial Narrow" w:hAnsi="Arial Narrow"/>
                <w:b/>
                <w:sz w:val="20"/>
                <w:szCs w:val="20"/>
              </w:rPr>
              <w:t>Act 931 of 2013</w:t>
            </w:r>
            <w:r>
              <w:rPr>
                <w:rFonts w:ascii="Arial Narrow" w:hAnsi="Arial Narrow"/>
                <w:b/>
                <w:sz w:val="20"/>
                <w:szCs w:val="20"/>
              </w:rPr>
              <w:t xml:space="preserve">; </w:t>
            </w:r>
            <w:r w:rsidRPr="004B0B76">
              <w:rPr>
                <w:rFonts w:ascii="Arial Narrow" w:hAnsi="Arial Narrow"/>
                <w:b/>
                <w:sz w:val="20"/>
                <w:szCs w:val="20"/>
              </w:rPr>
              <w:t>Act 156 of 2014</w:t>
            </w:r>
          </w:p>
        </w:tc>
      </w:tr>
      <w:tr w:rsidR="004B0B76" w:rsidRPr="00215E3D" w:rsidTr="00414816">
        <w:trPr>
          <w:trHeight w:val="58"/>
        </w:trPr>
        <w:tc>
          <w:tcPr>
            <w:tcW w:w="3960" w:type="dxa"/>
            <w:shd w:val="clear" w:color="auto" w:fill="FFFFCC"/>
            <w:vAlign w:val="center"/>
          </w:tcPr>
          <w:p w:rsidR="004B0B76" w:rsidRPr="00677A96" w:rsidRDefault="004B0B7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12. Number of full-time-equivalent employees utilized for FY2013-14:</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8</w:t>
            </w:r>
          </w:p>
        </w:tc>
      </w:tr>
      <w:tr w:rsidR="004B0B76" w:rsidRPr="00215E3D" w:rsidTr="00414816">
        <w:trPr>
          <w:trHeight w:val="161"/>
        </w:trPr>
        <w:tc>
          <w:tcPr>
            <w:tcW w:w="3960" w:type="dxa"/>
            <w:shd w:val="clear" w:color="auto" w:fill="FFFFCC"/>
            <w:vAlign w:val="center"/>
          </w:tcPr>
          <w:p w:rsidR="004B0B76" w:rsidRPr="00677A96" w:rsidRDefault="004B0B7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13. Describe partnerships, advisory committees, and councils:</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Advisory Council for Program</w:t>
            </w:r>
            <w:r>
              <w:rPr>
                <w:rFonts w:ascii="Arial Narrow" w:hAnsi="Arial Narrow"/>
                <w:b/>
                <w:sz w:val="20"/>
                <w:szCs w:val="20"/>
              </w:rPr>
              <w:t xml:space="preserve">; Business and Industry Partners; </w:t>
            </w:r>
            <w:r w:rsidRPr="004B0B76">
              <w:rPr>
                <w:rFonts w:ascii="Arial Narrow" w:hAnsi="Arial Narrow"/>
                <w:b/>
                <w:sz w:val="20"/>
                <w:szCs w:val="20"/>
              </w:rPr>
              <w:t>City (Springdale) Partners</w:t>
            </w:r>
            <w:r>
              <w:rPr>
                <w:rFonts w:ascii="Arial Narrow" w:hAnsi="Arial Narrow"/>
                <w:b/>
                <w:sz w:val="20"/>
                <w:szCs w:val="20"/>
              </w:rPr>
              <w:t xml:space="preserve">; Literacy Councils; </w:t>
            </w:r>
            <w:r w:rsidRPr="004B0B76">
              <w:rPr>
                <w:rFonts w:ascii="Arial Narrow" w:hAnsi="Arial Narrow"/>
                <w:b/>
                <w:sz w:val="20"/>
                <w:szCs w:val="20"/>
              </w:rPr>
              <w:t>Springdale Public Schools</w:t>
            </w:r>
          </w:p>
        </w:tc>
      </w:tr>
      <w:tr w:rsidR="004B0B76" w:rsidRPr="00215E3D" w:rsidTr="00414816">
        <w:trPr>
          <w:trHeight w:val="58"/>
        </w:trPr>
        <w:tc>
          <w:tcPr>
            <w:tcW w:w="3960" w:type="dxa"/>
            <w:shd w:val="clear" w:color="auto" w:fill="FFFFCC"/>
            <w:vAlign w:val="center"/>
          </w:tcPr>
          <w:p w:rsidR="004B0B76" w:rsidRPr="00677A96" w:rsidRDefault="004B0B7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14. Describe clientele/students:</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Adult students and teens (16-17) from Springdale Public Schools and homeschoolers.</w:t>
            </w:r>
          </w:p>
        </w:tc>
      </w:tr>
      <w:tr w:rsidR="004B0B76" w:rsidRPr="00215E3D" w:rsidTr="00414816">
        <w:trPr>
          <w:trHeight w:val="161"/>
        </w:trPr>
        <w:tc>
          <w:tcPr>
            <w:tcW w:w="3960" w:type="dxa"/>
            <w:shd w:val="clear" w:color="auto" w:fill="FFFFCC"/>
            <w:vAlign w:val="center"/>
          </w:tcPr>
          <w:p w:rsidR="004B0B76" w:rsidRPr="00677A96" w:rsidRDefault="004B0B76" w:rsidP="001C322D">
            <w:pPr>
              <w:widowControl w:val="0"/>
              <w:autoSpaceDE w:val="0"/>
              <w:autoSpaceDN w:val="0"/>
              <w:adjustRightInd w:val="0"/>
              <w:spacing w:after="0" w:line="240" w:lineRule="auto"/>
              <w:ind w:left="360" w:right="-108" w:hanging="360"/>
              <w:rPr>
                <w:rFonts w:ascii="Arial Narrow" w:hAnsi="Arial Narrow" w:cs="Arial"/>
                <w:b/>
                <w:sz w:val="20"/>
                <w:szCs w:val="20"/>
              </w:rPr>
            </w:pPr>
            <w:r w:rsidRPr="00677A96">
              <w:rPr>
                <w:rFonts w:ascii="Arial Narrow" w:hAnsi="Arial Narrow" w:cs="Arial"/>
                <w:b/>
                <w:sz w:val="20"/>
                <w:szCs w:val="20"/>
              </w:rPr>
              <w:t>15. Describe amounts charged to clientele/ students and use of the funds:</w:t>
            </w:r>
          </w:p>
        </w:tc>
        <w:tc>
          <w:tcPr>
            <w:tcW w:w="6660" w:type="dxa"/>
          </w:tcPr>
          <w:p w:rsidR="004B0B76" w:rsidRPr="004B0B76" w:rsidRDefault="004B0B76" w:rsidP="004B0B76">
            <w:pPr>
              <w:spacing w:after="0" w:line="240" w:lineRule="auto"/>
              <w:rPr>
                <w:rFonts w:ascii="Arial Narrow" w:hAnsi="Arial Narrow"/>
                <w:b/>
                <w:sz w:val="20"/>
                <w:szCs w:val="20"/>
              </w:rPr>
            </w:pPr>
            <w:r w:rsidRPr="004B0B76">
              <w:rPr>
                <w:rFonts w:ascii="Arial Narrow" w:hAnsi="Arial Narrow"/>
                <w:b/>
                <w:sz w:val="20"/>
                <w:szCs w:val="20"/>
              </w:rPr>
              <w:t>Department of Career Education Funding:  ABE/Adult Basic Education; GAE/General Adult Education.</w:t>
            </w:r>
          </w:p>
        </w:tc>
      </w:tr>
    </w:tbl>
    <w:p w:rsidR="004F0BD5" w:rsidRPr="00116924" w:rsidRDefault="004F0BD5" w:rsidP="004F0BD5">
      <w:pPr>
        <w:widowControl w:val="0"/>
        <w:autoSpaceDE w:val="0"/>
        <w:autoSpaceDN w:val="0"/>
        <w:adjustRightInd w:val="0"/>
        <w:spacing w:after="0" w:line="240" w:lineRule="auto"/>
        <w:ind w:left="360" w:hanging="360"/>
        <w:rPr>
          <w:rFonts w:ascii="Arial Narrow" w:hAnsi="Arial Narrow" w:cs="Arial"/>
          <w:color w:val="000000"/>
          <w:sz w:val="10"/>
          <w:szCs w:val="20"/>
        </w:rPr>
      </w:pPr>
    </w:p>
    <w:tbl>
      <w:tblPr>
        <w:tblW w:w="10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0"/>
        <w:gridCol w:w="1740"/>
        <w:gridCol w:w="1740"/>
        <w:gridCol w:w="1740"/>
        <w:gridCol w:w="1740"/>
        <w:gridCol w:w="1830"/>
      </w:tblGrid>
      <w:tr w:rsidR="004F0BD5" w:rsidRPr="00677A96" w:rsidTr="001C322D">
        <w:tc>
          <w:tcPr>
            <w:tcW w:w="10620" w:type="dxa"/>
            <w:gridSpan w:val="6"/>
            <w:tcBorders>
              <w:top w:val="single" w:sz="4" w:space="0" w:color="000000"/>
              <w:left w:val="single" w:sz="4" w:space="0" w:color="000000"/>
              <w:bottom w:val="single" w:sz="4" w:space="0" w:color="000000"/>
              <w:right w:val="single" w:sz="4" w:space="0" w:color="000000"/>
            </w:tcBorders>
            <w:shd w:val="clear" w:color="auto" w:fill="FFFFCC"/>
          </w:tcPr>
          <w:p w:rsidR="004F0BD5" w:rsidRPr="00677A96" w:rsidRDefault="004F0BD5" w:rsidP="001C322D">
            <w:pPr>
              <w:widowControl w:val="0"/>
              <w:autoSpaceDE w:val="0"/>
              <w:autoSpaceDN w:val="0"/>
              <w:adjustRightInd w:val="0"/>
              <w:spacing w:after="0" w:line="240" w:lineRule="auto"/>
              <w:ind w:left="360" w:hanging="360"/>
              <w:rPr>
                <w:rFonts w:ascii="Arial Narrow" w:hAnsi="Arial Narrow" w:cs="Arial"/>
                <w:b/>
                <w:sz w:val="20"/>
                <w:szCs w:val="20"/>
              </w:rPr>
            </w:pPr>
            <w:r w:rsidRPr="00677A96">
              <w:rPr>
                <w:rFonts w:ascii="Arial Narrow" w:hAnsi="Arial Narrow" w:cs="Arial"/>
                <w:b/>
                <w:sz w:val="20"/>
                <w:szCs w:val="20"/>
              </w:rPr>
              <w:t xml:space="preserve">16. Describe amounts, source, and purpose of funds disbursed directly to </w:t>
            </w:r>
            <w:proofErr w:type="gramStart"/>
            <w:r w:rsidRPr="00677A96">
              <w:rPr>
                <w:rFonts w:ascii="Arial Narrow" w:hAnsi="Arial Narrow" w:cs="Arial"/>
                <w:b/>
                <w:sz w:val="20"/>
                <w:szCs w:val="20"/>
              </w:rPr>
              <w:t xml:space="preserve">students  </w:t>
            </w:r>
            <w:r w:rsidRPr="00677A96">
              <w:rPr>
                <w:rFonts w:ascii="Arial Narrow" w:hAnsi="Arial Narrow" w:cs="Arial"/>
                <w:b/>
                <w:i/>
                <w:sz w:val="20"/>
                <w:szCs w:val="20"/>
              </w:rPr>
              <w:t>(</w:t>
            </w:r>
            <w:proofErr w:type="gramEnd"/>
            <w:r w:rsidRPr="00677A96">
              <w:rPr>
                <w:rFonts w:ascii="Arial Narrow" w:hAnsi="Arial Narrow" w:cs="Arial"/>
                <w:b/>
                <w:i/>
                <w:sz w:val="20"/>
                <w:szCs w:val="20"/>
              </w:rPr>
              <w:t>child care, incidentals, meals, etc.):</w:t>
            </w:r>
          </w:p>
        </w:tc>
      </w:tr>
      <w:tr w:rsidR="004F0BD5" w:rsidRPr="00677A96"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FY2009-10</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FY2010-11</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FY2011-12</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FY2012-13</w:t>
            </w:r>
          </w:p>
        </w:tc>
        <w:tc>
          <w:tcPr>
            <w:tcW w:w="174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FY2013-14 Est.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jc w:val="center"/>
              <w:rPr>
                <w:rFonts w:ascii="Arial Narrow" w:hAnsi="Arial Narrow" w:cs="Arial"/>
                <w:b/>
                <w:sz w:val="20"/>
                <w:szCs w:val="20"/>
              </w:rPr>
            </w:pPr>
            <w:r w:rsidRPr="00677A96">
              <w:rPr>
                <w:rFonts w:ascii="Arial Narrow" w:hAnsi="Arial Narrow" w:cs="Arial"/>
                <w:b/>
                <w:sz w:val="20"/>
                <w:szCs w:val="20"/>
              </w:rPr>
              <w:t>FY2014-15 Est.</w:t>
            </w:r>
          </w:p>
        </w:tc>
      </w:tr>
      <w:tr w:rsidR="004F0BD5" w:rsidRPr="00215E3D" w:rsidTr="001C322D">
        <w:trPr>
          <w:trHeight w:val="58"/>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BD5" w:rsidRPr="00215E3D" w:rsidRDefault="004B0B7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BD5" w:rsidRPr="00215E3D" w:rsidRDefault="004B0B7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BD5" w:rsidRPr="00215E3D" w:rsidRDefault="004B0B7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BD5" w:rsidRPr="00215E3D" w:rsidRDefault="004B0B7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r w:rsidR="00414816">
              <w:rPr>
                <w:rFonts w:ascii="Arial Narrow" w:hAnsi="Arial Narrow" w:cs="Arial"/>
                <w:b/>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BD5" w:rsidRPr="00215E3D" w:rsidRDefault="004B0B7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BD5" w:rsidRPr="00215E3D" w:rsidRDefault="004B0B76" w:rsidP="001C322D">
            <w:pPr>
              <w:widowControl w:val="0"/>
              <w:autoSpaceDE w:val="0"/>
              <w:autoSpaceDN w:val="0"/>
              <w:adjustRightInd w:val="0"/>
              <w:spacing w:after="0" w:line="240" w:lineRule="auto"/>
              <w:ind w:right="120"/>
              <w:jc w:val="right"/>
              <w:rPr>
                <w:rFonts w:ascii="Arial Narrow" w:hAnsi="Arial Narrow" w:cs="Arial"/>
                <w:b/>
                <w:sz w:val="20"/>
                <w:szCs w:val="20"/>
              </w:rPr>
            </w:pPr>
            <w:r>
              <w:rPr>
                <w:rFonts w:ascii="Arial Narrow" w:hAnsi="Arial Narrow" w:cs="Arial"/>
                <w:b/>
                <w:sz w:val="20"/>
                <w:szCs w:val="20"/>
              </w:rPr>
              <w:t>0</w:t>
            </w:r>
          </w:p>
        </w:tc>
      </w:tr>
    </w:tbl>
    <w:p w:rsidR="004F0BD5" w:rsidRPr="00215E3D" w:rsidRDefault="004F0BD5" w:rsidP="004F0BD5">
      <w:pPr>
        <w:widowControl w:val="0"/>
        <w:tabs>
          <w:tab w:val="left" w:pos="8190"/>
        </w:tabs>
        <w:autoSpaceDE w:val="0"/>
        <w:autoSpaceDN w:val="0"/>
        <w:adjustRightInd w:val="0"/>
        <w:spacing w:after="0" w:line="240" w:lineRule="auto"/>
        <w:rPr>
          <w:rFonts w:ascii="Arial Narrow" w:hAnsi="Arial Narrow" w:cs="Arial"/>
          <w:i/>
          <w:color w:val="000000"/>
          <w:sz w:val="20"/>
          <w:szCs w:val="20"/>
        </w:rPr>
      </w:pPr>
      <w:r w:rsidRPr="00215E3D">
        <w:rPr>
          <w:rFonts w:ascii="Arial Narrow" w:hAnsi="Arial Narrow" w:cs="Arial"/>
          <w:i/>
          <w:color w:val="000000"/>
          <w:sz w:val="20"/>
          <w:szCs w:val="20"/>
        </w:rPr>
        <w:t xml:space="preserve">  * If there are changes in Sources/Purpose, please indicate which year.</w:t>
      </w:r>
      <w:r>
        <w:rPr>
          <w:rFonts w:ascii="Arial Narrow" w:hAnsi="Arial Narrow" w:cs="Arial"/>
          <w:i/>
          <w:color w:val="000000"/>
          <w:sz w:val="20"/>
          <w:szCs w:val="20"/>
        </w:rPr>
        <w:tab/>
      </w:r>
    </w:p>
    <w:p w:rsidR="004F0BD5" w:rsidRPr="00116924" w:rsidRDefault="004F0BD5" w:rsidP="004F0BD5">
      <w:pPr>
        <w:widowControl w:val="0"/>
        <w:autoSpaceDE w:val="0"/>
        <w:autoSpaceDN w:val="0"/>
        <w:adjustRightInd w:val="0"/>
        <w:spacing w:after="0" w:line="240" w:lineRule="auto"/>
        <w:rPr>
          <w:rFonts w:ascii="Arial Narrow" w:hAnsi="Arial Narrow" w:cs="Arial"/>
          <w:i/>
          <w:color w:val="000000"/>
          <w:sz w:val="6"/>
          <w:szCs w:val="20"/>
        </w:rPr>
      </w:pPr>
    </w:p>
    <w:tbl>
      <w:tblPr>
        <w:tblW w:w="106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33"/>
      </w:tblGrid>
      <w:tr w:rsidR="004F0BD5" w:rsidRPr="00215E3D" w:rsidTr="001C322D">
        <w:trPr>
          <w:trHeight w:val="58"/>
        </w:trPr>
        <w:tc>
          <w:tcPr>
            <w:tcW w:w="1800" w:type="dxa"/>
            <w:shd w:val="clear" w:color="auto" w:fill="FFFFCC"/>
            <w:vAlign w:val="center"/>
          </w:tcPr>
          <w:p w:rsidR="004F0BD5" w:rsidRPr="00677A96" w:rsidRDefault="004F0BD5"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 xml:space="preserve">16a. Sources: </w:t>
            </w:r>
          </w:p>
        </w:tc>
        <w:tc>
          <w:tcPr>
            <w:tcW w:w="8833" w:type="dxa"/>
            <w:vAlign w:val="center"/>
          </w:tcPr>
          <w:p w:rsidR="004F0BD5" w:rsidRPr="00215E3D" w:rsidRDefault="004B0B76" w:rsidP="001C322D">
            <w:pPr>
              <w:spacing w:after="0" w:line="240" w:lineRule="auto"/>
              <w:rPr>
                <w:rFonts w:ascii="Arial Narrow" w:hAnsi="Arial Narrow"/>
                <w:b/>
                <w:sz w:val="20"/>
                <w:szCs w:val="20"/>
              </w:rPr>
            </w:pPr>
            <w:r>
              <w:rPr>
                <w:rFonts w:ascii="Arial Narrow" w:hAnsi="Arial Narrow"/>
                <w:b/>
                <w:sz w:val="20"/>
                <w:szCs w:val="20"/>
              </w:rPr>
              <w:t>n/a</w:t>
            </w:r>
          </w:p>
        </w:tc>
      </w:tr>
      <w:tr w:rsidR="004F0BD5" w:rsidRPr="00215E3D" w:rsidTr="001C322D">
        <w:trPr>
          <w:trHeight w:val="58"/>
        </w:trPr>
        <w:tc>
          <w:tcPr>
            <w:tcW w:w="1800" w:type="dxa"/>
            <w:shd w:val="clear" w:color="auto" w:fill="FFFFCC"/>
            <w:vAlign w:val="center"/>
          </w:tcPr>
          <w:p w:rsidR="004F0BD5" w:rsidRPr="00677A96" w:rsidRDefault="004F0BD5"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16b. Purpose:</w:t>
            </w:r>
          </w:p>
        </w:tc>
        <w:tc>
          <w:tcPr>
            <w:tcW w:w="8833" w:type="dxa"/>
            <w:vAlign w:val="center"/>
          </w:tcPr>
          <w:p w:rsidR="004F0BD5" w:rsidRPr="00215E3D" w:rsidRDefault="004B0B76" w:rsidP="001C322D">
            <w:pPr>
              <w:spacing w:after="0" w:line="240" w:lineRule="auto"/>
              <w:rPr>
                <w:rFonts w:ascii="Arial Narrow" w:hAnsi="Arial Narrow"/>
                <w:b/>
                <w:sz w:val="20"/>
                <w:szCs w:val="20"/>
              </w:rPr>
            </w:pPr>
            <w:r>
              <w:rPr>
                <w:rFonts w:ascii="Arial Narrow" w:hAnsi="Arial Narrow"/>
                <w:b/>
                <w:sz w:val="20"/>
                <w:szCs w:val="20"/>
              </w:rPr>
              <w:t>n/a</w:t>
            </w:r>
          </w:p>
        </w:tc>
      </w:tr>
    </w:tbl>
    <w:p w:rsidR="004F0BD5" w:rsidRPr="00116924" w:rsidRDefault="004F0BD5" w:rsidP="004F0BD5">
      <w:pPr>
        <w:widowControl w:val="0"/>
        <w:autoSpaceDE w:val="0"/>
        <w:autoSpaceDN w:val="0"/>
        <w:adjustRightInd w:val="0"/>
        <w:spacing w:after="0" w:line="240" w:lineRule="auto"/>
        <w:ind w:right="272"/>
        <w:rPr>
          <w:rFonts w:ascii="Arial Narrow" w:hAnsi="Arial Narrow" w:cs="Arial"/>
          <w:color w:val="000000"/>
          <w:sz w:val="12"/>
          <w:szCs w:val="20"/>
        </w:rPr>
      </w:pPr>
    </w:p>
    <w:tbl>
      <w:tblPr>
        <w:tblW w:w="1063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
        <w:gridCol w:w="2070"/>
        <w:gridCol w:w="1440"/>
        <w:gridCol w:w="1440"/>
        <w:gridCol w:w="1440"/>
        <w:gridCol w:w="1440"/>
        <w:gridCol w:w="1440"/>
        <w:gridCol w:w="1350"/>
      </w:tblGrid>
      <w:tr w:rsidR="004F0BD5" w:rsidRPr="00677A96" w:rsidTr="001C322D">
        <w:trPr>
          <w:gridBefore w:val="1"/>
          <w:wBefore w:w="12" w:type="dxa"/>
        </w:trPr>
        <w:tc>
          <w:tcPr>
            <w:tcW w:w="1062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rsidR="004F0BD5" w:rsidRPr="00677A96" w:rsidRDefault="004F0BD5" w:rsidP="001C322D">
            <w:pPr>
              <w:widowControl w:val="0"/>
              <w:autoSpaceDE w:val="0"/>
              <w:autoSpaceDN w:val="0"/>
              <w:adjustRightInd w:val="0"/>
              <w:spacing w:after="0" w:line="240" w:lineRule="auto"/>
              <w:rPr>
                <w:rFonts w:ascii="Arial Narrow" w:hAnsi="Arial Narrow" w:cs="Arial"/>
                <w:b/>
                <w:sz w:val="20"/>
                <w:szCs w:val="20"/>
              </w:rPr>
            </w:pPr>
            <w:r w:rsidRPr="00677A96">
              <w:rPr>
                <w:rFonts w:ascii="Arial Narrow" w:hAnsi="Arial Narrow" w:cs="Arial"/>
                <w:b/>
                <w:sz w:val="20"/>
                <w:szCs w:val="20"/>
              </w:rPr>
              <w:t>17. Number of clientele/students in program:</w:t>
            </w:r>
          </w:p>
        </w:tc>
      </w:tr>
      <w:tr w:rsidR="004F0BD5" w:rsidRPr="00677A96" w:rsidTr="001C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1"/>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jc w:val="center"/>
              <w:rPr>
                <w:rFonts w:ascii="Arial Narrow" w:hAnsi="Arial Narrow"/>
                <w:b/>
                <w:bCs/>
                <w:color w:val="000000"/>
                <w:sz w:val="20"/>
                <w:szCs w:val="20"/>
              </w:rPr>
            </w:pPr>
            <w:r w:rsidRPr="00677A96">
              <w:rPr>
                <w:rFonts w:ascii="Arial Narrow" w:hAnsi="Arial Narrow" w:cs="Arial"/>
                <w:b/>
                <w:b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FY2009-10</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FY2010-11</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FY2011-12</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FY2012-13</w:t>
            </w:r>
          </w:p>
        </w:tc>
        <w:tc>
          <w:tcPr>
            <w:tcW w:w="144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FY2013-14 Est.</w:t>
            </w:r>
          </w:p>
        </w:tc>
        <w:tc>
          <w:tcPr>
            <w:tcW w:w="1350" w:type="dxa"/>
            <w:tcBorders>
              <w:top w:val="single" w:sz="4" w:space="0" w:color="auto"/>
              <w:left w:val="single" w:sz="4" w:space="0" w:color="auto"/>
              <w:bottom w:val="single" w:sz="4" w:space="0" w:color="auto"/>
              <w:right w:val="single" w:sz="4" w:space="0" w:color="auto"/>
            </w:tcBorders>
            <w:shd w:val="clear" w:color="000000" w:fill="FFFFCC"/>
            <w:vAlign w:val="bottom"/>
            <w:hideMark/>
          </w:tcPr>
          <w:p w:rsidR="004F0BD5" w:rsidRPr="00677A96" w:rsidRDefault="004F0BD5" w:rsidP="001C322D">
            <w:pPr>
              <w:spacing w:after="0" w:line="240" w:lineRule="auto"/>
              <w:ind w:left="-108"/>
              <w:jc w:val="right"/>
              <w:rPr>
                <w:rFonts w:ascii="Arial Narrow" w:hAnsi="Arial Narrow"/>
                <w:b/>
                <w:bCs/>
                <w:color w:val="000000"/>
                <w:sz w:val="20"/>
                <w:szCs w:val="20"/>
              </w:rPr>
            </w:pPr>
            <w:r w:rsidRPr="00677A96">
              <w:rPr>
                <w:rFonts w:ascii="Arial Narrow" w:hAnsi="Arial Narrow" w:cs="Arial"/>
                <w:b/>
                <w:bCs/>
                <w:color w:val="000000"/>
                <w:sz w:val="20"/>
                <w:szCs w:val="20"/>
              </w:rPr>
              <w:t>FY2014-15 Est.</w:t>
            </w:r>
          </w:p>
        </w:tc>
      </w:tr>
      <w:tr w:rsidR="004B0B76" w:rsidRPr="00677A96" w:rsidTr="0041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4B0B76" w:rsidRPr="00677A96" w:rsidRDefault="004B0B7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Participated</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2307</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1898</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1794</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1800</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1700</w:t>
            </w:r>
          </w:p>
        </w:tc>
        <w:tc>
          <w:tcPr>
            <w:tcW w:w="135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1800</w:t>
            </w:r>
          </w:p>
        </w:tc>
      </w:tr>
      <w:tr w:rsidR="004B0B76" w:rsidRPr="00677A96" w:rsidTr="0041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00"/>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vAlign w:val="bottom"/>
            <w:hideMark/>
          </w:tcPr>
          <w:p w:rsidR="004B0B76" w:rsidRPr="00677A96" w:rsidRDefault="004B0B76" w:rsidP="001C322D">
            <w:pPr>
              <w:spacing w:after="0" w:line="240" w:lineRule="auto"/>
              <w:rPr>
                <w:rFonts w:ascii="Arial Narrow" w:hAnsi="Arial Narrow"/>
                <w:b/>
                <w:bCs/>
                <w:color w:val="000000"/>
                <w:sz w:val="20"/>
                <w:szCs w:val="20"/>
              </w:rPr>
            </w:pPr>
            <w:r w:rsidRPr="00677A96">
              <w:rPr>
                <w:rFonts w:ascii="Arial Narrow" w:hAnsi="Arial Narrow" w:cs="Arial"/>
                <w:b/>
                <w:bCs/>
                <w:color w:val="000000"/>
                <w:sz w:val="20"/>
                <w:szCs w:val="20"/>
              </w:rPr>
              <w:t>Completed</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1381</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1238</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1224</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1194</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1200</w:t>
            </w:r>
          </w:p>
        </w:tc>
        <w:tc>
          <w:tcPr>
            <w:tcW w:w="135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1300</w:t>
            </w:r>
          </w:p>
        </w:tc>
      </w:tr>
      <w:tr w:rsidR="004B0B76" w:rsidRPr="00677A96" w:rsidTr="0041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8"/>
        </w:trPr>
        <w:tc>
          <w:tcPr>
            <w:tcW w:w="2082"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4B0B76" w:rsidRPr="00677A96" w:rsidRDefault="004B0B76" w:rsidP="001C322D">
            <w:pPr>
              <w:spacing w:after="0" w:line="240" w:lineRule="auto"/>
              <w:ind w:right="-108"/>
              <w:rPr>
                <w:rFonts w:ascii="Arial Narrow" w:hAnsi="Arial Narrow"/>
                <w:b/>
                <w:bCs/>
                <w:color w:val="000000"/>
                <w:sz w:val="20"/>
                <w:szCs w:val="20"/>
              </w:rPr>
            </w:pPr>
            <w:r w:rsidRPr="00677A96">
              <w:rPr>
                <w:rFonts w:ascii="Arial Narrow" w:hAnsi="Arial Narrow" w:cs="Arial"/>
                <w:b/>
                <w:bCs/>
                <w:color w:val="000000"/>
                <w:sz w:val="20"/>
                <w:szCs w:val="20"/>
              </w:rPr>
              <w:t xml:space="preserve">Completed </w:t>
            </w:r>
            <w:r>
              <w:rPr>
                <w:rFonts w:ascii="Arial Narrow" w:hAnsi="Arial Narrow" w:cs="Arial"/>
                <w:b/>
                <w:bCs/>
                <w:color w:val="000000"/>
                <w:sz w:val="20"/>
                <w:szCs w:val="20"/>
              </w:rPr>
              <w:t>&amp;</w:t>
            </w:r>
            <w:r w:rsidRPr="00677A96">
              <w:rPr>
                <w:rFonts w:ascii="Arial Narrow" w:hAnsi="Arial Narrow" w:cs="Arial"/>
                <w:b/>
                <w:bCs/>
                <w:color w:val="000000"/>
                <w:sz w:val="20"/>
                <w:szCs w:val="20"/>
              </w:rPr>
              <w:t xml:space="preserve"> obtained </w:t>
            </w:r>
            <w:r>
              <w:rPr>
                <w:rFonts w:ascii="Arial Narrow" w:hAnsi="Arial Narrow" w:cs="Arial"/>
                <w:b/>
                <w:sz w:val="20"/>
                <w:szCs w:val="20"/>
              </w:rPr>
              <w:t>Emp.</w:t>
            </w:r>
            <w:r w:rsidRPr="00677A96">
              <w:rPr>
                <w:rFonts w:ascii="Arial Narrow" w:hAnsi="Arial Narrow" w:cs="Arial"/>
                <w:b/>
                <w:sz w:val="20"/>
                <w:szCs w:val="20"/>
              </w:rPr>
              <w:t xml:space="preserve"> in trained field/</w:t>
            </w:r>
            <w:r w:rsidRPr="00D10025">
              <w:rPr>
                <w:rFonts w:ascii="Arial Narrow" w:hAnsi="Arial Narrow" w:cs="Arial"/>
                <w:b/>
                <w:sz w:val="20"/>
                <w:szCs w:val="20"/>
              </w:rPr>
              <w:t>area</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N/A</w:t>
            </w:r>
          </w:p>
        </w:tc>
        <w:tc>
          <w:tcPr>
            <w:tcW w:w="1350" w:type="dxa"/>
            <w:tcBorders>
              <w:top w:val="single" w:sz="4" w:space="0" w:color="auto"/>
              <w:left w:val="single" w:sz="4" w:space="0" w:color="auto"/>
              <w:bottom w:val="single" w:sz="4" w:space="0" w:color="auto"/>
              <w:right w:val="single" w:sz="4" w:space="0" w:color="auto"/>
            </w:tcBorders>
            <w:shd w:val="clear" w:color="000000" w:fill="FFFFFF"/>
            <w:hideMark/>
          </w:tcPr>
          <w:p w:rsidR="004B0B76" w:rsidRPr="00414816" w:rsidRDefault="004B0B76" w:rsidP="00414816">
            <w:pPr>
              <w:spacing w:after="0" w:line="240" w:lineRule="auto"/>
              <w:jc w:val="center"/>
              <w:rPr>
                <w:rFonts w:ascii="Arial Narrow" w:hAnsi="Arial Narrow"/>
                <w:b/>
                <w:sz w:val="20"/>
                <w:szCs w:val="20"/>
              </w:rPr>
            </w:pPr>
            <w:r w:rsidRPr="00414816">
              <w:rPr>
                <w:rFonts w:ascii="Arial Narrow" w:hAnsi="Arial Narrow"/>
                <w:b/>
                <w:sz w:val="20"/>
                <w:szCs w:val="20"/>
              </w:rPr>
              <w:t>N/A</w:t>
            </w:r>
          </w:p>
        </w:tc>
      </w:tr>
    </w:tbl>
    <w:p w:rsidR="004F0BD5" w:rsidRDefault="004F0BD5" w:rsidP="004F0BD5">
      <w:pPr>
        <w:widowControl w:val="0"/>
        <w:autoSpaceDE w:val="0"/>
        <w:autoSpaceDN w:val="0"/>
        <w:adjustRightInd w:val="0"/>
        <w:spacing w:after="0" w:line="240" w:lineRule="auto"/>
        <w:ind w:right="272"/>
        <w:rPr>
          <w:rFonts w:ascii="Arial Narrow" w:hAnsi="Arial Narrow" w:cs="Arial"/>
          <w:color w:val="000000"/>
          <w:sz w:val="1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7110"/>
      </w:tblGrid>
      <w:tr w:rsidR="004B0B76" w:rsidRPr="00215E3D" w:rsidTr="00414816">
        <w:tc>
          <w:tcPr>
            <w:tcW w:w="3510" w:type="dxa"/>
            <w:shd w:val="clear" w:color="auto" w:fill="FFFFCC"/>
            <w:vAlign w:val="center"/>
          </w:tcPr>
          <w:p w:rsidR="004B0B76" w:rsidRPr="00677A96" w:rsidRDefault="004B0B7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18. Describe oversight, name overseer, of program and evaluation methods:</w:t>
            </w:r>
          </w:p>
        </w:tc>
        <w:tc>
          <w:tcPr>
            <w:tcW w:w="7110" w:type="dxa"/>
          </w:tcPr>
          <w:p w:rsidR="004B0B76" w:rsidRPr="00414816" w:rsidRDefault="004B0B76" w:rsidP="00414816">
            <w:pPr>
              <w:spacing w:after="0" w:line="240" w:lineRule="auto"/>
              <w:rPr>
                <w:rFonts w:ascii="Arial Narrow" w:hAnsi="Arial Narrow"/>
                <w:b/>
                <w:sz w:val="20"/>
                <w:szCs w:val="20"/>
              </w:rPr>
            </w:pPr>
            <w:r w:rsidRPr="00414816">
              <w:rPr>
                <w:rFonts w:ascii="Arial Narrow" w:hAnsi="Arial Narrow"/>
                <w:b/>
                <w:sz w:val="20"/>
                <w:szCs w:val="20"/>
              </w:rPr>
              <w:t>Dr. Blake Robertson, incoming NTI President; NTI Board of Directors</w:t>
            </w:r>
            <w:r w:rsidR="00414816" w:rsidRPr="00414816">
              <w:rPr>
                <w:rFonts w:ascii="Arial Narrow" w:hAnsi="Arial Narrow"/>
                <w:b/>
                <w:sz w:val="20"/>
                <w:szCs w:val="20"/>
              </w:rPr>
              <w:t xml:space="preserve">; </w:t>
            </w:r>
            <w:r w:rsidRPr="00414816">
              <w:rPr>
                <w:rFonts w:ascii="Arial Narrow" w:hAnsi="Arial Narrow"/>
                <w:b/>
                <w:sz w:val="20"/>
                <w:szCs w:val="20"/>
              </w:rPr>
              <w:t>Department of Career Education</w:t>
            </w:r>
          </w:p>
        </w:tc>
      </w:tr>
      <w:tr w:rsidR="004B0B76" w:rsidRPr="00215E3D" w:rsidTr="00414816">
        <w:tc>
          <w:tcPr>
            <w:tcW w:w="3510" w:type="dxa"/>
            <w:shd w:val="clear" w:color="auto" w:fill="FFFFCC"/>
            <w:vAlign w:val="center"/>
          </w:tcPr>
          <w:p w:rsidR="004B0B76" w:rsidRPr="00677A96" w:rsidRDefault="004B0B7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19. Describe transitioning efforts, and partnerships, to employment or further education:</w:t>
            </w:r>
          </w:p>
        </w:tc>
        <w:tc>
          <w:tcPr>
            <w:tcW w:w="7110" w:type="dxa"/>
          </w:tcPr>
          <w:p w:rsidR="004B0B76" w:rsidRPr="00414816" w:rsidRDefault="004B0B76" w:rsidP="00414816">
            <w:pPr>
              <w:spacing w:after="0" w:line="240" w:lineRule="auto"/>
              <w:rPr>
                <w:rFonts w:ascii="Arial Narrow" w:hAnsi="Arial Narrow"/>
                <w:b/>
                <w:sz w:val="20"/>
                <w:szCs w:val="20"/>
              </w:rPr>
            </w:pPr>
            <w:r w:rsidRPr="00414816">
              <w:rPr>
                <w:rFonts w:ascii="Arial Narrow" w:hAnsi="Arial Narrow"/>
                <w:b/>
                <w:sz w:val="20"/>
                <w:szCs w:val="20"/>
              </w:rPr>
              <w:t>Work with Department of Rehabilitation; Washington County Court system; local post-secondary institutions; business and industry; NTI Community Education and diploma programs.</w:t>
            </w:r>
          </w:p>
        </w:tc>
      </w:tr>
      <w:tr w:rsidR="004B0B76" w:rsidRPr="00215E3D" w:rsidTr="00414816">
        <w:trPr>
          <w:trHeight w:val="58"/>
        </w:trPr>
        <w:tc>
          <w:tcPr>
            <w:tcW w:w="3510" w:type="dxa"/>
            <w:shd w:val="clear" w:color="auto" w:fill="FFFFCC"/>
            <w:vAlign w:val="center"/>
          </w:tcPr>
          <w:p w:rsidR="004B0B76" w:rsidRPr="00677A96" w:rsidRDefault="004B0B76" w:rsidP="001C322D">
            <w:pPr>
              <w:widowControl w:val="0"/>
              <w:autoSpaceDE w:val="0"/>
              <w:autoSpaceDN w:val="0"/>
              <w:adjustRightInd w:val="0"/>
              <w:spacing w:after="0" w:line="240" w:lineRule="auto"/>
              <w:ind w:right="-108"/>
              <w:rPr>
                <w:rFonts w:ascii="Arial Narrow" w:hAnsi="Arial Narrow" w:cs="Arial"/>
                <w:b/>
                <w:sz w:val="20"/>
                <w:szCs w:val="20"/>
              </w:rPr>
            </w:pPr>
            <w:r w:rsidRPr="00677A96">
              <w:rPr>
                <w:rFonts w:ascii="Arial Narrow" w:hAnsi="Arial Narrow" w:cs="Arial"/>
                <w:b/>
                <w:sz w:val="20"/>
                <w:szCs w:val="20"/>
              </w:rPr>
              <w:t>20. Comment:</w:t>
            </w:r>
          </w:p>
        </w:tc>
        <w:tc>
          <w:tcPr>
            <w:tcW w:w="7110" w:type="dxa"/>
          </w:tcPr>
          <w:p w:rsidR="004B0B76" w:rsidRPr="00414816" w:rsidRDefault="004B0B76" w:rsidP="00414816">
            <w:pPr>
              <w:spacing w:after="0" w:line="240" w:lineRule="auto"/>
              <w:rPr>
                <w:rFonts w:ascii="Arial Narrow" w:hAnsi="Arial Narrow"/>
                <w:b/>
                <w:sz w:val="20"/>
                <w:szCs w:val="20"/>
              </w:rPr>
            </w:pPr>
            <w:r w:rsidRPr="00414816">
              <w:rPr>
                <w:rFonts w:ascii="Arial Narrow" w:hAnsi="Arial Narrow"/>
                <w:b/>
                <w:sz w:val="20"/>
                <w:szCs w:val="20"/>
              </w:rPr>
              <w:t>#17-Focus on preparing individuals for high school completion (GED), learning English, obtaining citizenship; entering post-secondary education, and computer skills.  Do not train individuals for specific fields/areas.</w:t>
            </w:r>
          </w:p>
        </w:tc>
      </w:tr>
    </w:tbl>
    <w:p w:rsidR="004F0BD5" w:rsidRDefault="004F0BD5" w:rsidP="004F0BD5">
      <w:pPr>
        <w:spacing w:after="0" w:line="240" w:lineRule="auto"/>
        <w:rPr>
          <w:rFonts w:ascii="Arial Narrow" w:hAnsi="Arial Narrow" w:cs="Arial"/>
          <w:color w:val="000000"/>
          <w:sz w:val="6"/>
          <w:szCs w:val="16"/>
        </w:rPr>
      </w:pPr>
    </w:p>
    <w:p w:rsidR="00F4168B" w:rsidRDefault="00F4168B" w:rsidP="00950373">
      <w:pPr>
        <w:spacing w:after="0" w:line="240" w:lineRule="auto"/>
        <w:rPr>
          <w:rFonts w:ascii="Arial Narrow" w:hAnsi="Arial Narrow" w:cs="Arial"/>
          <w:color w:val="000000"/>
          <w:sz w:val="6"/>
          <w:szCs w:val="16"/>
        </w:rPr>
      </w:pPr>
    </w:p>
    <w:sectPr w:rsidR="00F4168B" w:rsidSect="00AD5789">
      <w:headerReference w:type="default" r:id="rId11"/>
      <w:footerReference w:type="default" r:id="rId12"/>
      <w:pgSz w:w="12242" w:h="15842"/>
      <w:pgMar w:top="720" w:right="902" w:bottom="540" w:left="720" w:header="720" w:footer="446"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EC" w:rsidRDefault="000C28EC" w:rsidP="004C1A5D">
      <w:pPr>
        <w:spacing w:after="0" w:line="240" w:lineRule="auto"/>
      </w:pPr>
      <w:r>
        <w:separator/>
      </w:r>
    </w:p>
  </w:endnote>
  <w:endnote w:type="continuationSeparator" w:id="0">
    <w:p w:rsidR="000C28EC" w:rsidRDefault="000C28EC" w:rsidP="004C1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top w:val="single" w:sz="18" w:space="0" w:color="0F243E" w:themeColor="text2" w:themeShade="80"/>
        <w:left w:val="none" w:sz="0" w:space="0" w:color="auto"/>
        <w:bottom w:val="none" w:sz="0" w:space="0" w:color="auto"/>
        <w:right w:val="none" w:sz="0" w:space="0" w:color="auto"/>
        <w:insideV w:val="none" w:sz="0" w:space="0" w:color="auto"/>
      </w:tblBorders>
      <w:tblLook w:val="04A0"/>
    </w:tblPr>
    <w:tblGrid>
      <w:gridCol w:w="3612"/>
      <w:gridCol w:w="3612"/>
      <w:gridCol w:w="3414"/>
    </w:tblGrid>
    <w:tr w:rsidR="00D506CD" w:rsidRPr="004E2F3C" w:rsidTr="00DF43B7">
      <w:tc>
        <w:tcPr>
          <w:tcW w:w="3612" w:type="dxa"/>
        </w:tcPr>
        <w:p w:rsidR="00D506CD" w:rsidRPr="004E2F3C" w:rsidRDefault="00D506CD" w:rsidP="00AD5789">
          <w:pPr>
            <w:pStyle w:val="Footer"/>
            <w:rPr>
              <w:rFonts w:ascii="Arial Narrow" w:hAnsi="Arial Narrow"/>
              <w:sz w:val="20"/>
            </w:rPr>
          </w:pPr>
        </w:p>
      </w:tc>
      <w:tc>
        <w:tcPr>
          <w:tcW w:w="3612" w:type="dxa"/>
        </w:tcPr>
        <w:p w:rsidR="00D506CD" w:rsidRPr="004E2F3C" w:rsidRDefault="00D506CD" w:rsidP="00AD5789">
          <w:pPr>
            <w:pStyle w:val="Footer"/>
            <w:ind w:left="1428"/>
            <w:rPr>
              <w:rFonts w:ascii="Arial Narrow" w:hAnsi="Arial Narrow"/>
              <w:sz w:val="20"/>
            </w:rPr>
          </w:pPr>
          <w:r w:rsidRPr="004E2F3C">
            <w:rPr>
              <w:rFonts w:ascii="Arial Narrow" w:hAnsi="Arial Narrow"/>
              <w:sz w:val="20"/>
            </w:rPr>
            <w:t xml:space="preserve">Page </w:t>
          </w:r>
          <w:r w:rsidRPr="004E2F3C">
            <w:rPr>
              <w:rFonts w:ascii="Arial Narrow" w:hAnsi="Arial Narrow"/>
              <w:sz w:val="20"/>
            </w:rPr>
            <w:fldChar w:fldCharType="begin"/>
          </w:r>
          <w:r w:rsidRPr="004E2F3C">
            <w:rPr>
              <w:rFonts w:ascii="Arial Narrow" w:hAnsi="Arial Narrow"/>
              <w:sz w:val="20"/>
            </w:rPr>
            <w:instrText xml:space="preserve"> PAGE   \* MERGEFORMAT </w:instrText>
          </w:r>
          <w:r w:rsidRPr="004E2F3C">
            <w:rPr>
              <w:rFonts w:ascii="Arial Narrow" w:hAnsi="Arial Narrow"/>
              <w:sz w:val="20"/>
            </w:rPr>
            <w:fldChar w:fldCharType="separate"/>
          </w:r>
          <w:r w:rsidR="000F17D4">
            <w:rPr>
              <w:rFonts w:ascii="Arial Narrow" w:hAnsi="Arial Narrow"/>
              <w:noProof/>
              <w:sz w:val="20"/>
            </w:rPr>
            <w:t>55</w:t>
          </w:r>
          <w:r w:rsidRPr="004E2F3C">
            <w:rPr>
              <w:rFonts w:ascii="Arial Narrow" w:hAnsi="Arial Narrow"/>
              <w:sz w:val="20"/>
            </w:rPr>
            <w:fldChar w:fldCharType="end"/>
          </w:r>
        </w:p>
      </w:tc>
      <w:tc>
        <w:tcPr>
          <w:tcW w:w="3414" w:type="dxa"/>
        </w:tcPr>
        <w:p w:rsidR="00D506CD" w:rsidRPr="004E2F3C" w:rsidRDefault="00D506CD" w:rsidP="003463FC">
          <w:pPr>
            <w:pStyle w:val="Footer"/>
            <w:jc w:val="right"/>
            <w:rPr>
              <w:rFonts w:ascii="Arial Narrow" w:hAnsi="Arial Narrow"/>
              <w:sz w:val="20"/>
            </w:rPr>
          </w:pPr>
          <w:r>
            <w:rPr>
              <w:rFonts w:ascii="Arial Narrow" w:hAnsi="Arial Narrow"/>
              <w:sz w:val="20"/>
            </w:rPr>
            <w:t>July 18</w:t>
          </w:r>
          <w:r w:rsidRPr="004E2F3C">
            <w:rPr>
              <w:rFonts w:ascii="Arial Narrow" w:hAnsi="Arial Narrow"/>
              <w:sz w:val="20"/>
            </w:rPr>
            <w:t>, 2014</w:t>
          </w:r>
        </w:p>
      </w:tc>
    </w:tr>
  </w:tbl>
  <w:p w:rsidR="00D506CD" w:rsidRDefault="00D50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EC" w:rsidRDefault="000C28EC" w:rsidP="004C1A5D">
      <w:pPr>
        <w:spacing w:after="0" w:line="240" w:lineRule="auto"/>
      </w:pPr>
      <w:r>
        <w:separator/>
      </w:r>
    </w:p>
  </w:footnote>
  <w:footnote w:type="continuationSeparator" w:id="0">
    <w:p w:rsidR="000C28EC" w:rsidRDefault="000C28EC" w:rsidP="004C1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CD" w:rsidRPr="001427FE" w:rsidRDefault="00D506CD">
    <w:pPr>
      <w:widowControl w:val="0"/>
      <w:autoSpaceDE w:val="0"/>
      <w:autoSpaceDN w:val="0"/>
      <w:adjustRightInd w:val="0"/>
      <w:spacing w:after="0" w:line="240" w:lineRule="auto"/>
      <w:rPr>
        <w:rFonts w:ascii="Times New Roman" w:hAnsi="Times New Roman"/>
        <w:sz w:val="2"/>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CD" w:rsidRPr="001B023C" w:rsidRDefault="00D506CD" w:rsidP="001B023C">
    <w:pPr>
      <w:pBdr>
        <w:top w:val="thinThickSmallGap" w:sz="24" w:space="1" w:color="auto"/>
        <w:left w:val="thinThickSmallGap" w:sz="24" w:space="0" w:color="auto"/>
        <w:bottom w:val="thickThinSmallGap" w:sz="24" w:space="0" w:color="auto"/>
        <w:right w:val="thickThinSmallGap" w:sz="24" w:space="4" w:color="auto"/>
      </w:pBdr>
      <w:shd w:val="clear" w:color="auto" w:fill="DBE5F1" w:themeFill="accent1" w:themeFillTint="33"/>
      <w:spacing w:after="0" w:line="240" w:lineRule="auto"/>
      <w:jc w:val="center"/>
      <w:rPr>
        <w:rFonts w:ascii="Arial Narrow" w:hAnsi="Arial Narrow"/>
        <w:b/>
        <w:sz w:val="28"/>
        <w:szCs w:val="32"/>
      </w:rPr>
    </w:pPr>
    <w:r w:rsidRPr="001B023C">
      <w:rPr>
        <w:rFonts w:ascii="Arial Narrow" w:hAnsi="Arial Narrow"/>
        <w:b/>
        <w:sz w:val="28"/>
        <w:szCs w:val="32"/>
      </w:rPr>
      <w:t>2014 Workforce Training Initiative Survey</w:t>
    </w:r>
  </w:p>
  <w:p w:rsidR="00D506CD" w:rsidRPr="001427FE" w:rsidRDefault="00D506CD" w:rsidP="00EE4974">
    <w:pPr>
      <w:widowControl w:val="0"/>
      <w:autoSpaceDE w:val="0"/>
      <w:autoSpaceDN w:val="0"/>
      <w:adjustRightInd w:val="0"/>
      <w:spacing w:after="0" w:line="240" w:lineRule="auto"/>
      <w:rPr>
        <w:rFonts w:ascii="Times New Roman" w:hAnsi="Times New Roman"/>
        <w:sz w:val="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F6E95"/>
    <w:multiLevelType w:val="hybridMultilevel"/>
    <w:tmpl w:val="55AA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824DFD"/>
    <w:multiLevelType w:val="hybridMultilevel"/>
    <w:tmpl w:val="5302F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FDC1F"/>
    <w:multiLevelType w:val="multilevel"/>
    <w:tmpl w:val="0C879E29"/>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275A"/>
    <w:rsid w:val="00005976"/>
    <w:rsid w:val="00006C05"/>
    <w:rsid w:val="000075C2"/>
    <w:rsid w:val="000160DB"/>
    <w:rsid w:val="000275E4"/>
    <w:rsid w:val="00056669"/>
    <w:rsid w:val="000579AB"/>
    <w:rsid w:val="000609C7"/>
    <w:rsid w:val="000758D8"/>
    <w:rsid w:val="00094FD7"/>
    <w:rsid w:val="000B79BD"/>
    <w:rsid w:val="000C28EC"/>
    <w:rsid w:val="000C63A2"/>
    <w:rsid w:val="000D64B2"/>
    <w:rsid w:val="000F17D4"/>
    <w:rsid w:val="000F275A"/>
    <w:rsid w:val="000F6976"/>
    <w:rsid w:val="00114EDC"/>
    <w:rsid w:val="00116924"/>
    <w:rsid w:val="00116CF0"/>
    <w:rsid w:val="00140918"/>
    <w:rsid w:val="001427FE"/>
    <w:rsid w:val="00154D68"/>
    <w:rsid w:val="0015713D"/>
    <w:rsid w:val="00195916"/>
    <w:rsid w:val="001A4987"/>
    <w:rsid w:val="001B023C"/>
    <w:rsid w:val="001C07F1"/>
    <w:rsid w:val="001C2164"/>
    <w:rsid w:val="001C322D"/>
    <w:rsid w:val="001D3A2A"/>
    <w:rsid w:val="001D438A"/>
    <w:rsid w:val="001D5F31"/>
    <w:rsid w:val="002067BC"/>
    <w:rsid w:val="00215E3D"/>
    <w:rsid w:val="00217172"/>
    <w:rsid w:val="00241AAC"/>
    <w:rsid w:val="00242542"/>
    <w:rsid w:val="00270545"/>
    <w:rsid w:val="002B3A47"/>
    <w:rsid w:val="002D1379"/>
    <w:rsid w:val="002E7A61"/>
    <w:rsid w:val="002F3C57"/>
    <w:rsid w:val="003040C4"/>
    <w:rsid w:val="0033171D"/>
    <w:rsid w:val="003366C5"/>
    <w:rsid w:val="00342A24"/>
    <w:rsid w:val="003463FC"/>
    <w:rsid w:val="00361DBA"/>
    <w:rsid w:val="00392E7E"/>
    <w:rsid w:val="003D7E4E"/>
    <w:rsid w:val="003E38E0"/>
    <w:rsid w:val="003E39C5"/>
    <w:rsid w:val="003E54B6"/>
    <w:rsid w:val="003F09E4"/>
    <w:rsid w:val="003F7C0A"/>
    <w:rsid w:val="00414816"/>
    <w:rsid w:val="0041740A"/>
    <w:rsid w:val="00420BB2"/>
    <w:rsid w:val="00456414"/>
    <w:rsid w:val="00462B5E"/>
    <w:rsid w:val="004724CE"/>
    <w:rsid w:val="0048562B"/>
    <w:rsid w:val="004B0B76"/>
    <w:rsid w:val="004C1A5D"/>
    <w:rsid w:val="004C6B41"/>
    <w:rsid w:val="004D1B17"/>
    <w:rsid w:val="004E2F3C"/>
    <w:rsid w:val="004E5D5C"/>
    <w:rsid w:val="004F0BD5"/>
    <w:rsid w:val="004F270C"/>
    <w:rsid w:val="0050550E"/>
    <w:rsid w:val="00506C82"/>
    <w:rsid w:val="00530EC7"/>
    <w:rsid w:val="00534CD8"/>
    <w:rsid w:val="005618D7"/>
    <w:rsid w:val="00561A81"/>
    <w:rsid w:val="00562551"/>
    <w:rsid w:val="005677D1"/>
    <w:rsid w:val="00584C5A"/>
    <w:rsid w:val="005939A8"/>
    <w:rsid w:val="005A275A"/>
    <w:rsid w:val="005D59D0"/>
    <w:rsid w:val="005F6DD8"/>
    <w:rsid w:val="0062325B"/>
    <w:rsid w:val="006237D2"/>
    <w:rsid w:val="00632448"/>
    <w:rsid w:val="00657797"/>
    <w:rsid w:val="00677002"/>
    <w:rsid w:val="00677A96"/>
    <w:rsid w:val="0068230C"/>
    <w:rsid w:val="006A787E"/>
    <w:rsid w:val="006C190A"/>
    <w:rsid w:val="006D2926"/>
    <w:rsid w:val="006E0CFE"/>
    <w:rsid w:val="006E2965"/>
    <w:rsid w:val="00714999"/>
    <w:rsid w:val="00727F29"/>
    <w:rsid w:val="00747B1C"/>
    <w:rsid w:val="007679F4"/>
    <w:rsid w:val="007A5C68"/>
    <w:rsid w:val="007A6B86"/>
    <w:rsid w:val="007B21E5"/>
    <w:rsid w:val="007B6201"/>
    <w:rsid w:val="007D0579"/>
    <w:rsid w:val="007D6574"/>
    <w:rsid w:val="007E2054"/>
    <w:rsid w:val="007F4450"/>
    <w:rsid w:val="007F580F"/>
    <w:rsid w:val="00805979"/>
    <w:rsid w:val="00820E2A"/>
    <w:rsid w:val="0083778A"/>
    <w:rsid w:val="00857DBE"/>
    <w:rsid w:val="0086173B"/>
    <w:rsid w:val="00884DA6"/>
    <w:rsid w:val="008A65F5"/>
    <w:rsid w:val="008C6131"/>
    <w:rsid w:val="0090018F"/>
    <w:rsid w:val="00902854"/>
    <w:rsid w:val="00950373"/>
    <w:rsid w:val="00965C30"/>
    <w:rsid w:val="00981EE9"/>
    <w:rsid w:val="009C2703"/>
    <w:rsid w:val="009E34D4"/>
    <w:rsid w:val="009F0C45"/>
    <w:rsid w:val="00A20744"/>
    <w:rsid w:val="00A26732"/>
    <w:rsid w:val="00A3541E"/>
    <w:rsid w:val="00A41F96"/>
    <w:rsid w:val="00A66210"/>
    <w:rsid w:val="00A91A24"/>
    <w:rsid w:val="00AB1FD1"/>
    <w:rsid w:val="00AB233B"/>
    <w:rsid w:val="00AB704E"/>
    <w:rsid w:val="00AD5789"/>
    <w:rsid w:val="00AE06E9"/>
    <w:rsid w:val="00AE17D7"/>
    <w:rsid w:val="00AF525B"/>
    <w:rsid w:val="00B014F9"/>
    <w:rsid w:val="00B03E59"/>
    <w:rsid w:val="00B246AE"/>
    <w:rsid w:val="00B36D06"/>
    <w:rsid w:val="00B42F40"/>
    <w:rsid w:val="00B46D1D"/>
    <w:rsid w:val="00B52EEE"/>
    <w:rsid w:val="00B6307F"/>
    <w:rsid w:val="00B724B5"/>
    <w:rsid w:val="00B86789"/>
    <w:rsid w:val="00BA10B1"/>
    <w:rsid w:val="00BA284B"/>
    <w:rsid w:val="00BB27AB"/>
    <w:rsid w:val="00BB34D5"/>
    <w:rsid w:val="00BB394A"/>
    <w:rsid w:val="00BB7920"/>
    <w:rsid w:val="00BC7B8C"/>
    <w:rsid w:val="00BD0873"/>
    <w:rsid w:val="00BD62EC"/>
    <w:rsid w:val="00C01206"/>
    <w:rsid w:val="00C05B8F"/>
    <w:rsid w:val="00C31BD7"/>
    <w:rsid w:val="00C35DB2"/>
    <w:rsid w:val="00C42AD7"/>
    <w:rsid w:val="00C51D1B"/>
    <w:rsid w:val="00C94800"/>
    <w:rsid w:val="00CA29F9"/>
    <w:rsid w:val="00CC5521"/>
    <w:rsid w:val="00CD3B7A"/>
    <w:rsid w:val="00CE4A86"/>
    <w:rsid w:val="00CF701B"/>
    <w:rsid w:val="00D03068"/>
    <w:rsid w:val="00D10025"/>
    <w:rsid w:val="00D12A07"/>
    <w:rsid w:val="00D2664D"/>
    <w:rsid w:val="00D506CD"/>
    <w:rsid w:val="00D56815"/>
    <w:rsid w:val="00D57DAF"/>
    <w:rsid w:val="00D67A85"/>
    <w:rsid w:val="00D84707"/>
    <w:rsid w:val="00D91503"/>
    <w:rsid w:val="00D938C7"/>
    <w:rsid w:val="00DA248B"/>
    <w:rsid w:val="00DA2C1D"/>
    <w:rsid w:val="00DB4C69"/>
    <w:rsid w:val="00DD0F9B"/>
    <w:rsid w:val="00DF255D"/>
    <w:rsid w:val="00DF43B7"/>
    <w:rsid w:val="00DF7103"/>
    <w:rsid w:val="00E04097"/>
    <w:rsid w:val="00E3268A"/>
    <w:rsid w:val="00E4559B"/>
    <w:rsid w:val="00EB4634"/>
    <w:rsid w:val="00EB7327"/>
    <w:rsid w:val="00ED094D"/>
    <w:rsid w:val="00EE1A4B"/>
    <w:rsid w:val="00EE4974"/>
    <w:rsid w:val="00EF177F"/>
    <w:rsid w:val="00EF4661"/>
    <w:rsid w:val="00F201BE"/>
    <w:rsid w:val="00F37515"/>
    <w:rsid w:val="00F4168B"/>
    <w:rsid w:val="00F57822"/>
    <w:rsid w:val="00FA2B26"/>
    <w:rsid w:val="00FA7C38"/>
    <w:rsid w:val="00FC2A88"/>
    <w:rsid w:val="00FC5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06"/>
    <w:pPr>
      <w:spacing w:after="200" w:line="276" w:lineRule="auto"/>
    </w:pPr>
    <w:rPr>
      <w:sz w:val="22"/>
      <w:szCs w:val="22"/>
    </w:rPr>
  </w:style>
  <w:style w:type="paragraph" w:styleId="Heading1">
    <w:name w:val="heading 1"/>
    <w:basedOn w:val="Normal"/>
    <w:next w:val="Normal"/>
    <w:link w:val="Heading1Char"/>
    <w:uiPriority w:val="9"/>
    <w:qFormat/>
    <w:rsid w:val="006E2965"/>
    <w:pPr>
      <w:keepNext/>
      <w:widowControl w:val="0"/>
      <w:shd w:val="clear" w:color="auto" w:fill="0F243E"/>
      <w:tabs>
        <w:tab w:val="left" w:pos="180"/>
      </w:tabs>
      <w:autoSpaceDE w:val="0"/>
      <w:autoSpaceDN w:val="0"/>
      <w:adjustRightInd w:val="0"/>
      <w:spacing w:after="0" w:line="240" w:lineRule="auto"/>
      <w:ind w:left="187" w:hanging="187"/>
      <w:outlineLvl w:val="0"/>
    </w:pPr>
    <w:rPr>
      <w:rFonts w:ascii="Arial Narrow" w:hAnsi="Arial Narrow"/>
      <w:b/>
      <w:bCs/>
      <w:noProof/>
      <w:color w:val="FFFFCC"/>
      <w:kern w:val="32"/>
      <w:sz w:val="24"/>
      <w:szCs w:val="24"/>
    </w:rPr>
  </w:style>
  <w:style w:type="paragraph" w:styleId="Heading2">
    <w:name w:val="heading 2"/>
    <w:basedOn w:val="Normal"/>
    <w:next w:val="Normal"/>
    <w:link w:val="Heading2Char"/>
    <w:uiPriority w:val="9"/>
    <w:unhideWhenUsed/>
    <w:qFormat/>
    <w:rsid w:val="006E2965"/>
    <w:pPr>
      <w:spacing w:after="0" w:line="240" w:lineRule="auto"/>
      <w:outlineLvl w:val="1"/>
    </w:pPr>
    <w:rPr>
      <w:rFonts w:ascii="Arial Narrow" w:hAnsi="Arial Narrow"/>
      <w:b/>
      <w:i/>
      <w:noProof/>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965"/>
    <w:rPr>
      <w:rFonts w:ascii="Arial Narrow" w:hAnsi="Arial Narrow"/>
      <w:b/>
      <w:bCs/>
      <w:noProof/>
      <w:color w:val="FFFFCC"/>
      <w:kern w:val="32"/>
      <w:sz w:val="24"/>
      <w:szCs w:val="24"/>
      <w:shd w:val="clear" w:color="auto" w:fill="0F243E"/>
    </w:rPr>
  </w:style>
  <w:style w:type="paragraph" w:styleId="Header">
    <w:name w:val="header"/>
    <w:basedOn w:val="Normal"/>
    <w:link w:val="HeaderChar"/>
    <w:uiPriority w:val="99"/>
    <w:unhideWhenUsed/>
    <w:rsid w:val="00B42F40"/>
    <w:pPr>
      <w:widowControl w:val="0"/>
      <w:tabs>
        <w:tab w:val="center" w:pos="4680"/>
        <w:tab w:val="right" w:pos="9360"/>
      </w:tabs>
      <w:autoSpaceDE w:val="0"/>
      <w:autoSpaceDN w:val="0"/>
      <w:adjustRightInd w:val="0"/>
      <w:spacing w:after="0" w:line="240" w:lineRule="auto"/>
      <w:ind w:left="180" w:hanging="180"/>
    </w:pPr>
    <w:rPr>
      <w:rFonts w:ascii="Times New Roman" w:hAnsi="Times New Roman"/>
      <w:color w:val="000000"/>
      <w:sz w:val="24"/>
      <w:szCs w:val="24"/>
    </w:rPr>
  </w:style>
  <w:style w:type="character" w:customStyle="1" w:styleId="HeaderChar">
    <w:name w:val="Header Char"/>
    <w:basedOn w:val="DefaultParagraphFont"/>
    <w:link w:val="Header"/>
    <w:uiPriority w:val="99"/>
    <w:rsid w:val="00B42F40"/>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B42F40"/>
    <w:rPr>
      <w:rFonts w:cs="Times New Roman"/>
      <w:color w:val="0000FF"/>
      <w:u w:val="single"/>
    </w:rPr>
  </w:style>
  <w:style w:type="paragraph" w:styleId="ListParagraph">
    <w:name w:val="List Paragraph"/>
    <w:basedOn w:val="Normal"/>
    <w:uiPriority w:val="34"/>
    <w:qFormat/>
    <w:rsid w:val="00B42F40"/>
    <w:pPr>
      <w:ind w:left="720"/>
      <w:contextualSpacing/>
    </w:pPr>
  </w:style>
  <w:style w:type="paragraph" w:styleId="Footer">
    <w:name w:val="footer"/>
    <w:basedOn w:val="Normal"/>
    <w:link w:val="FooterChar"/>
    <w:uiPriority w:val="99"/>
    <w:unhideWhenUsed/>
    <w:rsid w:val="004C1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5D"/>
  </w:style>
  <w:style w:type="table" w:styleId="TableGrid">
    <w:name w:val="Table Grid"/>
    <w:basedOn w:val="TableNormal"/>
    <w:uiPriority w:val="59"/>
    <w:rsid w:val="004C1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D0F9B"/>
    <w:rPr>
      <w:color w:val="800080"/>
      <w:u w:val="single"/>
    </w:rPr>
  </w:style>
  <w:style w:type="paragraph" w:styleId="BalloonText">
    <w:name w:val="Balloon Text"/>
    <w:basedOn w:val="Normal"/>
    <w:link w:val="BalloonTextChar"/>
    <w:uiPriority w:val="99"/>
    <w:semiHidden/>
    <w:unhideWhenUsed/>
    <w:rsid w:val="006E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FE"/>
    <w:rPr>
      <w:rFonts w:ascii="Tahoma" w:hAnsi="Tahoma" w:cs="Tahoma"/>
      <w:sz w:val="16"/>
      <w:szCs w:val="16"/>
    </w:rPr>
  </w:style>
  <w:style w:type="character" w:customStyle="1" w:styleId="Heading2Char">
    <w:name w:val="Heading 2 Char"/>
    <w:basedOn w:val="DefaultParagraphFont"/>
    <w:link w:val="Heading2"/>
    <w:uiPriority w:val="9"/>
    <w:rsid w:val="006E2965"/>
    <w:rPr>
      <w:rFonts w:ascii="Arial Narrow" w:hAnsi="Arial Narrow"/>
      <w:b/>
      <w:i/>
      <w:noProof/>
      <w:sz w:val="24"/>
    </w:rPr>
  </w:style>
  <w:style w:type="paragraph" w:styleId="TOCHeading">
    <w:name w:val="TOC Heading"/>
    <w:basedOn w:val="Heading1"/>
    <w:next w:val="Normal"/>
    <w:uiPriority w:val="39"/>
    <w:unhideWhenUsed/>
    <w:qFormat/>
    <w:rsid w:val="00EE4974"/>
    <w:pPr>
      <w:keepLines/>
      <w:widowControl/>
      <w:shd w:val="clear" w:color="auto" w:fill="auto"/>
      <w:tabs>
        <w:tab w:val="clear" w:pos="180"/>
      </w:tabs>
      <w:autoSpaceDE/>
      <w:autoSpaceDN/>
      <w:adjustRightInd/>
      <w:spacing w:before="480" w:line="276" w:lineRule="auto"/>
      <w:ind w:left="0" w:firstLine="0"/>
      <w:outlineLvl w:val="9"/>
    </w:pPr>
    <w:rPr>
      <w:rFonts w:asciiTheme="majorHAnsi" w:eastAsiaTheme="majorEastAsia" w:hAnsiTheme="majorHAnsi" w:cstheme="majorBidi"/>
      <w:noProof w:val="0"/>
      <w:color w:val="365F91" w:themeColor="accent1" w:themeShade="BF"/>
      <w:kern w:val="0"/>
      <w:sz w:val="28"/>
      <w:szCs w:val="28"/>
    </w:rPr>
  </w:style>
  <w:style w:type="paragraph" w:styleId="TOC1">
    <w:name w:val="toc 1"/>
    <w:basedOn w:val="Normal"/>
    <w:next w:val="Normal"/>
    <w:autoRedefine/>
    <w:uiPriority w:val="39"/>
    <w:unhideWhenUsed/>
    <w:rsid w:val="003463FC"/>
    <w:pPr>
      <w:tabs>
        <w:tab w:val="right" w:leader="dot" w:pos="10610"/>
      </w:tabs>
      <w:spacing w:after="0" w:line="240" w:lineRule="auto"/>
    </w:pPr>
    <w:rPr>
      <w:rFonts w:ascii="Arial Narrow" w:hAnsi="Arial Narrow"/>
      <w:b/>
      <w:noProof/>
      <w:sz w:val="24"/>
    </w:rPr>
  </w:style>
  <w:style w:type="paragraph" w:styleId="TOC2">
    <w:name w:val="toc 2"/>
    <w:basedOn w:val="Normal"/>
    <w:next w:val="Normal"/>
    <w:autoRedefine/>
    <w:uiPriority w:val="39"/>
    <w:unhideWhenUsed/>
    <w:rsid w:val="003463FC"/>
    <w:pPr>
      <w:tabs>
        <w:tab w:val="right" w:leader="dot" w:pos="10610"/>
      </w:tabs>
      <w:spacing w:after="0" w:line="240" w:lineRule="auto"/>
      <w:ind w:left="216"/>
    </w:pPr>
    <w:rPr>
      <w:rFonts w:ascii="Arial Narrow" w:hAnsi="Arial Narrow"/>
      <w:noProof/>
      <w:sz w:val="20"/>
      <w:szCs w:val="20"/>
    </w:rPr>
  </w:style>
  <w:style w:type="paragraph" w:styleId="PlainText">
    <w:name w:val="Plain Text"/>
    <w:basedOn w:val="Normal"/>
    <w:link w:val="PlainTextChar"/>
    <w:uiPriority w:val="99"/>
    <w:semiHidden/>
    <w:unhideWhenUsed/>
    <w:rsid w:val="004F270C"/>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4F270C"/>
    <w:rPr>
      <w:rFonts w:ascii="Consolas" w:eastAsiaTheme="minorEastAsia"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3016714">
      <w:bodyDiv w:val="1"/>
      <w:marLeft w:val="0"/>
      <w:marRight w:val="0"/>
      <w:marTop w:val="0"/>
      <w:marBottom w:val="0"/>
      <w:divBdr>
        <w:top w:val="none" w:sz="0" w:space="0" w:color="auto"/>
        <w:left w:val="none" w:sz="0" w:space="0" w:color="auto"/>
        <w:bottom w:val="none" w:sz="0" w:space="0" w:color="auto"/>
        <w:right w:val="none" w:sz="0" w:space="0" w:color="auto"/>
      </w:divBdr>
    </w:div>
    <w:div w:id="5711351">
      <w:bodyDiv w:val="1"/>
      <w:marLeft w:val="0"/>
      <w:marRight w:val="0"/>
      <w:marTop w:val="0"/>
      <w:marBottom w:val="0"/>
      <w:divBdr>
        <w:top w:val="none" w:sz="0" w:space="0" w:color="auto"/>
        <w:left w:val="none" w:sz="0" w:space="0" w:color="auto"/>
        <w:bottom w:val="none" w:sz="0" w:space="0" w:color="auto"/>
        <w:right w:val="none" w:sz="0" w:space="0" w:color="auto"/>
      </w:divBdr>
    </w:div>
    <w:div w:id="37515344">
      <w:bodyDiv w:val="1"/>
      <w:marLeft w:val="0"/>
      <w:marRight w:val="0"/>
      <w:marTop w:val="0"/>
      <w:marBottom w:val="0"/>
      <w:divBdr>
        <w:top w:val="none" w:sz="0" w:space="0" w:color="auto"/>
        <w:left w:val="none" w:sz="0" w:space="0" w:color="auto"/>
        <w:bottom w:val="none" w:sz="0" w:space="0" w:color="auto"/>
        <w:right w:val="none" w:sz="0" w:space="0" w:color="auto"/>
      </w:divBdr>
    </w:div>
    <w:div w:id="51124187">
      <w:bodyDiv w:val="1"/>
      <w:marLeft w:val="0"/>
      <w:marRight w:val="0"/>
      <w:marTop w:val="0"/>
      <w:marBottom w:val="0"/>
      <w:divBdr>
        <w:top w:val="none" w:sz="0" w:space="0" w:color="auto"/>
        <w:left w:val="none" w:sz="0" w:space="0" w:color="auto"/>
        <w:bottom w:val="none" w:sz="0" w:space="0" w:color="auto"/>
        <w:right w:val="none" w:sz="0" w:space="0" w:color="auto"/>
      </w:divBdr>
    </w:div>
    <w:div w:id="51929552">
      <w:bodyDiv w:val="1"/>
      <w:marLeft w:val="0"/>
      <w:marRight w:val="0"/>
      <w:marTop w:val="0"/>
      <w:marBottom w:val="0"/>
      <w:divBdr>
        <w:top w:val="none" w:sz="0" w:space="0" w:color="auto"/>
        <w:left w:val="none" w:sz="0" w:space="0" w:color="auto"/>
        <w:bottom w:val="none" w:sz="0" w:space="0" w:color="auto"/>
        <w:right w:val="none" w:sz="0" w:space="0" w:color="auto"/>
      </w:divBdr>
    </w:div>
    <w:div w:id="78991728">
      <w:bodyDiv w:val="1"/>
      <w:marLeft w:val="0"/>
      <w:marRight w:val="0"/>
      <w:marTop w:val="0"/>
      <w:marBottom w:val="0"/>
      <w:divBdr>
        <w:top w:val="none" w:sz="0" w:space="0" w:color="auto"/>
        <w:left w:val="none" w:sz="0" w:space="0" w:color="auto"/>
        <w:bottom w:val="none" w:sz="0" w:space="0" w:color="auto"/>
        <w:right w:val="none" w:sz="0" w:space="0" w:color="auto"/>
      </w:divBdr>
    </w:div>
    <w:div w:id="85854708">
      <w:bodyDiv w:val="1"/>
      <w:marLeft w:val="0"/>
      <w:marRight w:val="0"/>
      <w:marTop w:val="0"/>
      <w:marBottom w:val="0"/>
      <w:divBdr>
        <w:top w:val="none" w:sz="0" w:space="0" w:color="auto"/>
        <w:left w:val="none" w:sz="0" w:space="0" w:color="auto"/>
        <w:bottom w:val="none" w:sz="0" w:space="0" w:color="auto"/>
        <w:right w:val="none" w:sz="0" w:space="0" w:color="auto"/>
      </w:divBdr>
    </w:div>
    <w:div w:id="121651774">
      <w:bodyDiv w:val="1"/>
      <w:marLeft w:val="0"/>
      <w:marRight w:val="0"/>
      <w:marTop w:val="0"/>
      <w:marBottom w:val="0"/>
      <w:divBdr>
        <w:top w:val="none" w:sz="0" w:space="0" w:color="auto"/>
        <w:left w:val="none" w:sz="0" w:space="0" w:color="auto"/>
        <w:bottom w:val="none" w:sz="0" w:space="0" w:color="auto"/>
        <w:right w:val="none" w:sz="0" w:space="0" w:color="auto"/>
      </w:divBdr>
    </w:div>
    <w:div w:id="147015391">
      <w:bodyDiv w:val="1"/>
      <w:marLeft w:val="0"/>
      <w:marRight w:val="0"/>
      <w:marTop w:val="0"/>
      <w:marBottom w:val="0"/>
      <w:divBdr>
        <w:top w:val="none" w:sz="0" w:space="0" w:color="auto"/>
        <w:left w:val="none" w:sz="0" w:space="0" w:color="auto"/>
        <w:bottom w:val="none" w:sz="0" w:space="0" w:color="auto"/>
        <w:right w:val="none" w:sz="0" w:space="0" w:color="auto"/>
      </w:divBdr>
    </w:div>
    <w:div w:id="159976229">
      <w:bodyDiv w:val="1"/>
      <w:marLeft w:val="0"/>
      <w:marRight w:val="0"/>
      <w:marTop w:val="0"/>
      <w:marBottom w:val="0"/>
      <w:divBdr>
        <w:top w:val="none" w:sz="0" w:space="0" w:color="auto"/>
        <w:left w:val="none" w:sz="0" w:space="0" w:color="auto"/>
        <w:bottom w:val="none" w:sz="0" w:space="0" w:color="auto"/>
        <w:right w:val="none" w:sz="0" w:space="0" w:color="auto"/>
      </w:divBdr>
    </w:div>
    <w:div w:id="168107104">
      <w:bodyDiv w:val="1"/>
      <w:marLeft w:val="0"/>
      <w:marRight w:val="0"/>
      <w:marTop w:val="0"/>
      <w:marBottom w:val="0"/>
      <w:divBdr>
        <w:top w:val="none" w:sz="0" w:space="0" w:color="auto"/>
        <w:left w:val="none" w:sz="0" w:space="0" w:color="auto"/>
        <w:bottom w:val="none" w:sz="0" w:space="0" w:color="auto"/>
        <w:right w:val="none" w:sz="0" w:space="0" w:color="auto"/>
      </w:divBdr>
    </w:div>
    <w:div w:id="182478304">
      <w:bodyDiv w:val="1"/>
      <w:marLeft w:val="0"/>
      <w:marRight w:val="0"/>
      <w:marTop w:val="0"/>
      <w:marBottom w:val="0"/>
      <w:divBdr>
        <w:top w:val="none" w:sz="0" w:space="0" w:color="auto"/>
        <w:left w:val="none" w:sz="0" w:space="0" w:color="auto"/>
        <w:bottom w:val="none" w:sz="0" w:space="0" w:color="auto"/>
        <w:right w:val="none" w:sz="0" w:space="0" w:color="auto"/>
      </w:divBdr>
    </w:div>
    <w:div w:id="209272689">
      <w:bodyDiv w:val="1"/>
      <w:marLeft w:val="0"/>
      <w:marRight w:val="0"/>
      <w:marTop w:val="0"/>
      <w:marBottom w:val="0"/>
      <w:divBdr>
        <w:top w:val="none" w:sz="0" w:space="0" w:color="auto"/>
        <w:left w:val="none" w:sz="0" w:space="0" w:color="auto"/>
        <w:bottom w:val="none" w:sz="0" w:space="0" w:color="auto"/>
        <w:right w:val="none" w:sz="0" w:space="0" w:color="auto"/>
      </w:divBdr>
    </w:div>
    <w:div w:id="220024428">
      <w:bodyDiv w:val="1"/>
      <w:marLeft w:val="0"/>
      <w:marRight w:val="0"/>
      <w:marTop w:val="0"/>
      <w:marBottom w:val="0"/>
      <w:divBdr>
        <w:top w:val="none" w:sz="0" w:space="0" w:color="auto"/>
        <w:left w:val="none" w:sz="0" w:space="0" w:color="auto"/>
        <w:bottom w:val="none" w:sz="0" w:space="0" w:color="auto"/>
        <w:right w:val="none" w:sz="0" w:space="0" w:color="auto"/>
      </w:divBdr>
    </w:div>
    <w:div w:id="239024407">
      <w:bodyDiv w:val="1"/>
      <w:marLeft w:val="0"/>
      <w:marRight w:val="0"/>
      <w:marTop w:val="0"/>
      <w:marBottom w:val="0"/>
      <w:divBdr>
        <w:top w:val="none" w:sz="0" w:space="0" w:color="auto"/>
        <w:left w:val="none" w:sz="0" w:space="0" w:color="auto"/>
        <w:bottom w:val="none" w:sz="0" w:space="0" w:color="auto"/>
        <w:right w:val="none" w:sz="0" w:space="0" w:color="auto"/>
      </w:divBdr>
    </w:div>
    <w:div w:id="239868901">
      <w:bodyDiv w:val="1"/>
      <w:marLeft w:val="0"/>
      <w:marRight w:val="0"/>
      <w:marTop w:val="0"/>
      <w:marBottom w:val="0"/>
      <w:divBdr>
        <w:top w:val="none" w:sz="0" w:space="0" w:color="auto"/>
        <w:left w:val="none" w:sz="0" w:space="0" w:color="auto"/>
        <w:bottom w:val="none" w:sz="0" w:space="0" w:color="auto"/>
        <w:right w:val="none" w:sz="0" w:space="0" w:color="auto"/>
      </w:divBdr>
    </w:div>
    <w:div w:id="247276779">
      <w:bodyDiv w:val="1"/>
      <w:marLeft w:val="0"/>
      <w:marRight w:val="0"/>
      <w:marTop w:val="0"/>
      <w:marBottom w:val="0"/>
      <w:divBdr>
        <w:top w:val="none" w:sz="0" w:space="0" w:color="auto"/>
        <w:left w:val="none" w:sz="0" w:space="0" w:color="auto"/>
        <w:bottom w:val="none" w:sz="0" w:space="0" w:color="auto"/>
        <w:right w:val="none" w:sz="0" w:space="0" w:color="auto"/>
      </w:divBdr>
    </w:div>
    <w:div w:id="295449894">
      <w:bodyDiv w:val="1"/>
      <w:marLeft w:val="0"/>
      <w:marRight w:val="0"/>
      <w:marTop w:val="0"/>
      <w:marBottom w:val="0"/>
      <w:divBdr>
        <w:top w:val="none" w:sz="0" w:space="0" w:color="auto"/>
        <w:left w:val="none" w:sz="0" w:space="0" w:color="auto"/>
        <w:bottom w:val="none" w:sz="0" w:space="0" w:color="auto"/>
        <w:right w:val="none" w:sz="0" w:space="0" w:color="auto"/>
      </w:divBdr>
    </w:div>
    <w:div w:id="301889399">
      <w:bodyDiv w:val="1"/>
      <w:marLeft w:val="0"/>
      <w:marRight w:val="0"/>
      <w:marTop w:val="0"/>
      <w:marBottom w:val="0"/>
      <w:divBdr>
        <w:top w:val="none" w:sz="0" w:space="0" w:color="auto"/>
        <w:left w:val="none" w:sz="0" w:space="0" w:color="auto"/>
        <w:bottom w:val="none" w:sz="0" w:space="0" w:color="auto"/>
        <w:right w:val="none" w:sz="0" w:space="0" w:color="auto"/>
      </w:divBdr>
    </w:div>
    <w:div w:id="312835718">
      <w:bodyDiv w:val="1"/>
      <w:marLeft w:val="0"/>
      <w:marRight w:val="0"/>
      <w:marTop w:val="0"/>
      <w:marBottom w:val="0"/>
      <w:divBdr>
        <w:top w:val="none" w:sz="0" w:space="0" w:color="auto"/>
        <w:left w:val="none" w:sz="0" w:space="0" w:color="auto"/>
        <w:bottom w:val="none" w:sz="0" w:space="0" w:color="auto"/>
        <w:right w:val="none" w:sz="0" w:space="0" w:color="auto"/>
      </w:divBdr>
    </w:div>
    <w:div w:id="331495971">
      <w:bodyDiv w:val="1"/>
      <w:marLeft w:val="0"/>
      <w:marRight w:val="0"/>
      <w:marTop w:val="0"/>
      <w:marBottom w:val="0"/>
      <w:divBdr>
        <w:top w:val="none" w:sz="0" w:space="0" w:color="auto"/>
        <w:left w:val="none" w:sz="0" w:space="0" w:color="auto"/>
        <w:bottom w:val="none" w:sz="0" w:space="0" w:color="auto"/>
        <w:right w:val="none" w:sz="0" w:space="0" w:color="auto"/>
      </w:divBdr>
    </w:div>
    <w:div w:id="348218888">
      <w:bodyDiv w:val="1"/>
      <w:marLeft w:val="0"/>
      <w:marRight w:val="0"/>
      <w:marTop w:val="0"/>
      <w:marBottom w:val="0"/>
      <w:divBdr>
        <w:top w:val="none" w:sz="0" w:space="0" w:color="auto"/>
        <w:left w:val="none" w:sz="0" w:space="0" w:color="auto"/>
        <w:bottom w:val="none" w:sz="0" w:space="0" w:color="auto"/>
        <w:right w:val="none" w:sz="0" w:space="0" w:color="auto"/>
      </w:divBdr>
    </w:div>
    <w:div w:id="351077205">
      <w:bodyDiv w:val="1"/>
      <w:marLeft w:val="0"/>
      <w:marRight w:val="0"/>
      <w:marTop w:val="0"/>
      <w:marBottom w:val="0"/>
      <w:divBdr>
        <w:top w:val="none" w:sz="0" w:space="0" w:color="auto"/>
        <w:left w:val="none" w:sz="0" w:space="0" w:color="auto"/>
        <w:bottom w:val="none" w:sz="0" w:space="0" w:color="auto"/>
        <w:right w:val="none" w:sz="0" w:space="0" w:color="auto"/>
      </w:divBdr>
    </w:div>
    <w:div w:id="362025382">
      <w:bodyDiv w:val="1"/>
      <w:marLeft w:val="0"/>
      <w:marRight w:val="0"/>
      <w:marTop w:val="0"/>
      <w:marBottom w:val="0"/>
      <w:divBdr>
        <w:top w:val="none" w:sz="0" w:space="0" w:color="auto"/>
        <w:left w:val="none" w:sz="0" w:space="0" w:color="auto"/>
        <w:bottom w:val="none" w:sz="0" w:space="0" w:color="auto"/>
        <w:right w:val="none" w:sz="0" w:space="0" w:color="auto"/>
      </w:divBdr>
    </w:div>
    <w:div w:id="384376255">
      <w:bodyDiv w:val="1"/>
      <w:marLeft w:val="0"/>
      <w:marRight w:val="0"/>
      <w:marTop w:val="0"/>
      <w:marBottom w:val="0"/>
      <w:divBdr>
        <w:top w:val="none" w:sz="0" w:space="0" w:color="auto"/>
        <w:left w:val="none" w:sz="0" w:space="0" w:color="auto"/>
        <w:bottom w:val="none" w:sz="0" w:space="0" w:color="auto"/>
        <w:right w:val="none" w:sz="0" w:space="0" w:color="auto"/>
      </w:divBdr>
    </w:div>
    <w:div w:id="387848408">
      <w:bodyDiv w:val="1"/>
      <w:marLeft w:val="0"/>
      <w:marRight w:val="0"/>
      <w:marTop w:val="0"/>
      <w:marBottom w:val="0"/>
      <w:divBdr>
        <w:top w:val="none" w:sz="0" w:space="0" w:color="auto"/>
        <w:left w:val="none" w:sz="0" w:space="0" w:color="auto"/>
        <w:bottom w:val="none" w:sz="0" w:space="0" w:color="auto"/>
        <w:right w:val="none" w:sz="0" w:space="0" w:color="auto"/>
      </w:divBdr>
    </w:div>
    <w:div w:id="399137378">
      <w:bodyDiv w:val="1"/>
      <w:marLeft w:val="0"/>
      <w:marRight w:val="0"/>
      <w:marTop w:val="0"/>
      <w:marBottom w:val="0"/>
      <w:divBdr>
        <w:top w:val="none" w:sz="0" w:space="0" w:color="auto"/>
        <w:left w:val="none" w:sz="0" w:space="0" w:color="auto"/>
        <w:bottom w:val="none" w:sz="0" w:space="0" w:color="auto"/>
        <w:right w:val="none" w:sz="0" w:space="0" w:color="auto"/>
      </w:divBdr>
    </w:div>
    <w:div w:id="413361455">
      <w:bodyDiv w:val="1"/>
      <w:marLeft w:val="0"/>
      <w:marRight w:val="0"/>
      <w:marTop w:val="0"/>
      <w:marBottom w:val="0"/>
      <w:divBdr>
        <w:top w:val="none" w:sz="0" w:space="0" w:color="auto"/>
        <w:left w:val="none" w:sz="0" w:space="0" w:color="auto"/>
        <w:bottom w:val="none" w:sz="0" w:space="0" w:color="auto"/>
        <w:right w:val="none" w:sz="0" w:space="0" w:color="auto"/>
      </w:divBdr>
    </w:div>
    <w:div w:id="426661631">
      <w:bodyDiv w:val="1"/>
      <w:marLeft w:val="0"/>
      <w:marRight w:val="0"/>
      <w:marTop w:val="0"/>
      <w:marBottom w:val="0"/>
      <w:divBdr>
        <w:top w:val="none" w:sz="0" w:space="0" w:color="auto"/>
        <w:left w:val="none" w:sz="0" w:space="0" w:color="auto"/>
        <w:bottom w:val="none" w:sz="0" w:space="0" w:color="auto"/>
        <w:right w:val="none" w:sz="0" w:space="0" w:color="auto"/>
      </w:divBdr>
    </w:div>
    <w:div w:id="429010036">
      <w:bodyDiv w:val="1"/>
      <w:marLeft w:val="0"/>
      <w:marRight w:val="0"/>
      <w:marTop w:val="0"/>
      <w:marBottom w:val="0"/>
      <w:divBdr>
        <w:top w:val="none" w:sz="0" w:space="0" w:color="auto"/>
        <w:left w:val="none" w:sz="0" w:space="0" w:color="auto"/>
        <w:bottom w:val="none" w:sz="0" w:space="0" w:color="auto"/>
        <w:right w:val="none" w:sz="0" w:space="0" w:color="auto"/>
      </w:divBdr>
    </w:div>
    <w:div w:id="454250600">
      <w:bodyDiv w:val="1"/>
      <w:marLeft w:val="0"/>
      <w:marRight w:val="0"/>
      <w:marTop w:val="0"/>
      <w:marBottom w:val="0"/>
      <w:divBdr>
        <w:top w:val="none" w:sz="0" w:space="0" w:color="auto"/>
        <w:left w:val="none" w:sz="0" w:space="0" w:color="auto"/>
        <w:bottom w:val="none" w:sz="0" w:space="0" w:color="auto"/>
        <w:right w:val="none" w:sz="0" w:space="0" w:color="auto"/>
      </w:divBdr>
    </w:div>
    <w:div w:id="476192124">
      <w:bodyDiv w:val="1"/>
      <w:marLeft w:val="0"/>
      <w:marRight w:val="0"/>
      <w:marTop w:val="0"/>
      <w:marBottom w:val="0"/>
      <w:divBdr>
        <w:top w:val="none" w:sz="0" w:space="0" w:color="auto"/>
        <w:left w:val="none" w:sz="0" w:space="0" w:color="auto"/>
        <w:bottom w:val="none" w:sz="0" w:space="0" w:color="auto"/>
        <w:right w:val="none" w:sz="0" w:space="0" w:color="auto"/>
      </w:divBdr>
    </w:div>
    <w:div w:id="519660854">
      <w:bodyDiv w:val="1"/>
      <w:marLeft w:val="0"/>
      <w:marRight w:val="0"/>
      <w:marTop w:val="0"/>
      <w:marBottom w:val="0"/>
      <w:divBdr>
        <w:top w:val="none" w:sz="0" w:space="0" w:color="auto"/>
        <w:left w:val="none" w:sz="0" w:space="0" w:color="auto"/>
        <w:bottom w:val="none" w:sz="0" w:space="0" w:color="auto"/>
        <w:right w:val="none" w:sz="0" w:space="0" w:color="auto"/>
      </w:divBdr>
    </w:div>
    <w:div w:id="556091667">
      <w:bodyDiv w:val="1"/>
      <w:marLeft w:val="0"/>
      <w:marRight w:val="0"/>
      <w:marTop w:val="0"/>
      <w:marBottom w:val="0"/>
      <w:divBdr>
        <w:top w:val="none" w:sz="0" w:space="0" w:color="auto"/>
        <w:left w:val="none" w:sz="0" w:space="0" w:color="auto"/>
        <w:bottom w:val="none" w:sz="0" w:space="0" w:color="auto"/>
        <w:right w:val="none" w:sz="0" w:space="0" w:color="auto"/>
      </w:divBdr>
    </w:div>
    <w:div w:id="584269799">
      <w:bodyDiv w:val="1"/>
      <w:marLeft w:val="0"/>
      <w:marRight w:val="0"/>
      <w:marTop w:val="0"/>
      <w:marBottom w:val="0"/>
      <w:divBdr>
        <w:top w:val="none" w:sz="0" w:space="0" w:color="auto"/>
        <w:left w:val="none" w:sz="0" w:space="0" w:color="auto"/>
        <w:bottom w:val="none" w:sz="0" w:space="0" w:color="auto"/>
        <w:right w:val="none" w:sz="0" w:space="0" w:color="auto"/>
      </w:divBdr>
    </w:div>
    <w:div w:id="618032189">
      <w:bodyDiv w:val="1"/>
      <w:marLeft w:val="0"/>
      <w:marRight w:val="0"/>
      <w:marTop w:val="0"/>
      <w:marBottom w:val="0"/>
      <w:divBdr>
        <w:top w:val="none" w:sz="0" w:space="0" w:color="auto"/>
        <w:left w:val="none" w:sz="0" w:space="0" w:color="auto"/>
        <w:bottom w:val="none" w:sz="0" w:space="0" w:color="auto"/>
        <w:right w:val="none" w:sz="0" w:space="0" w:color="auto"/>
      </w:divBdr>
    </w:div>
    <w:div w:id="648243153">
      <w:bodyDiv w:val="1"/>
      <w:marLeft w:val="0"/>
      <w:marRight w:val="0"/>
      <w:marTop w:val="0"/>
      <w:marBottom w:val="0"/>
      <w:divBdr>
        <w:top w:val="none" w:sz="0" w:space="0" w:color="auto"/>
        <w:left w:val="none" w:sz="0" w:space="0" w:color="auto"/>
        <w:bottom w:val="none" w:sz="0" w:space="0" w:color="auto"/>
        <w:right w:val="none" w:sz="0" w:space="0" w:color="auto"/>
      </w:divBdr>
    </w:div>
    <w:div w:id="654067490">
      <w:bodyDiv w:val="1"/>
      <w:marLeft w:val="0"/>
      <w:marRight w:val="0"/>
      <w:marTop w:val="0"/>
      <w:marBottom w:val="0"/>
      <w:divBdr>
        <w:top w:val="none" w:sz="0" w:space="0" w:color="auto"/>
        <w:left w:val="none" w:sz="0" w:space="0" w:color="auto"/>
        <w:bottom w:val="none" w:sz="0" w:space="0" w:color="auto"/>
        <w:right w:val="none" w:sz="0" w:space="0" w:color="auto"/>
      </w:divBdr>
    </w:div>
    <w:div w:id="674303655">
      <w:bodyDiv w:val="1"/>
      <w:marLeft w:val="0"/>
      <w:marRight w:val="0"/>
      <w:marTop w:val="0"/>
      <w:marBottom w:val="0"/>
      <w:divBdr>
        <w:top w:val="none" w:sz="0" w:space="0" w:color="auto"/>
        <w:left w:val="none" w:sz="0" w:space="0" w:color="auto"/>
        <w:bottom w:val="none" w:sz="0" w:space="0" w:color="auto"/>
        <w:right w:val="none" w:sz="0" w:space="0" w:color="auto"/>
      </w:divBdr>
    </w:div>
    <w:div w:id="684477849">
      <w:bodyDiv w:val="1"/>
      <w:marLeft w:val="0"/>
      <w:marRight w:val="0"/>
      <w:marTop w:val="0"/>
      <w:marBottom w:val="0"/>
      <w:divBdr>
        <w:top w:val="none" w:sz="0" w:space="0" w:color="auto"/>
        <w:left w:val="none" w:sz="0" w:space="0" w:color="auto"/>
        <w:bottom w:val="none" w:sz="0" w:space="0" w:color="auto"/>
        <w:right w:val="none" w:sz="0" w:space="0" w:color="auto"/>
      </w:divBdr>
    </w:div>
    <w:div w:id="718750476">
      <w:bodyDiv w:val="1"/>
      <w:marLeft w:val="0"/>
      <w:marRight w:val="0"/>
      <w:marTop w:val="0"/>
      <w:marBottom w:val="0"/>
      <w:divBdr>
        <w:top w:val="none" w:sz="0" w:space="0" w:color="auto"/>
        <w:left w:val="none" w:sz="0" w:space="0" w:color="auto"/>
        <w:bottom w:val="none" w:sz="0" w:space="0" w:color="auto"/>
        <w:right w:val="none" w:sz="0" w:space="0" w:color="auto"/>
      </w:divBdr>
    </w:div>
    <w:div w:id="728841289">
      <w:bodyDiv w:val="1"/>
      <w:marLeft w:val="0"/>
      <w:marRight w:val="0"/>
      <w:marTop w:val="0"/>
      <w:marBottom w:val="0"/>
      <w:divBdr>
        <w:top w:val="none" w:sz="0" w:space="0" w:color="auto"/>
        <w:left w:val="none" w:sz="0" w:space="0" w:color="auto"/>
        <w:bottom w:val="none" w:sz="0" w:space="0" w:color="auto"/>
        <w:right w:val="none" w:sz="0" w:space="0" w:color="auto"/>
      </w:divBdr>
    </w:div>
    <w:div w:id="774711091">
      <w:bodyDiv w:val="1"/>
      <w:marLeft w:val="0"/>
      <w:marRight w:val="0"/>
      <w:marTop w:val="0"/>
      <w:marBottom w:val="0"/>
      <w:divBdr>
        <w:top w:val="none" w:sz="0" w:space="0" w:color="auto"/>
        <w:left w:val="none" w:sz="0" w:space="0" w:color="auto"/>
        <w:bottom w:val="none" w:sz="0" w:space="0" w:color="auto"/>
        <w:right w:val="none" w:sz="0" w:space="0" w:color="auto"/>
      </w:divBdr>
    </w:div>
    <w:div w:id="779103410">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61628723">
      <w:bodyDiv w:val="1"/>
      <w:marLeft w:val="0"/>
      <w:marRight w:val="0"/>
      <w:marTop w:val="0"/>
      <w:marBottom w:val="0"/>
      <w:divBdr>
        <w:top w:val="none" w:sz="0" w:space="0" w:color="auto"/>
        <w:left w:val="none" w:sz="0" w:space="0" w:color="auto"/>
        <w:bottom w:val="none" w:sz="0" w:space="0" w:color="auto"/>
        <w:right w:val="none" w:sz="0" w:space="0" w:color="auto"/>
      </w:divBdr>
    </w:div>
    <w:div w:id="889416187">
      <w:bodyDiv w:val="1"/>
      <w:marLeft w:val="0"/>
      <w:marRight w:val="0"/>
      <w:marTop w:val="0"/>
      <w:marBottom w:val="0"/>
      <w:divBdr>
        <w:top w:val="none" w:sz="0" w:space="0" w:color="auto"/>
        <w:left w:val="none" w:sz="0" w:space="0" w:color="auto"/>
        <w:bottom w:val="none" w:sz="0" w:space="0" w:color="auto"/>
        <w:right w:val="none" w:sz="0" w:space="0" w:color="auto"/>
      </w:divBdr>
    </w:div>
    <w:div w:id="912927869">
      <w:bodyDiv w:val="1"/>
      <w:marLeft w:val="0"/>
      <w:marRight w:val="0"/>
      <w:marTop w:val="0"/>
      <w:marBottom w:val="0"/>
      <w:divBdr>
        <w:top w:val="none" w:sz="0" w:space="0" w:color="auto"/>
        <w:left w:val="none" w:sz="0" w:space="0" w:color="auto"/>
        <w:bottom w:val="none" w:sz="0" w:space="0" w:color="auto"/>
        <w:right w:val="none" w:sz="0" w:space="0" w:color="auto"/>
      </w:divBdr>
    </w:div>
    <w:div w:id="912928905">
      <w:bodyDiv w:val="1"/>
      <w:marLeft w:val="0"/>
      <w:marRight w:val="0"/>
      <w:marTop w:val="0"/>
      <w:marBottom w:val="0"/>
      <w:divBdr>
        <w:top w:val="none" w:sz="0" w:space="0" w:color="auto"/>
        <w:left w:val="none" w:sz="0" w:space="0" w:color="auto"/>
        <w:bottom w:val="none" w:sz="0" w:space="0" w:color="auto"/>
        <w:right w:val="none" w:sz="0" w:space="0" w:color="auto"/>
      </w:divBdr>
    </w:div>
    <w:div w:id="935098215">
      <w:bodyDiv w:val="1"/>
      <w:marLeft w:val="0"/>
      <w:marRight w:val="0"/>
      <w:marTop w:val="0"/>
      <w:marBottom w:val="0"/>
      <w:divBdr>
        <w:top w:val="none" w:sz="0" w:space="0" w:color="auto"/>
        <w:left w:val="none" w:sz="0" w:space="0" w:color="auto"/>
        <w:bottom w:val="none" w:sz="0" w:space="0" w:color="auto"/>
        <w:right w:val="none" w:sz="0" w:space="0" w:color="auto"/>
      </w:divBdr>
    </w:div>
    <w:div w:id="937566933">
      <w:bodyDiv w:val="1"/>
      <w:marLeft w:val="0"/>
      <w:marRight w:val="0"/>
      <w:marTop w:val="0"/>
      <w:marBottom w:val="0"/>
      <w:divBdr>
        <w:top w:val="none" w:sz="0" w:space="0" w:color="auto"/>
        <w:left w:val="none" w:sz="0" w:space="0" w:color="auto"/>
        <w:bottom w:val="none" w:sz="0" w:space="0" w:color="auto"/>
        <w:right w:val="none" w:sz="0" w:space="0" w:color="auto"/>
      </w:divBdr>
    </w:div>
    <w:div w:id="967511448">
      <w:bodyDiv w:val="1"/>
      <w:marLeft w:val="0"/>
      <w:marRight w:val="0"/>
      <w:marTop w:val="0"/>
      <w:marBottom w:val="0"/>
      <w:divBdr>
        <w:top w:val="none" w:sz="0" w:space="0" w:color="auto"/>
        <w:left w:val="none" w:sz="0" w:space="0" w:color="auto"/>
        <w:bottom w:val="none" w:sz="0" w:space="0" w:color="auto"/>
        <w:right w:val="none" w:sz="0" w:space="0" w:color="auto"/>
      </w:divBdr>
    </w:div>
    <w:div w:id="983850515">
      <w:bodyDiv w:val="1"/>
      <w:marLeft w:val="0"/>
      <w:marRight w:val="0"/>
      <w:marTop w:val="0"/>
      <w:marBottom w:val="0"/>
      <w:divBdr>
        <w:top w:val="none" w:sz="0" w:space="0" w:color="auto"/>
        <w:left w:val="none" w:sz="0" w:space="0" w:color="auto"/>
        <w:bottom w:val="none" w:sz="0" w:space="0" w:color="auto"/>
        <w:right w:val="none" w:sz="0" w:space="0" w:color="auto"/>
      </w:divBdr>
    </w:div>
    <w:div w:id="997001828">
      <w:bodyDiv w:val="1"/>
      <w:marLeft w:val="0"/>
      <w:marRight w:val="0"/>
      <w:marTop w:val="0"/>
      <w:marBottom w:val="0"/>
      <w:divBdr>
        <w:top w:val="none" w:sz="0" w:space="0" w:color="auto"/>
        <w:left w:val="none" w:sz="0" w:space="0" w:color="auto"/>
        <w:bottom w:val="none" w:sz="0" w:space="0" w:color="auto"/>
        <w:right w:val="none" w:sz="0" w:space="0" w:color="auto"/>
      </w:divBdr>
    </w:div>
    <w:div w:id="1014070604">
      <w:bodyDiv w:val="1"/>
      <w:marLeft w:val="0"/>
      <w:marRight w:val="0"/>
      <w:marTop w:val="0"/>
      <w:marBottom w:val="0"/>
      <w:divBdr>
        <w:top w:val="none" w:sz="0" w:space="0" w:color="auto"/>
        <w:left w:val="none" w:sz="0" w:space="0" w:color="auto"/>
        <w:bottom w:val="none" w:sz="0" w:space="0" w:color="auto"/>
        <w:right w:val="none" w:sz="0" w:space="0" w:color="auto"/>
      </w:divBdr>
    </w:div>
    <w:div w:id="1028799111">
      <w:bodyDiv w:val="1"/>
      <w:marLeft w:val="0"/>
      <w:marRight w:val="0"/>
      <w:marTop w:val="0"/>
      <w:marBottom w:val="0"/>
      <w:divBdr>
        <w:top w:val="none" w:sz="0" w:space="0" w:color="auto"/>
        <w:left w:val="none" w:sz="0" w:space="0" w:color="auto"/>
        <w:bottom w:val="none" w:sz="0" w:space="0" w:color="auto"/>
        <w:right w:val="none" w:sz="0" w:space="0" w:color="auto"/>
      </w:divBdr>
    </w:div>
    <w:div w:id="1029333197">
      <w:bodyDiv w:val="1"/>
      <w:marLeft w:val="0"/>
      <w:marRight w:val="0"/>
      <w:marTop w:val="0"/>
      <w:marBottom w:val="0"/>
      <w:divBdr>
        <w:top w:val="none" w:sz="0" w:space="0" w:color="auto"/>
        <w:left w:val="none" w:sz="0" w:space="0" w:color="auto"/>
        <w:bottom w:val="none" w:sz="0" w:space="0" w:color="auto"/>
        <w:right w:val="none" w:sz="0" w:space="0" w:color="auto"/>
      </w:divBdr>
    </w:div>
    <w:div w:id="1095899536">
      <w:bodyDiv w:val="1"/>
      <w:marLeft w:val="0"/>
      <w:marRight w:val="0"/>
      <w:marTop w:val="0"/>
      <w:marBottom w:val="0"/>
      <w:divBdr>
        <w:top w:val="none" w:sz="0" w:space="0" w:color="auto"/>
        <w:left w:val="none" w:sz="0" w:space="0" w:color="auto"/>
        <w:bottom w:val="none" w:sz="0" w:space="0" w:color="auto"/>
        <w:right w:val="none" w:sz="0" w:space="0" w:color="auto"/>
      </w:divBdr>
    </w:div>
    <w:div w:id="1110852022">
      <w:bodyDiv w:val="1"/>
      <w:marLeft w:val="0"/>
      <w:marRight w:val="0"/>
      <w:marTop w:val="0"/>
      <w:marBottom w:val="0"/>
      <w:divBdr>
        <w:top w:val="none" w:sz="0" w:space="0" w:color="auto"/>
        <w:left w:val="none" w:sz="0" w:space="0" w:color="auto"/>
        <w:bottom w:val="none" w:sz="0" w:space="0" w:color="auto"/>
        <w:right w:val="none" w:sz="0" w:space="0" w:color="auto"/>
      </w:divBdr>
    </w:div>
    <w:div w:id="1113135905">
      <w:bodyDiv w:val="1"/>
      <w:marLeft w:val="0"/>
      <w:marRight w:val="0"/>
      <w:marTop w:val="0"/>
      <w:marBottom w:val="0"/>
      <w:divBdr>
        <w:top w:val="none" w:sz="0" w:space="0" w:color="auto"/>
        <w:left w:val="none" w:sz="0" w:space="0" w:color="auto"/>
        <w:bottom w:val="none" w:sz="0" w:space="0" w:color="auto"/>
        <w:right w:val="none" w:sz="0" w:space="0" w:color="auto"/>
      </w:divBdr>
    </w:div>
    <w:div w:id="1163860959">
      <w:bodyDiv w:val="1"/>
      <w:marLeft w:val="0"/>
      <w:marRight w:val="0"/>
      <w:marTop w:val="0"/>
      <w:marBottom w:val="0"/>
      <w:divBdr>
        <w:top w:val="none" w:sz="0" w:space="0" w:color="auto"/>
        <w:left w:val="none" w:sz="0" w:space="0" w:color="auto"/>
        <w:bottom w:val="none" w:sz="0" w:space="0" w:color="auto"/>
        <w:right w:val="none" w:sz="0" w:space="0" w:color="auto"/>
      </w:divBdr>
    </w:div>
    <w:div w:id="1168211312">
      <w:bodyDiv w:val="1"/>
      <w:marLeft w:val="0"/>
      <w:marRight w:val="0"/>
      <w:marTop w:val="0"/>
      <w:marBottom w:val="0"/>
      <w:divBdr>
        <w:top w:val="none" w:sz="0" w:space="0" w:color="auto"/>
        <w:left w:val="none" w:sz="0" w:space="0" w:color="auto"/>
        <w:bottom w:val="none" w:sz="0" w:space="0" w:color="auto"/>
        <w:right w:val="none" w:sz="0" w:space="0" w:color="auto"/>
      </w:divBdr>
    </w:div>
    <w:div w:id="1202210182">
      <w:bodyDiv w:val="1"/>
      <w:marLeft w:val="0"/>
      <w:marRight w:val="0"/>
      <w:marTop w:val="0"/>
      <w:marBottom w:val="0"/>
      <w:divBdr>
        <w:top w:val="none" w:sz="0" w:space="0" w:color="auto"/>
        <w:left w:val="none" w:sz="0" w:space="0" w:color="auto"/>
        <w:bottom w:val="none" w:sz="0" w:space="0" w:color="auto"/>
        <w:right w:val="none" w:sz="0" w:space="0" w:color="auto"/>
      </w:divBdr>
    </w:div>
    <w:div w:id="1262255199">
      <w:bodyDiv w:val="1"/>
      <w:marLeft w:val="0"/>
      <w:marRight w:val="0"/>
      <w:marTop w:val="0"/>
      <w:marBottom w:val="0"/>
      <w:divBdr>
        <w:top w:val="none" w:sz="0" w:space="0" w:color="auto"/>
        <w:left w:val="none" w:sz="0" w:space="0" w:color="auto"/>
        <w:bottom w:val="none" w:sz="0" w:space="0" w:color="auto"/>
        <w:right w:val="none" w:sz="0" w:space="0" w:color="auto"/>
      </w:divBdr>
    </w:div>
    <w:div w:id="1285573850">
      <w:bodyDiv w:val="1"/>
      <w:marLeft w:val="0"/>
      <w:marRight w:val="0"/>
      <w:marTop w:val="0"/>
      <w:marBottom w:val="0"/>
      <w:divBdr>
        <w:top w:val="none" w:sz="0" w:space="0" w:color="auto"/>
        <w:left w:val="none" w:sz="0" w:space="0" w:color="auto"/>
        <w:bottom w:val="none" w:sz="0" w:space="0" w:color="auto"/>
        <w:right w:val="none" w:sz="0" w:space="0" w:color="auto"/>
      </w:divBdr>
    </w:div>
    <w:div w:id="1358849856">
      <w:bodyDiv w:val="1"/>
      <w:marLeft w:val="0"/>
      <w:marRight w:val="0"/>
      <w:marTop w:val="0"/>
      <w:marBottom w:val="0"/>
      <w:divBdr>
        <w:top w:val="none" w:sz="0" w:space="0" w:color="auto"/>
        <w:left w:val="none" w:sz="0" w:space="0" w:color="auto"/>
        <w:bottom w:val="none" w:sz="0" w:space="0" w:color="auto"/>
        <w:right w:val="none" w:sz="0" w:space="0" w:color="auto"/>
      </w:divBdr>
    </w:div>
    <w:div w:id="1363944937">
      <w:bodyDiv w:val="1"/>
      <w:marLeft w:val="0"/>
      <w:marRight w:val="0"/>
      <w:marTop w:val="0"/>
      <w:marBottom w:val="0"/>
      <w:divBdr>
        <w:top w:val="none" w:sz="0" w:space="0" w:color="auto"/>
        <w:left w:val="none" w:sz="0" w:space="0" w:color="auto"/>
        <w:bottom w:val="none" w:sz="0" w:space="0" w:color="auto"/>
        <w:right w:val="none" w:sz="0" w:space="0" w:color="auto"/>
      </w:divBdr>
    </w:div>
    <w:div w:id="1376614310">
      <w:bodyDiv w:val="1"/>
      <w:marLeft w:val="0"/>
      <w:marRight w:val="0"/>
      <w:marTop w:val="0"/>
      <w:marBottom w:val="0"/>
      <w:divBdr>
        <w:top w:val="none" w:sz="0" w:space="0" w:color="auto"/>
        <w:left w:val="none" w:sz="0" w:space="0" w:color="auto"/>
        <w:bottom w:val="none" w:sz="0" w:space="0" w:color="auto"/>
        <w:right w:val="none" w:sz="0" w:space="0" w:color="auto"/>
      </w:divBdr>
    </w:div>
    <w:div w:id="1397819570">
      <w:bodyDiv w:val="1"/>
      <w:marLeft w:val="0"/>
      <w:marRight w:val="0"/>
      <w:marTop w:val="0"/>
      <w:marBottom w:val="0"/>
      <w:divBdr>
        <w:top w:val="none" w:sz="0" w:space="0" w:color="auto"/>
        <w:left w:val="none" w:sz="0" w:space="0" w:color="auto"/>
        <w:bottom w:val="none" w:sz="0" w:space="0" w:color="auto"/>
        <w:right w:val="none" w:sz="0" w:space="0" w:color="auto"/>
      </w:divBdr>
    </w:div>
    <w:div w:id="1487087032">
      <w:bodyDiv w:val="1"/>
      <w:marLeft w:val="0"/>
      <w:marRight w:val="0"/>
      <w:marTop w:val="0"/>
      <w:marBottom w:val="0"/>
      <w:divBdr>
        <w:top w:val="none" w:sz="0" w:space="0" w:color="auto"/>
        <w:left w:val="none" w:sz="0" w:space="0" w:color="auto"/>
        <w:bottom w:val="none" w:sz="0" w:space="0" w:color="auto"/>
        <w:right w:val="none" w:sz="0" w:space="0" w:color="auto"/>
      </w:divBdr>
    </w:div>
    <w:div w:id="1497188926">
      <w:bodyDiv w:val="1"/>
      <w:marLeft w:val="0"/>
      <w:marRight w:val="0"/>
      <w:marTop w:val="0"/>
      <w:marBottom w:val="0"/>
      <w:divBdr>
        <w:top w:val="none" w:sz="0" w:space="0" w:color="auto"/>
        <w:left w:val="none" w:sz="0" w:space="0" w:color="auto"/>
        <w:bottom w:val="none" w:sz="0" w:space="0" w:color="auto"/>
        <w:right w:val="none" w:sz="0" w:space="0" w:color="auto"/>
      </w:divBdr>
    </w:div>
    <w:div w:id="1516532214">
      <w:bodyDiv w:val="1"/>
      <w:marLeft w:val="0"/>
      <w:marRight w:val="0"/>
      <w:marTop w:val="0"/>
      <w:marBottom w:val="0"/>
      <w:divBdr>
        <w:top w:val="none" w:sz="0" w:space="0" w:color="auto"/>
        <w:left w:val="none" w:sz="0" w:space="0" w:color="auto"/>
        <w:bottom w:val="none" w:sz="0" w:space="0" w:color="auto"/>
        <w:right w:val="none" w:sz="0" w:space="0" w:color="auto"/>
      </w:divBdr>
    </w:div>
    <w:div w:id="1528103438">
      <w:bodyDiv w:val="1"/>
      <w:marLeft w:val="0"/>
      <w:marRight w:val="0"/>
      <w:marTop w:val="0"/>
      <w:marBottom w:val="0"/>
      <w:divBdr>
        <w:top w:val="none" w:sz="0" w:space="0" w:color="auto"/>
        <w:left w:val="none" w:sz="0" w:space="0" w:color="auto"/>
        <w:bottom w:val="none" w:sz="0" w:space="0" w:color="auto"/>
        <w:right w:val="none" w:sz="0" w:space="0" w:color="auto"/>
      </w:divBdr>
    </w:div>
    <w:div w:id="1548057397">
      <w:bodyDiv w:val="1"/>
      <w:marLeft w:val="0"/>
      <w:marRight w:val="0"/>
      <w:marTop w:val="0"/>
      <w:marBottom w:val="0"/>
      <w:divBdr>
        <w:top w:val="none" w:sz="0" w:space="0" w:color="auto"/>
        <w:left w:val="none" w:sz="0" w:space="0" w:color="auto"/>
        <w:bottom w:val="none" w:sz="0" w:space="0" w:color="auto"/>
        <w:right w:val="none" w:sz="0" w:space="0" w:color="auto"/>
      </w:divBdr>
    </w:div>
    <w:div w:id="1555116609">
      <w:bodyDiv w:val="1"/>
      <w:marLeft w:val="0"/>
      <w:marRight w:val="0"/>
      <w:marTop w:val="0"/>
      <w:marBottom w:val="0"/>
      <w:divBdr>
        <w:top w:val="none" w:sz="0" w:space="0" w:color="auto"/>
        <w:left w:val="none" w:sz="0" w:space="0" w:color="auto"/>
        <w:bottom w:val="none" w:sz="0" w:space="0" w:color="auto"/>
        <w:right w:val="none" w:sz="0" w:space="0" w:color="auto"/>
      </w:divBdr>
    </w:div>
    <w:div w:id="1577472503">
      <w:bodyDiv w:val="1"/>
      <w:marLeft w:val="0"/>
      <w:marRight w:val="0"/>
      <w:marTop w:val="0"/>
      <w:marBottom w:val="0"/>
      <w:divBdr>
        <w:top w:val="none" w:sz="0" w:space="0" w:color="auto"/>
        <w:left w:val="none" w:sz="0" w:space="0" w:color="auto"/>
        <w:bottom w:val="none" w:sz="0" w:space="0" w:color="auto"/>
        <w:right w:val="none" w:sz="0" w:space="0" w:color="auto"/>
      </w:divBdr>
    </w:div>
    <w:div w:id="1616061397">
      <w:bodyDiv w:val="1"/>
      <w:marLeft w:val="0"/>
      <w:marRight w:val="0"/>
      <w:marTop w:val="0"/>
      <w:marBottom w:val="0"/>
      <w:divBdr>
        <w:top w:val="none" w:sz="0" w:space="0" w:color="auto"/>
        <w:left w:val="none" w:sz="0" w:space="0" w:color="auto"/>
        <w:bottom w:val="none" w:sz="0" w:space="0" w:color="auto"/>
        <w:right w:val="none" w:sz="0" w:space="0" w:color="auto"/>
      </w:divBdr>
    </w:div>
    <w:div w:id="1649363839">
      <w:bodyDiv w:val="1"/>
      <w:marLeft w:val="0"/>
      <w:marRight w:val="0"/>
      <w:marTop w:val="0"/>
      <w:marBottom w:val="0"/>
      <w:divBdr>
        <w:top w:val="none" w:sz="0" w:space="0" w:color="auto"/>
        <w:left w:val="none" w:sz="0" w:space="0" w:color="auto"/>
        <w:bottom w:val="none" w:sz="0" w:space="0" w:color="auto"/>
        <w:right w:val="none" w:sz="0" w:space="0" w:color="auto"/>
      </w:divBdr>
    </w:div>
    <w:div w:id="1651905962">
      <w:bodyDiv w:val="1"/>
      <w:marLeft w:val="0"/>
      <w:marRight w:val="0"/>
      <w:marTop w:val="0"/>
      <w:marBottom w:val="0"/>
      <w:divBdr>
        <w:top w:val="none" w:sz="0" w:space="0" w:color="auto"/>
        <w:left w:val="none" w:sz="0" w:space="0" w:color="auto"/>
        <w:bottom w:val="none" w:sz="0" w:space="0" w:color="auto"/>
        <w:right w:val="none" w:sz="0" w:space="0" w:color="auto"/>
      </w:divBdr>
    </w:div>
    <w:div w:id="1679497587">
      <w:bodyDiv w:val="1"/>
      <w:marLeft w:val="0"/>
      <w:marRight w:val="0"/>
      <w:marTop w:val="0"/>
      <w:marBottom w:val="0"/>
      <w:divBdr>
        <w:top w:val="none" w:sz="0" w:space="0" w:color="auto"/>
        <w:left w:val="none" w:sz="0" w:space="0" w:color="auto"/>
        <w:bottom w:val="none" w:sz="0" w:space="0" w:color="auto"/>
        <w:right w:val="none" w:sz="0" w:space="0" w:color="auto"/>
      </w:divBdr>
    </w:div>
    <w:div w:id="1690137884">
      <w:bodyDiv w:val="1"/>
      <w:marLeft w:val="0"/>
      <w:marRight w:val="0"/>
      <w:marTop w:val="0"/>
      <w:marBottom w:val="0"/>
      <w:divBdr>
        <w:top w:val="none" w:sz="0" w:space="0" w:color="auto"/>
        <w:left w:val="none" w:sz="0" w:space="0" w:color="auto"/>
        <w:bottom w:val="none" w:sz="0" w:space="0" w:color="auto"/>
        <w:right w:val="none" w:sz="0" w:space="0" w:color="auto"/>
      </w:divBdr>
    </w:div>
    <w:div w:id="1694065927">
      <w:bodyDiv w:val="1"/>
      <w:marLeft w:val="0"/>
      <w:marRight w:val="0"/>
      <w:marTop w:val="0"/>
      <w:marBottom w:val="0"/>
      <w:divBdr>
        <w:top w:val="none" w:sz="0" w:space="0" w:color="auto"/>
        <w:left w:val="none" w:sz="0" w:space="0" w:color="auto"/>
        <w:bottom w:val="none" w:sz="0" w:space="0" w:color="auto"/>
        <w:right w:val="none" w:sz="0" w:space="0" w:color="auto"/>
      </w:divBdr>
    </w:div>
    <w:div w:id="1749811887">
      <w:bodyDiv w:val="1"/>
      <w:marLeft w:val="0"/>
      <w:marRight w:val="0"/>
      <w:marTop w:val="0"/>
      <w:marBottom w:val="0"/>
      <w:divBdr>
        <w:top w:val="none" w:sz="0" w:space="0" w:color="auto"/>
        <w:left w:val="none" w:sz="0" w:space="0" w:color="auto"/>
        <w:bottom w:val="none" w:sz="0" w:space="0" w:color="auto"/>
        <w:right w:val="none" w:sz="0" w:space="0" w:color="auto"/>
      </w:divBdr>
    </w:div>
    <w:div w:id="1754738955">
      <w:bodyDiv w:val="1"/>
      <w:marLeft w:val="0"/>
      <w:marRight w:val="0"/>
      <w:marTop w:val="0"/>
      <w:marBottom w:val="0"/>
      <w:divBdr>
        <w:top w:val="none" w:sz="0" w:space="0" w:color="auto"/>
        <w:left w:val="none" w:sz="0" w:space="0" w:color="auto"/>
        <w:bottom w:val="none" w:sz="0" w:space="0" w:color="auto"/>
        <w:right w:val="none" w:sz="0" w:space="0" w:color="auto"/>
      </w:divBdr>
    </w:div>
    <w:div w:id="1786390685">
      <w:bodyDiv w:val="1"/>
      <w:marLeft w:val="0"/>
      <w:marRight w:val="0"/>
      <w:marTop w:val="0"/>
      <w:marBottom w:val="0"/>
      <w:divBdr>
        <w:top w:val="none" w:sz="0" w:space="0" w:color="auto"/>
        <w:left w:val="none" w:sz="0" w:space="0" w:color="auto"/>
        <w:bottom w:val="none" w:sz="0" w:space="0" w:color="auto"/>
        <w:right w:val="none" w:sz="0" w:space="0" w:color="auto"/>
      </w:divBdr>
    </w:div>
    <w:div w:id="1810321099">
      <w:bodyDiv w:val="1"/>
      <w:marLeft w:val="0"/>
      <w:marRight w:val="0"/>
      <w:marTop w:val="0"/>
      <w:marBottom w:val="0"/>
      <w:divBdr>
        <w:top w:val="none" w:sz="0" w:space="0" w:color="auto"/>
        <w:left w:val="none" w:sz="0" w:space="0" w:color="auto"/>
        <w:bottom w:val="none" w:sz="0" w:space="0" w:color="auto"/>
        <w:right w:val="none" w:sz="0" w:space="0" w:color="auto"/>
      </w:divBdr>
    </w:div>
    <w:div w:id="1828595997">
      <w:bodyDiv w:val="1"/>
      <w:marLeft w:val="0"/>
      <w:marRight w:val="0"/>
      <w:marTop w:val="0"/>
      <w:marBottom w:val="0"/>
      <w:divBdr>
        <w:top w:val="none" w:sz="0" w:space="0" w:color="auto"/>
        <w:left w:val="none" w:sz="0" w:space="0" w:color="auto"/>
        <w:bottom w:val="none" w:sz="0" w:space="0" w:color="auto"/>
        <w:right w:val="none" w:sz="0" w:space="0" w:color="auto"/>
      </w:divBdr>
    </w:div>
    <w:div w:id="1834103429">
      <w:bodyDiv w:val="1"/>
      <w:marLeft w:val="0"/>
      <w:marRight w:val="0"/>
      <w:marTop w:val="0"/>
      <w:marBottom w:val="0"/>
      <w:divBdr>
        <w:top w:val="none" w:sz="0" w:space="0" w:color="auto"/>
        <w:left w:val="none" w:sz="0" w:space="0" w:color="auto"/>
        <w:bottom w:val="none" w:sz="0" w:space="0" w:color="auto"/>
        <w:right w:val="none" w:sz="0" w:space="0" w:color="auto"/>
      </w:divBdr>
    </w:div>
    <w:div w:id="1857887111">
      <w:bodyDiv w:val="1"/>
      <w:marLeft w:val="0"/>
      <w:marRight w:val="0"/>
      <w:marTop w:val="0"/>
      <w:marBottom w:val="0"/>
      <w:divBdr>
        <w:top w:val="none" w:sz="0" w:space="0" w:color="auto"/>
        <w:left w:val="none" w:sz="0" w:space="0" w:color="auto"/>
        <w:bottom w:val="none" w:sz="0" w:space="0" w:color="auto"/>
        <w:right w:val="none" w:sz="0" w:space="0" w:color="auto"/>
      </w:divBdr>
    </w:div>
    <w:div w:id="1871451597">
      <w:bodyDiv w:val="1"/>
      <w:marLeft w:val="0"/>
      <w:marRight w:val="0"/>
      <w:marTop w:val="0"/>
      <w:marBottom w:val="0"/>
      <w:divBdr>
        <w:top w:val="none" w:sz="0" w:space="0" w:color="auto"/>
        <w:left w:val="none" w:sz="0" w:space="0" w:color="auto"/>
        <w:bottom w:val="none" w:sz="0" w:space="0" w:color="auto"/>
        <w:right w:val="none" w:sz="0" w:space="0" w:color="auto"/>
      </w:divBdr>
    </w:div>
    <w:div w:id="1889610005">
      <w:bodyDiv w:val="1"/>
      <w:marLeft w:val="0"/>
      <w:marRight w:val="0"/>
      <w:marTop w:val="0"/>
      <w:marBottom w:val="0"/>
      <w:divBdr>
        <w:top w:val="none" w:sz="0" w:space="0" w:color="auto"/>
        <w:left w:val="none" w:sz="0" w:space="0" w:color="auto"/>
        <w:bottom w:val="none" w:sz="0" w:space="0" w:color="auto"/>
        <w:right w:val="none" w:sz="0" w:space="0" w:color="auto"/>
      </w:divBdr>
    </w:div>
    <w:div w:id="1895000431">
      <w:bodyDiv w:val="1"/>
      <w:marLeft w:val="0"/>
      <w:marRight w:val="0"/>
      <w:marTop w:val="0"/>
      <w:marBottom w:val="0"/>
      <w:divBdr>
        <w:top w:val="none" w:sz="0" w:space="0" w:color="auto"/>
        <w:left w:val="none" w:sz="0" w:space="0" w:color="auto"/>
        <w:bottom w:val="none" w:sz="0" w:space="0" w:color="auto"/>
        <w:right w:val="none" w:sz="0" w:space="0" w:color="auto"/>
      </w:divBdr>
    </w:div>
    <w:div w:id="2016495959">
      <w:bodyDiv w:val="1"/>
      <w:marLeft w:val="0"/>
      <w:marRight w:val="0"/>
      <w:marTop w:val="0"/>
      <w:marBottom w:val="0"/>
      <w:divBdr>
        <w:top w:val="none" w:sz="0" w:space="0" w:color="auto"/>
        <w:left w:val="none" w:sz="0" w:space="0" w:color="auto"/>
        <w:bottom w:val="none" w:sz="0" w:space="0" w:color="auto"/>
        <w:right w:val="none" w:sz="0" w:space="0" w:color="auto"/>
      </w:divBdr>
    </w:div>
    <w:div w:id="2094279737">
      <w:bodyDiv w:val="1"/>
      <w:marLeft w:val="0"/>
      <w:marRight w:val="0"/>
      <w:marTop w:val="0"/>
      <w:marBottom w:val="0"/>
      <w:divBdr>
        <w:top w:val="none" w:sz="0" w:space="0" w:color="auto"/>
        <w:left w:val="none" w:sz="0" w:space="0" w:color="auto"/>
        <w:bottom w:val="none" w:sz="0" w:space="0" w:color="auto"/>
        <w:right w:val="none" w:sz="0" w:space="0" w:color="auto"/>
      </w:divBdr>
    </w:div>
    <w:div w:id="2099018861">
      <w:bodyDiv w:val="1"/>
      <w:marLeft w:val="0"/>
      <w:marRight w:val="0"/>
      <w:marTop w:val="0"/>
      <w:marBottom w:val="0"/>
      <w:divBdr>
        <w:top w:val="none" w:sz="0" w:space="0" w:color="auto"/>
        <w:left w:val="none" w:sz="0" w:space="0" w:color="auto"/>
        <w:bottom w:val="none" w:sz="0" w:space="0" w:color="auto"/>
        <w:right w:val="none" w:sz="0" w:space="0" w:color="auto"/>
      </w:divBdr>
    </w:div>
    <w:div w:id="2111537023">
      <w:bodyDiv w:val="1"/>
      <w:marLeft w:val="0"/>
      <w:marRight w:val="0"/>
      <w:marTop w:val="0"/>
      <w:marBottom w:val="0"/>
      <w:divBdr>
        <w:top w:val="none" w:sz="0" w:space="0" w:color="auto"/>
        <w:left w:val="none" w:sz="0" w:space="0" w:color="auto"/>
        <w:bottom w:val="none" w:sz="0" w:space="0" w:color="auto"/>
        <w:right w:val="none" w:sz="0" w:space="0" w:color="auto"/>
      </w:divBdr>
    </w:div>
    <w:div w:id="21198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glenda@crti.tec.ar.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74DB09D-D24B-4F29-8395-0E5C17B1163A}"/>
</file>

<file path=customXml/itemProps2.xml><?xml version="1.0" encoding="utf-8"?>
<ds:datastoreItem xmlns:ds="http://schemas.openxmlformats.org/officeDocument/2006/customXml" ds:itemID="{765E9E7C-CA0B-4059-A21E-9C189B8E3685}"/>
</file>

<file path=customXml/itemProps3.xml><?xml version="1.0" encoding="utf-8"?>
<ds:datastoreItem xmlns:ds="http://schemas.openxmlformats.org/officeDocument/2006/customXml" ds:itemID="{ADC2E816-39AC-4820-BEDB-EE05E24572A9}"/>
</file>

<file path=customXml/itemProps4.xml><?xml version="1.0" encoding="utf-8"?>
<ds:datastoreItem xmlns:ds="http://schemas.openxmlformats.org/officeDocument/2006/customXml" ds:itemID="{39B7C404-4D15-4ABF-882C-7829EBD1C53F}"/>
</file>

<file path=docProps/app.xml><?xml version="1.0" encoding="utf-8"?>
<Properties xmlns="http://schemas.openxmlformats.org/officeDocument/2006/extended-properties" xmlns:vt="http://schemas.openxmlformats.org/officeDocument/2006/docPropsVTypes">
  <Template>Normal</Template>
  <TotalTime>1</TotalTime>
  <Pages>59</Pages>
  <Words>21554</Words>
  <Characters>122863</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Heider</dc:creator>
  <cp:lastModifiedBy>Administrator</cp:lastModifiedBy>
  <cp:revision>2</cp:revision>
  <cp:lastPrinted>2014-07-17T19:16:00Z</cp:lastPrinted>
  <dcterms:created xsi:type="dcterms:W3CDTF">2014-07-20T05:58:00Z</dcterms:created>
  <dcterms:modified xsi:type="dcterms:W3CDTF">2014-07-20T05:58:00Z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3085500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